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41" w:rsidRPr="005B1441" w:rsidRDefault="005B1441" w:rsidP="005B1441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АДМИНИСТРАЦИЯ ВОЛЧАНСКОГО СЕЛЬСОВЕТА</w:t>
      </w: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ДОВОЛЕНСКОГО РАЙОНА НОВОСИБИРСКОЙ ОБЛАСТИ</w:t>
      </w: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ПОСТАНОВЛЕНИЕ</w:t>
      </w: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</w:p>
    <w:p w:rsidR="005B1441" w:rsidRPr="005B1441" w:rsidRDefault="00735D25" w:rsidP="005B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E50C5">
        <w:rPr>
          <w:b/>
          <w:sz w:val="28"/>
          <w:szCs w:val="28"/>
        </w:rPr>
        <w:t>.11.2020</w:t>
      </w:r>
      <w:r w:rsidR="005B1441" w:rsidRPr="005B1441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№ 59/1</w:t>
      </w:r>
      <w:r w:rsidR="005B1441" w:rsidRPr="005B1441">
        <w:rPr>
          <w:b/>
          <w:sz w:val="28"/>
          <w:szCs w:val="28"/>
        </w:rPr>
        <w:t xml:space="preserve">  </w:t>
      </w:r>
    </w:p>
    <w:p w:rsidR="005B1441" w:rsidRPr="005B1441" w:rsidRDefault="005B1441" w:rsidP="005B1441">
      <w:pPr>
        <w:jc w:val="center"/>
        <w:rPr>
          <w:sz w:val="28"/>
          <w:szCs w:val="28"/>
        </w:rPr>
      </w:pPr>
    </w:p>
    <w:p w:rsidR="005B1441" w:rsidRPr="005B1441" w:rsidRDefault="005B1441" w:rsidP="005B1441">
      <w:pPr>
        <w:jc w:val="center"/>
        <w:rPr>
          <w:sz w:val="28"/>
          <w:szCs w:val="28"/>
        </w:rPr>
      </w:pPr>
      <w:r w:rsidRPr="005B1441">
        <w:rPr>
          <w:sz w:val="28"/>
          <w:szCs w:val="28"/>
        </w:rPr>
        <w:t xml:space="preserve">О прогнозе социально-экономического развития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</w:t>
      </w:r>
      <w:r w:rsidR="002E7D2A">
        <w:rPr>
          <w:sz w:val="28"/>
          <w:szCs w:val="28"/>
        </w:rPr>
        <w:t>на Новосибирской области на 2021 год и плановый период 2022-2023</w:t>
      </w:r>
      <w:r w:rsidRPr="005B1441">
        <w:rPr>
          <w:sz w:val="28"/>
          <w:szCs w:val="28"/>
        </w:rPr>
        <w:t xml:space="preserve"> годов</w:t>
      </w:r>
    </w:p>
    <w:p w:rsidR="005B1441" w:rsidRPr="005B1441" w:rsidRDefault="005B1441" w:rsidP="005B1441">
      <w:pPr>
        <w:rPr>
          <w:sz w:val="28"/>
          <w:szCs w:val="28"/>
        </w:rPr>
      </w:pP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      В соответствии со статьей 173 Бюджетного кодекса РФ и в целях качественной подготовки проекта местного бюджета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</w:t>
      </w:r>
      <w:r w:rsidR="002E50C5">
        <w:rPr>
          <w:sz w:val="28"/>
          <w:szCs w:val="28"/>
        </w:rPr>
        <w:t>на Новосибирской области на 2021 год и на период до 2023</w:t>
      </w:r>
      <w:r w:rsidRPr="005B1441">
        <w:rPr>
          <w:sz w:val="28"/>
          <w:szCs w:val="28"/>
        </w:rPr>
        <w:t xml:space="preserve"> года, администрация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района Новосибирской области </w:t>
      </w:r>
      <w:r w:rsidRPr="005B1441">
        <w:rPr>
          <w:b/>
          <w:sz w:val="28"/>
          <w:szCs w:val="28"/>
        </w:rPr>
        <w:t>ПОСТАНОВЛЯЕТ:</w:t>
      </w: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1.Одобрить прилагаемый  прогноз социально-экономического развития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</w:t>
      </w:r>
      <w:r w:rsidR="002E50C5">
        <w:rPr>
          <w:sz w:val="28"/>
          <w:szCs w:val="28"/>
        </w:rPr>
        <w:t>на Новосибирской области на 2021 год и плановый период 2022 и 2023</w:t>
      </w:r>
      <w:r w:rsidRPr="005B1441">
        <w:rPr>
          <w:sz w:val="28"/>
          <w:szCs w:val="28"/>
        </w:rPr>
        <w:t xml:space="preserve"> годов»</w:t>
      </w:r>
      <w:proofErr w:type="gramStart"/>
      <w:r w:rsidRPr="005B1441">
        <w:rPr>
          <w:sz w:val="28"/>
          <w:szCs w:val="28"/>
        </w:rPr>
        <w:t>.</w:t>
      </w:r>
      <w:proofErr w:type="gramEnd"/>
      <w:r w:rsidRPr="005B1441">
        <w:rPr>
          <w:sz w:val="28"/>
          <w:szCs w:val="28"/>
        </w:rPr>
        <w:t xml:space="preserve"> (</w:t>
      </w:r>
      <w:proofErr w:type="gramStart"/>
      <w:r w:rsidRPr="005B1441">
        <w:rPr>
          <w:sz w:val="28"/>
          <w:szCs w:val="28"/>
        </w:rPr>
        <w:t>п</w:t>
      </w:r>
      <w:proofErr w:type="gramEnd"/>
      <w:r w:rsidRPr="005B1441">
        <w:rPr>
          <w:sz w:val="28"/>
          <w:szCs w:val="28"/>
        </w:rPr>
        <w:t>рилагается)</w:t>
      </w: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>2.Опубликовать данное решение в периодическом печатном издании «</w:t>
      </w:r>
      <w:proofErr w:type="spellStart"/>
      <w:r w:rsidRPr="005B1441">
        <w:rPr>
          <w:sz w:val="28"/>
          <w:szCs w:val="28"/>
        </w:rPr>
        <w:t>Волчанский</w:t>
      </w:r>
      <w:proofErr w:type="spellEnd"/>
      <w:r w:rsidRPr="005B1441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3. </w:t>
      </w:r>
      <w:proofErr w:type="gramStart"/>
      <w:r w:rsidRPr="005B1441">
        <w:rPr>
          <w:sz w:val="28"/>
          <w:szCs w:val="28"/>
        </w:rPr>
        <w:t>Контроль за</w:t>
      </w:r>
      <w:proofErr w:type="gramEnd"/>
      <w:r w:rsidRPr="005B14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1441" w:rsidRPr="005B1441" w:rsidRDefault="005B1441" w:rsidP="005B1441">
      <w:pPr>
        <w:rPr>
          <w:sz w:val="28"/>
          <w:szCs w:val="28"/>
        </w:rPr>
      </w:pPr>
    </w:p>
    <w:p w:rsidR="005B1441" w:rsidRPr="005B1441" w:rsidRDefault="005B1441" w:rsidP="005B1441">
      <w:pPr>
        <w:jc w:val="both"/>
        <w:rPr>
          <w:sz w:val="28"/>
          <w:szCs w:val="28"/>
        </w:rPr>
      </w:pP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5B1441" w:rsidRPr="005B1441" w:rsidRDefault="005B1441" w:rsidP="005B1441">
      <w:pPr>
        <w:rPr>
          <w:sz w:val="28"/>
          <w:szCs w:val="28"/>
        </w:rPr>
      </w:pP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5B1441">
        <w:rPr>
          <w:sz w:val="28"/>
          <w:szCs w:val="28"/>
        </w:rPr>
        <w:t>Крикунова</w:t>
      </w:r>
      <w:proofErr w:type="spellEnd"/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02529D" w:rsidRDefault="00AC26B7" w:rsidP="00AC2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ВОЛЧАНСКОГО СЕЛЬСОВЕТА</w:t>
      </w:r>
    </w:p>
    <w:p w:rsidR="00AC26B7" w:rsidRPr="00AC26B7" w:rsidRDefault="00AC26B7" w:rsidP="00AC2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Pr="00E86D5E" w:rsidRDefault="007F4C5E" w:rsidP="0002529D">
      <w:pPr>
        <w:rPr>
          <w:b/>
          <w:sz w:val="36"/>
          <w:szCs w:val="36"/>
        </w:rPr>
      </w:pP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ПРОГНОЗ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социально-экономического развития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 xml:space="preserve">Волчанского сельсовета </w:t>
      </w:r>
      <w:proofErr w:type="spellStart"/>
      <w:r w:rsidRPr="00E86D5E">
        <w:rPr>
          <w:b/>
          <w:sz w:val="36"/>
          <w:szCs w:val="36"/>
        </w:rPr>
        <w:t>Доволенского</w:t>
      </w:r>
      <w:proofErr w:type="spellEnd"/>
      <w:r w:rsidRPr="00E86D5E">
        <w:rPr>
          <w:b/>
          <w:sz w:val="36"/>
          <w:szCs w:val="36"/>
        </w:rPr>
        <w:t xml:space="preserve"> района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Новосибирской области</w:t>
      </w:r>
    </w:p>
    <w:p w:rsidR="007F4C5E" w:rsidRPr="00E86D5E" w:rsidRDefault="00F43FE9" w:rsidP="007F4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2021 год и плановый период 2022-2023</w:t>
      </w:r>
      <w:r w:rsidR="007F4C5E" w:rsidRPr="00E86D5E">
        <w:rPr>
          <w:b/>
          <w:sz w:val="36"/>
          <w:szCs w:val="36"/>
        </w:rPr>
        <w:t xml:space="preserve"> годов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AC26B7" w:rsidRDefault="00AC26B7" w:rsidP="0002529D"/>
    <w:p w:rsidR="00AC26B7" w:rsidRDefault="00AC26B7" w:rsidP="0002529D"/>
    <w:p w:rsidR="00AC26B7" w:rsidRDefault="00AC26B7" w:rsidP="0002529D"/>
    <w:p w:rsidR="00AC26B7" w:rsidRPr="00AC26B7" w:rsidRDefault="00AC26B7" w:rsidP="0002529D">
      <w:pPr>
        <w:rPr>
          <w:b/>
          <w:sz w:val="28"/>
          <w:szCs w:val="28"/>
        </w:rPr>
      </w:pPr>
    </w:p>
    <w:p w:rsidR="007F4C5E" w:rsidRPr="00AC26B7" w:rsidRDefault="00F43FE9" w:rsidP="00AC26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Волчанка 2020</w:t>
      </w:r>
    </w:p>
    <w:p w:rsidR="007F4C5E" w:rsidRDefault="007F4C5E" w:rsidP="0002529D"/>
    <w:p w:rsidR="007F4C5E" w:rsidRDefault="007F4C5E" w:rsidP="0002529D"/>
    <w:p w:rsidR="007F4C5E" w:rsidRDefault="007F4C5E" w:rsidP="0002529D">
      <w:bookmarkStart w:id="0" w:name="_GoBack"/>
      <w:bookmarkEnd w:id="0"/>
    </w:p>
    <w:p w:rsidR="007F4C5E" w:rsidRDefault="007F4C5E" w:rsidP="0002529D"/>
    <w:p w:rsidR="007F4C5E" w:rsidRPr="007F4C5E" w:rsidRDefault="007F4C5E" w:rsidP="007F4C5E">
      <w:pPr>
        <w:jc w:val="center"/>
        <w:rPr>
          <w:b/>
          <w:sz w:val="28"/>
          <w:szCs w:val="28"/>
        </w:rPr>
      </w:pPr>
      <w:r w:rsidRPr="007F4C5E">
        <w:rPr>
          <w:b/>
          <w:sz w:val="28"/>
          <w:szCs w:val="28"/>
        </w:rPr>
        <w:t>Содержание</w:t>
      </w:r>
    </w:p>
    <w:p w:rsidR="007F4C5E" w:rsidRDefault="007F4C5E" w:rsidP="0002529D"/>
    <w:p w:rsidR="004D06B8" w:rsidRPr="004D06B8" w:rsidRDefault="00AD34BE" w:rsidP="004D0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4D06B8" w:rsidRPr="00AD34BE">
        <w:rPr>
          <w:bCs/>
          <w:color w:val="000000"/>
          <w:sz w:val="28"/>
          <w:szCs w:val="28"/>
        </w:rPr>
        <w:t>Прогноз социально-экономического развития Волчанского сельсо</w:t>
      </w:r>
      <w:r w:rsidR="00E37125">
        <w:rPr>
          <w:bCs/>
          <w:color w:val="000000"/>
          <w:sz w:val="28"/>
          <w:szCs w:val="28"/>
        </w:rPr>
        <w:t xml:space="preserve">вета </w:t>
      </w:r>
      <w:proofErr w:type="spellStart"/>
      <w:r w:rsidR="00E37125">
        <w:rPr>
          <w:bCs/>
          <w:color w:val="000000"/>
          <w:sz w:val="28"/>
          <w:szCs w:val="28"/>
        </w:rPr>
        <w:t>Доволенского</w:t>
      </w:r>
      <w:proofErr w:type="spellEnd"/>
      <w:r w:rsidR="00F43FE9">
        <w:rPr>
          <w:bCs/>
          <w:color w:val="000000"/>
          <w:sz w:val="28"/>
          <w:szCs w:val="28"/>
        </w:rPr>
        <w:t xml:space="preserve"> района на 2021 год и плановый период 2022 и 2023</w:t>
      </w:r>
      <w:r w:rsidR="004D06B8" w:rsidRPr="00AD34BE">
        <w:rPr>
          <w:bCs/>
          <w:color w:val="000000"/>
          <w:sz w:val="28"/>
          <w:szCs w:val="28"/>
        </w:rPr>
        <w:t xml:space="preserve"> годов</w:t>
      </w:r>
      <w:r>
        <w:rPr>
          <w:b/>
          <w:bCs/>
          <w:color w:val="000000"/>
          <w:sz w:val="28"/>
          <w:szCs w:val="28"/>
        </w:rPr>
        <w:t xml:space="preserve"> -     </w:t>
      </w:r>
      <w:r w:rsidR="001D6A3C">
        <w:rPr>
          <w:bCs/>
          <w:color w:val="000000"/>
          <w:sz w:val="28"/>
          <w:szCs w:val="28"/>
        </w:rPr>
        <w:t>3</w:t>
      </w:r>
      <w:r w:rsidR="004D06B8" w:rsidRPr="00AD34BE">
        <w:rPr>
          <w:bCs/>
          <w:color w:val="000000"/>
          <w:sz w:val="28"/>
          <w:szCs w:val="28"/>
        </w:rPr>
        <w:t xml:space="preserve"> </w:t>
      </w:r>
      <w:r w:rsidR="004D06B8" w:rsidRPr="004D06B8">
        <w:rPr>
          <w:bCs/>
          <w:color w:val="000000"/>
          <w:sz w:val="28"/>
          <w:szCs w:val="28"/>
        </w:rPr>
        <w:t>1.</w:t>
      </w:r>
      <w:r w:rsidR="004D06B8" w:rsidRPr="004D06B8">
        <w:rPr>
          <w:color w:val="000000"/>
          <w:sz w:val="28"/>
          <w:szCs w:val="28"/>
        </w:rPr>
        <w:t>Оценка достигнутого уровня социально-экономического развития</w:t>
      </w:r>
      <w:r w:rsidR="004D06B8">
        <w:rPr>
          <w:color w:val="000000"/>
          <w:sz w:val="28"/>
          <w:szCs w:val="28"/>
        </w:rPr>
        <w:t xml:space="preserve"> Волчанского сельсовета</w:t>
      </w:r>
      <w:r w:rsidR="004D06B8" w:rsidRPr="004D06B8">
        <w:rPr>
          <w:color w:val="000000"/>
          <w:sz w:val="28"/>
          <w:szCs w:val="28"/>
        </w:rPr>
        <w:t xml:space="preserve"> </w:t>
      </w:r>
      <w:proofErr w:type="spellStart"/>
      <w:r w:rsidR="004D06B8" w:rsidRPr="004D06B8">
        <w:rPr>
          <w:color w:val="000000"/>
          <w:sz w:val="28"/>
          <w:szCs w:val="28"/>
        </w:rPr>
        <w:t>Доволенского</w:t>
      </w:r>
      <w:proofErr w:type="spellEnd"/>
      <w:r w:rsidR="004D06B8" w:rsidRPr="004D06B8">
        <w:rPr>
          <w:color w:val="000000"/>
          <w:sz w:val="28"/>
          <w:szCs w:val="28"/>
        </w:rPr>
        <w:t xml:space="preserve"> района за период</w:t>
      </w:r>
      <w:r w:rsidR="00F43FE9">
        <w:rPr>
          <w:color w:val="000000"/>
          <w:sz w:val="28"/>
          <w:szCs w:val="28"/>
        </w:rPr>
        <w:t xml:space="preserve"> 2018-2020</w:t>
      </w:r>
      <w:r w:rsidR="004D06B8">
        <w:rPr>
          <w:color w:val="000000"/>
          <w:sz w:val="28"/>
          <w:szCs w:val="28"/>
        </w:rPr>
        <w:t xml:space="preserve"> </w:t>
      </w:r>
      <w:r w:rsidR="004D06B8" w:rsidRPr="004D06B8">
        <w:rPr>
          <w:color w:val="000000"/>
          <w:sz w:val="28"/>
          <w:szCs w:val="28"/>
        </w:rPr>
        <w:t>годов</w:t>
      </w:r>
      <w:r>
        <w:rPr>
          <w:color w:val="000000"/>
          <w:sz w:val="28"/>
          <w:szCs w:val="28"/>
        </w:rPr>
        <w:t xml:space="preserve"> -   </w:t>
      </w:r>
      <w:r w:rsidR="001D6A3C">
        <w:rPr>
          <w:color w:val="000000"/>
          <w:sz w:val="28"/>
          <w:szCs w:val="28"/>
        </w:rPr>
        <w:t>3</w:t>
      </w:r>
    </w:p>
    <w:p w:rsidR="004D06B8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2. Оценка факторов и ограничений экономического роста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на среднесрочный период -                           4</w:t>
      </w:r>
    </w:p>
    <w:p w:rsidR="004D06B8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3. Приоритеты социально-экономического развития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F43FE9">
        <w:rPr>
          <w:color w:val="000000"/>
          <w:sz w:val="28"/>
          <w:szCs w:val="28"/>
        </w:rPr>
        <w:t xml:space="preserve"> района на 2021 год и плановый период 2022 и 2023</w:t>
      </w:r>
      <w:r w:rsidRPr="00E35075"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</w:rPr>
        <w:t>-      5</w:t>
      </w:r>
    </w:p>
    <w:p w:rsidR="004D06B8" w:rsidRPr="00E35075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Целевые показатели прогноза социально – экономического развития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F43FE9">
        <w:rPr>
          <w:color w:val="000000"/>
          <w:sz w:val="28"/>
          <w:szCs w:val="28"/>
        </w:rPr>
        <w:t xml:space="preserve"> района на 2021</w:t>
      </w:r>
      <w:r w:rsidR="00F97A90">
        <w:rPr>
          <w:color w:val="000000"/>
          <w:sz w:val="28"/>
          <w:szCs w:val="28"/>
        </w:rPr>
        <w:t xml:space="preserve"> год и плано</w:t>
      </w:r>
      <w:r w:rsidR="00F43FE9">
        <w:rPr>
          <w:color w:val="000000"/>
          <w:sz w:val="28"/>
          <w:szCs w:val="28"/>
        </w:rPr>
        <w:t>вый период 2022 и 2023</w:t>
      </w:r>
      <w:r>
        <w:rPr>
          <w:color w:val="000000"/>
          <w:sz w:val="28"/>
          <w:szCs w:val="28"/>
        </w:rPr>
        <w:t xml:space="preserve"> годов -                                                                                                  7</w:t>
      </w:r>
    </w:p>
    <w:p w:rsidR="004653B4" w:rsidRDefault="004D06B8" w:rsidP="004653B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35075">
        <w:rPr>
          <w:color w:val="000000"/>
          <w:sz w:val="28"/>
          <w:szCs w:val="28"/>
        </w:rPr>
        <w:t xml:space="preserve">. </w:t>
      </w:r>
      <w:r w:rsidR="004653B4">
        <w:rPr>
          <w:color w:val="000000"/>
          <w:sz w:val="28"/>
          <w:szCs w:val="28"/>
        </w:rPr>
        <w:t>Социально-экономическое развитие</w:t>
      </w:r>
      <w:r w:rsidRPr="00E350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Pr="00E35075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области -                  </w:t>
      </w:r>
      <w:r w:rsidR="001D6A3C">
        <w:rPr>
          <w:color w:val="000000"/>
          <w:sz w:val="28"/>
          <w:szCs w:val="28"/>
        </w:rPr>
        <w:t xml:space="preserve">                              </w:t>
      </w:r>
      <w:r w:rsidR="004653B4">
        <w:rPr>
          <w:color w:val="000000"/>
          <w:sz w:val="28"/>
          <w:szCs w:val="28"/>
        </w:rPr>
        <w:t xml:space="preserve">                         </w:t>
      </w:r>
      <w:r w:rsidR="001D6A3C">
        <w:rPr>
          <w:color w:val="000000"/>
          <w:sz w:val="28"/>
          <w:szCs w:val="28"/>
        </w:rPr>
        <w:t>10</w:t>
      </w:r>
    </w:p>
    <w:p w:rsidR="004D06B8" w:rsidRPr="00E35075" w:rsidRDefault="004D06B8" w:rsidP="004653B4">
      <w:pPr>
        <w:autoSpaceDE w:val="0"/>
        <w:autoSpaceDN w:val="0"/>
        <w:adjustRightInd w:val="0"/>
        <w:ind w:left="240"/>
        <w:jc w:val="right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5.1. </w:t>
      </w:r>
      <w:r w:rsidR="00103128">
        <w:rPr>
          <w:color w:val="000000"/>
          <w:sz w:val="28"/>
          <w:szCs w:val="28"/>
        </w:rPr>
        <w:t>Сельское хозяйство</w:t>
      </w:r>
      <w:r>
        <w:rPr>
          <w:color w:val="000000"/>
          <w:sz w:val="28"/>
          <w:szCs w:val="28"/>
        </w:rPr>
        <w:t xml:space="preserve"> -</w:t>
      </w:r>
      <w:r w:rsidR="00103128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103128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</w:t>
      </w:r>
      <w:r w:rsidR="00103128">
        <w:rPr>
          <w:color w:val="000000"/>
          <w:sz w:val="28"/>
          <w:szCs w:val="28"/>
        </w:rPr>
        <w:t xml:space="preserve"> </w:t>
      </w:r>
      <w:r w:rsidR="004653B4">
        <w:rPr>
          <w:color w:val="000000"/>
          <w:sz w:val="28"/>
          <w:szCs w:val="28"/>
        </w:rPr>
        <w:t>11</w:t>
      </w:r>
    </w:p>
    <w:p w:rsidR="004D06B8" w:rsidRPr="00E35075" w:rsidRDefault="004D06B8" w:rsidP="004D06B8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5.2. </w:t>
      </w:r>
      <w:r w:rsidR="00103128">
        <w:rPr>
          <w:color w:val="000000"/>
          <w:sz w:val="28"/>
          <w:szCs w:val="28"/>
        </w:rPr>
        <w:t xml:space="preserve">Строительство и ЖКХ -                                               </w:t>
      </w:r>
      <w:r w:rsidR="001D6A3C">
        <w:rPr>
          <w:color w:val="000000"/>
          <w:sz w:val="28"/>
          <w:szCs w:val="28"/>
        </w:rPr>
        <w:t xml:space="preserve">                               1</w:t>
      </w:r>
      <w:r w:rsidR="004653B4">
        <w:rPr>
          <w:color w:val="000000"/>
          <w:sz w:val="28"/>
          <w:szCs w:val="28"/>
        </w:rPr>
        <w:t>2</w:t>
      </w:r>
    </w:p>
    <w:p w:rsidR="004D06B8" w:rsidRPr="00E35075" w:rsidRDefault="004D06B8" w:rsidP="004653B4">
      <w:pPr>
        <w:autoSpaceDE w:val="0"/>
        <w:autoSpaceDN w:val="0"/>
        <w:adjustRightInd w:val="0"/>
        <w:ind w:left="240"/>
        <w:jc w:val="right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5.3. </w:t>
      </w:r>
      <w:r w:rsidR="00103128">
        <w:rPr>
          <w:color w:val="000000"/>
          <w:sz w:val="28"/>
          <w:szCs w:val="28"/>
        </w:rPr>
        <w:t xml:space="preserve">Транспорт и связь -                                                          </w:t>
      </w:r>
      <w:r w:rsidR="001D6A3C">
        <w:rPr>
          <w:color w:val="000000"/>
          <w:sz w:val="28"/>
          <w:szCs w:val="28"/>
        </w:rPr>
        <w:t xml:space="preserve">                 </w:t>
      </w:r>
      <w:r w:rsidR="004653B4">
        <w:rPr>
          <w:color w:val="000000"/>
          <w:sz w:val="28"/>
          <w:szCs w:val="28"/>
        </w:rPr>
        <w:t xml:space="preserve">          12</w:t>
      </w:r>
    </w:p>
    <w:p w:rsidR="004D06B8" w:rsidRPr="00E35075" w:rsidRDefault="004D06B8" w:rsidP="004653B4">
      <w:pPr>
        <w:autoSpaceDE w:val="0"/>
        <w:autoSpaceDN w:val="0"/>
        <w:adjustRightInd w:val="0"/>
        <w:ind w:left="240"/>
        <w:jc w:val="right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5.4. </w:t>
      </w:r>
      <w:r w:rsidR="00103128">
        <w:rPr>
          <w:color w:val="000000"/>
          <w:sz w:val="28"/>
          <w:szCs w:val="28"/>
        </w:rPr>
        <w:t xml:space="preserve">Социальная поддержка населения -                            </w:t>
      </w:r>
      <w:r w:rsidR="004653B4">
        <w:rPr>
          <w:color w:val="000000"/>
          <w:sz w:val="28"/>
          <w:szCs w:val="28"/>
        </w:rPr>
        <w:t xml:space="preserve">                              13</w:t>
      </w:r>
    </w:p>
    <w:p w:rsidR="00103128" w:rsidRDefault="004D06B8" w:rsidP="004653B4">
      <w:pPr>
        <w:autoSpaceDE w:val="0"/>
        <w:autoSpaceDN w:val="0"/>
        <w:adjustRightInd w:val="0"/>
        <w:spacing w:after="1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3507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E35075">
        <w:rPr>
          <w:color w:val="000000"/>
          <w:sz w:val="28"/>
          <w:szCs w:val="28"/>
        </w:rPr>
        <w:t>.</w:t>
      </w:r>
      <w:r w:rsidR="00103128">
        <w:rPr>
          <w:color w:val="000000"/>
          <w:sz w:val="28"/>
          <w:szCs w:val="28"/>
        </w:rPr>
        <w:t xml:space="preserve"> Образование -                                                                 </w:t>
      </w:r>
      <w:r w:rsidR="00AB6767">
        <w:rPr>
          <w:color w:val="000000"/>
          <w:sz w:val="28"/>
          <w:szCs w:val="28"/>
        </w:rPr>
        <w:t xml:space="preserve">                              </w:t>
      </w:r>
      <w:r w:rsidR="004653B4">
        <w:rPr>
          <w:color w:val="000000"/>
          <w:sz w:val="28"/>
          <w:szCs w:val="28"/>
        </w:rPr>
        <w:t>13</w:t>
      </w:r>
    </w:p>
    <w:p w:rsidR="00AD34BE" w:rsidRDefault="00AD34BE" w:rsidP="004653B4">
      <w:pPr>
        <w:autoSpaceDE w:val="0"/>
        <w:autoSpaceDN w:val="0"/>
        <w:adjustRightInd w:val="0"/>
        <w:spacing w:after="1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5.6. Здравоохранение -                                                         </w:t>
      </w:r>
      <w:r w:rsidR="004653B4">
        <w:rPr>
          <w:color w:val="000000"/>
          <w:sz w:val="28"/>
          <w:szCs w:val="28"/>
        </w:rPr>
        <w:t xml:space="preserve">                              14</w:t>
      </w:r>
    </w:p>
    <w:p w:rsidR="00103128" w:rsidRDefault="00AD34BE" w:rsidP="0010312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5.7</w:t>
      </w:r>
      <w:r w:rsidR="004D06B8">
        <w:rPr>
          <w:color w:val="000000"/>
          <w:sz w:val="28"/>
          <w:szCs w:val="28"/>
        </w:rPr>
        <w:t xml:space="preserve">. </w:t>
      </w:r>
      <w:r w:rsidR="00103128">
        <w:rPr>
          <w:color w:val="000000"/>
          <w:sz w:val="28"/>
          <w:szCs w:val="28"/>
        </w:rPr>
        <w:t xml:space="preserve">Культура -                                                                       </w:t>
      </w:r>
      <w:r w:rsidR="005E4958">
        <w:rPr>
          <w:color w:val="000000"/>
          <w:sz w:val="28"/>
          <w:szCs w:val="28"/>
        </w:rPr>
        <w:t xml:space="preserve">                              15</w:t>
      </w:r>
    </w:p>
    <w:p w:rsidR="004D06B8" w:rsidRDefault="00AD34BE" w:rsidP="004D06B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5.8</w:t>
      </w:r>
      <w:r w:rsidR="00103128">
        <w:rPr>
          <w:color w:val="000000"/>
          <w:sz w:val="28"/>
          <w:szCs w:val="28"/>
        </w:rPr>
        <w:t xml:space="preserve">. Физическая культура и спорт -                                     </w:t>
      </w:r>
      <w:r w:rsidR="004653B4">
        <w:rPr>
          <w:color w:val="000000"/>
          <w:sz w:val="28"/>
          <w:szCs w:val="28"/>
        </w:rPr>
        <w:t xml:space="preserve">                              15</w:t>
      </w:r>
    </w:p>
    <w:p w:rsidR="00103128" w:rsidRDefault="00AD34BE" w:rsidP="004653B4">
      <w:pPr>
        <w:autoSpaceDE w:val="0"/>
        <w:autoSpaceDN w:val="0"/>
        <w:adjustRightInd w:val="0"/>
        <w:spacing w:after="1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5.9</w:t>
      </w:r>
      <w:r w:rsidR="00103128">
        <w:rPr>
          <w:color w:val="000000"/>
          <w:sz w:val="28"/>
          <w:szCs w:val="28"/>
        </w:rPr>
        <w:t xml:space="preserve">. Потребительский рынок и услуги -                             </w:t>
      </w:r>
      <w:r w:rsidR="004653B4">
        <w:rPr>
          <w:color w:val="000000"/>
          <w:sz w:val="28"/>
          <w:szCs w:val="28"/>
        </w:rPr>
        <w:t xml:space="preserve">                              15</w:t>
      </w:r>
    </w:p>
    <w:p w:rsidR="00103128" w:rsidRDefault="00AD34BE" w:rsidP="004653B4">
      <w:pPr>
        <w:autoSpaceDE w:val="0"/>
        <w:autoSpaceDN w:val="0"/>
        <w:adjustRightInd w:val="0"/>
        <w:spacing w:after="1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5.10</w:t>
      </w:r>
      <w:r w:rsidR="00103128">
        <w:rPr>
          <w:color w:val="000000"/>
          <w:sz w:val="28"/>
          <w:szCs w:val="28"/>
        </w:rPr>
        <w:t xml:space="preserve">. Охрана окружающей среды - </w:t>
      </w:r>
      <w:r>
        <w:rPr>
          <w:color w:val="000000"/>
          <w:sz w:val="28"/>
          <w:szCs w:val="28"/>
        </w:rPr>
        <w:t xml:space="preserve">                         </w:t>
      </w:r>
      <w:r w:rsidR="00103128">
        <w:rPr>
          <w:color w:val="000000"/>
          <w:sz w:val="28"/>
          <w:szCs w:val="28"/>
        </w:rPr>
        <w:t xml:space="preserve">                                </w:t>
      </w:r>
      <w:r w:rsidR="004653B4">
        <w:rPr>
          <w:color w:val="000000"/>
          <w:sz w:val="28"/>
          <w:szCs w:val="28"/>
        </w:rPr>
        <w:t xml:space="preserve">         16</w:t>
      </w:r>
    </w:p>
    <w:p w:rsidR="00103128" w:rsidRPr="00E35075" w:rsidRDefault="00AD34BE" w:rsidP="004D06B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5.11</w:t>
      </w:r>
      <w:r w:rsidR="001031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Обеспечение законности и правопорядка, защи</w:t>
      </w:r>
      <w:r w:rsidR="004653B4">
        <w:rPr>
          <w:color w:val="000000"/>
          <w:sz w:val="28"/>
          <w:szCs w:val="28"/>
        </w:rPr>
        <w:t>та от ЧС -                    16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Default="00C5780A" w:rsidP="0002529D"/>
    <w:p w:rsidR="00C5780A" w:rsidRPr="00C5780A" w:rsidRDefault="00C5780A" w:rsidP="00C5780A">
      <w:pPr>
        <w:jc w:val="center"/>
        <w:rPr>
          <w:b/>
          <w:sz w:val="28"/>
          <w:szCs w:val="28"/>
        </w:rPr>
      </w:pPr>
      <w:r w:rsidRPr="00C5780A">
        <w:rPr>
          <w:b/>
          <w:sz w:val="28"/>
          <w:szCs w:val="28"/>
        </w:rPr>
        <w:lastRenderedPageBreak/>
        <w:t xml:space="preserve">Прогноз социально-экономического развития Волчанского сельсовета </w:t>
      </w:r>
      <w:proofErr w:type="spellStart"/>
      <w:r w:rsidRPr="00C5780A">
        <w:rPr>
          <w:b/>
          <w:sz w:val="28"/>
          <w:szCs w:val="28"/>
        </w:rPr>
        <w:t>Доволенского</w:t>
      </w:r>
      <w:proofErr w:type="spellEnd"/>
      <w:r w:rsidRPr="00C5780A">
        <w:rPr>
          <w:b/>
          <w:sz w:val="28"/>
          <w:szCs w:val="28"/>
        </w:rPr>
        <w:t xml:space="preserve"> райо</w:t>
      </w:r>
      <w:r w:rsidR="00E37125">
        <w:rPr>
          <w:b/>
          <w:sz w:val="28"/>
          <w:szCs w:val="28"/>
        </w:rPr>
        <w:t>на Новосибирской обла</w:t>
      </w:r>
      <w:r w:rsidR="00F43FE9">
        <w:rPr>
          <w:b/>
          <w:sz w:val="28"/>
          <w:szCs w:val="28"/>
        </w:rPr>
        <w:t>сти на 2021 год и плановый период 2022-2023</w:t>
      </w:r>
      <w:r w:rsidRPr="00C5780A">
        <w:rPr>
          <w:b/>
          <w:sz w:val="28"/>
          <w:szCs w:val="28"/>
        </w:rPr>
        <w:t xml:space="preserve"> годов</w:t>
      </w:r>
    </w:p>
    <w:p w:rsidR="00C5780A" w:rsidRDefault="00C5780A" w:rsidP="0002529D">
      <w:pPr>
        <w:rPr>
          <w:sz w:val="28"/>
          <w:szCs w:val="28"/>
        </w:rPr>
      </w:pPr>
    </w:p>
    <w:p w:rsidR="00C5780A" w:rsidRDefault="00111353" w:rsidP="00C578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5780A">
        <w:rPr>
          <w:sz w:val="28"/>
          <w:szCs w:val="28"/>
        </w:rPr>
        <w:t xml:space="preserve">Прогноз </w:t>
      </w:r>
      <w:r w:rsidR="00C5780A" w:rsidRPr="00C5780A">
        <w:rPr>
          <w:sz w:val="28"/>
          <w:szCs w:val="28"/>
        </w:rPr>
        <w:t>социально-</w:t>
      </w:r>
      <w:r w:rsidR="00C5780A">
        <w:rPr>
          <w:sz w:val="28"/>
          <w:szCs w:val="28"/>
        </w:rPr>
        <w:t xml:space="preserve">экономического развития </w:t>
      </w:r>
      <w:r w:rsidR="00C5780A" w:rsidRPr="00C5780A">
        <w:rPr>
          <w:sz w:val="28"/>
          <w:szCs w:val="28"/>
        </w:rPr>
        <w:t>Волчанского</w:t>
      </w:r>
      <w:r w:rsidR="00C5780A">
        <w:rPr>
          <w:sz w:val="28"/>
          <w:szCs w:val="28"/>
        </w:rPr>
        <w:t xml:space="preserve"> сельсовета </w:t>
      </w:r>
      <w:proofErr w:type="spellStart"/>
      <w:r w:rsidR="00C5780A">
        <w:rPr>
          <w:sz w:val="28"/>
          <w:szCs w:val="28"/>
        </w:rPr>
        <w:t>Доволенского</w:t>
      </w:r>
      <w:proofErr w:type="spellEnd"/>
      <w:r w:rsidR="00C5780A">
        <w:rPr>
          <w:sz w:val="28"/>
          <w:szCs w:val="28"/>
        </w:rPr>
        <w:t xml:space="preserve"> района </w:t>
      </w:r>
      <w:r w:rsidR="00C5780A" w:rsidRPr="00C5780A">
        <w:rPr>
          <w:sz w:val="28"/>
          <w:szCs w:val="28"/>
        </w:rPr>
        <w:t>Новосибирской области</w:t>
      </w:r>
      <w:r w:rsidR="00C5780A">
        <w:rPr>
          <w:sz w:val="28"/>
          <w:szCs w:val="28"/>
        </w:rPr>
        <w:t xml:space="preserve"> </w:t>
      </w:r>
      <w:r w:rsidR="00F43FE9">
        <w:rPr>
          <w:sz w:val="28"/>
          <w:szCs w:val="28"/>
        </w:rPr>
        <w:t>на 2021 год и плановый период 2022-2023</w:t>
      </w:r>
      <w:r w:rsidR="00C5780A" w:rsidRPr="00C5780A">
        <w:rPr>
          <w:sz w:val="28"/>
          <w:szCs w:val="28"/>
        </w:rPr>
        <w:t xml:space="preserve"> годов</w:t>
      </w:r>
      <w:r w:rsidR="00C5780A">
        <w:rPr>
          <w:sz w:val="28"/>
          <w:szCs w:val="28"/>
        </w:rPr>
        <w:t xml:space="preserve"> разработан в соответствии с П</w:t>
      </w:r>
      <w:r w:rsidR="00F97A90">
        <w:rPr>
          <w:sz w:val="28"/>
          <w:szCs w:val="28"/>
        </w:rPr>
        <w:t xml:space="preserve">орядком разработки и корректировки прогноза социально-экономического развития Волчанского сельсовета </w:t>
      </w:r>
      <w:proofErr w:type="spellStart"/>
      <w:r w:rsidR="00F97A90">
        <w:rPr>
          <w:sz w:val="28"/>
          <w:szCs w:val="28"/>
        </w:rPr>
        <w:t>Доволенского</w:t>
      </w:r>
      <w:proofErr w:type="spellEnd"/>
      <w:r w:rsidR="00F97A90">
        <w:rPr>
          <w:sz w:val="28"/>
          <w:szCs w:val="28"/>
        </w:rPr>
        <w:t xml:space="preserve"> района Новосибирской области на среднесрочный период, утвержденный постановлением администрации Волчанского сельсовета </w:t>
      </w:r>
      <w:proofErr w:type="spellStart"/>
      <w:r w:rsidR="00F97A90">
        <w:rPr>
          <w:sz w:val="28"/>
          <w:szCs w:val="28"/>
        </w:rPr>
        <w:t>Доволенского</w:t>
      </w:r>
      <w:proofErr w:type="spellEnd"/>
      <w:r w:rsidR="00F97A90">
        <w:rPr>
          <w:sz w:val="28"/>
          <w:szCs w:val="28"/>
        </w:rPr>
        <w:t xml:space="preserve"> района Новосибирской области от 16.10.2016 № 65/1, </w:t>
      </w:r>
      <w:r w:rsidR="00C5780A">
        <w:rPr>
          <w:sz w:val="28"/>
          <w:szCs w:val="28"/>
        </w:rPr>
        <w:t>на основе анализа тенденции развития экономики и социальной сфер</w:t>
      </w:r>
      <w:r w:rsidR="00F43FE9">
        <w:rPr>
          <w:sz w:val="28"/>
          <w:szCs w:val="28"/>
        </w:rPr>
        <w:t>ы, сложившихся</w:t>
      </w:r>
      <w:proofErr w:type="gramEnd"/>
      <w:r w:rsidR="00F43FE9">
        <w:rPr>
          <w:sz w:val="28"/>
          <w:szCs w:val="28"/>
        </w:rPr>
        <w:t xml:space="preserve"> за 9 месяцев 2020</w:t>
      </w:r>
      <w:r w:rsidR="00C5780A">
        <w:rPr>
          <w:sz w:val="28"/>
          <w:szCs w:val="28"/>
        </w:rPr>
        <w:t xml:space="preserve"> года.</w:t>
      </w:r>
    </w:p>
    <w:p w:rsidR="00C5780A" w:rsidRDefault="00C5780A" w:rsidP="00C5780A">
      <w:pPr>
        <w:rPr>
          <w:sz w:val="28"/>
          <w:szCs w:val="28"/>
        </w:rPr>
      </w:pPr>
      <w:r>
        <w:rPr>
          <w:sz w:val="28"/>
          <w:szCs w:val="28"/>
        </w:rPr>
        <w:t>При подготовке прогноза были учтены основные параметры прогноза</w:t>
      </w:r>
      <w:r w:rsidR="00D82DE0">
        <w:rPr>
          <w:sz w:val="28"/>
          <w:szCs w:val="28"/>
        </w:rPr>
        <w:t xml:space="preserve"> социально-экономического разв</w:t>
      </w:r>
      <w:r w:rsidR="00E37125">
        <w:rPr>
          <w:sz w:val="28"/>
          <w:szCs w:val="28"/>
        </w:rPr>
        <w:t xml:space="preserve">ития </w:t>
      </w:r>
      <w:proofErr w:type="spellStart"/>
      <w:r w:rsidR="00E37125">
        <w:rPr>
          <w:sz w:val="28"/>
          <w:szCs w:val="28"/>
        </w:rPr>
        <w:t>Доволенского</w:t>
      </w:r>
      <w:proofErr w:type="spellEnd"/>
      <w:r w:rsidR="00F43FE9">
        <w:rPr>
          <w:sz w:val="28"/>
          <w:szCs w:val="28"/>
        </w:rPr>
        <w:t xml:space="preserve"> района на 2021</w:t>
      </w:r>
      <w:r w:rsidR="00D82DE0">
        <w:rPr>
          <w:sz w:val="28"/>
          <w:szCs w:val="28"/>
        </w:rPr>
        <w:t xml:space="preserve"> год и плановый период </w:t>
      </w:r>
      <w:r w:rsidR="00F43FE9">
        <w:rPr>
          <w:sz w:val="28"/>
          <w:szCs w:val="28"/>
        </w:rPr>
        <w:t>2022-2023</w:t>
      </w:r>
      <w:r>
        <w:rPr>
          <w:sz w:val="28"/>
          <w:szCs w:val="28"/>
        </w:rPr>
        <w:t xml:space="preserve"> годов.</w:t>
      </w:r>
    </w:p>
    <w:p w:rsidR="00C5780A" w:rsidRDefault="00C5780A" w:rsidP="0002529D"/>
    <w:p w:rsidR="00F97A90" w:rsidRDefault="007825B8" w:rsidP="00F97A9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49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 – экономического развития </w:t>
      </w:r>
      <w:r w:rsidR="006C0449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Pr="006C0449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6C0449">
        <w:rPr>
          <w:rFonts w:ascii="Times New Roman" w:hAnsi="Times New Roman" w:cs="Times New Roman"/>
          <w:b/>
          <w:sz w:val="28"/>
          <w:szCs w:val="28"/>
        </w:rPr>
        <w:t xml:space="preserve"> района Ново</w:t>
      </w:r>
      <w:r w:rsidR="00F43FE9">
        <w:rPr>
          <w:rFonts w:ascii="Times New Roman" w:hAnsi="Times New Roman" w:cs="Times New Roman"/>
          <w:b/>
          <w:sz w:val="28"/>
          <w:szCs w:val="28"/>
        </w:rPr>
        <w:t>сибирской области за период 2018-2020</w:t>
      </w:r>
      <w:r w:rsidRPr="006C044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4773" w:rsidRDefault="007825B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7A90" w:rsidRDefault="00AE522D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E9">
        <w:rPr>
          <w:rFonts w:ascii="Times New Roman" w:hAnsi="Times New Roman" w:cs="Times New Roman"/>
          <w:sz w:val="28"/>
          <w:szCs w:val="28"/>
        </w:rPr>
        <w:t>В период 2018-2020</w:t>
      </w:r>
      <w:r w:rsidR="00F97A90">
        <w:rPr>
          <w:rFonts w:ascii="Times New Roman" w:hAnsi="Times New Roman" w:cs="Times New Roman"/>
          <w:sz w:val="28"/>
          <w:szCs w:val="28"/>
        </w:rPr>
        <w:t xml:space="preserve"> годов экономика </w:t>
      </w:r>
      <w:r>
        <w:rPr>
          <w:rFonts w:ascii="Times New Roman" w:hAnsi="Times New Roman" w:cs="Times New Roman"/>
          <w:sz w:val="28"/>
          <w:szCs w:val="28"/>
        </w:rPr>
        <w:t xml:space="preserve">МО Волчанского сельсовета </w:t>
      </w:r>
      <w:proofErr w:type="spellStart"/>
      <w:r w:rsidR="00F97A9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7A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также как и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7A90">
        <w:rPr>
          <w:rFonts w:ascii="Times New Roman" w:hAnsi="Times New Roman" w:cs="Times New Roman"/>
          <w:sz w:val="28"/>
          <w:szCs w:val="28"/>
        </w:rPr>
        <w:t xml:space="preserve">Новосибирской области находилась в состоянии адаптации к внешним изменившимся экономическим </w:t>
      </w:r>
      <w:r>
        <w:rPr>
          <w:rFonts w:ascii="Times New Roman" w:hAnsi="Times New Roman" w:cs="Times New Roman"/>
          <w:sz w:val="28"/>
          <w:szCs w:val="28"/>
        </w:rPr>
        <w:t xml:space="preserve">условиям. </w:t>
      </w:r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Распространение в 1920 году новой </w:t>
      </w:r>
      <w:proofErr w:type="spellStart"/>
      <w:r w:rsidR="00B64773" w:rsidRPr="00B64773">
        <w:rPr>
          <w:rFonts w:ascii="Times New Roman" w:hAnsi="Times New Roman"/>
          <w:color w:val="404040"/>
          <w:sz w:val="28"/>
          <w:szCs w:val="28"/>
        </w:rPr>
        <w:t>коронавирусной</w:t>
      </w:r>
      <w:proofErr w:type="spellEnd"/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 инфекции</w:t>
      </w:r>
      <w:r w:rsidR="00B64773">
        <w:rPr>
          <w:rFonts w:ascii="Times New Roman" w:hAnsi="Times New Roman"/>
          <w:color w:val="404040"/>
          <w:sz w:val="28"/>
          <w:szCs w:val="28"/>
        </w:rPr>
        <w:t>,</w:t>
      </w:r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 траектория развития в </w:t>
      </w:r>
      <w:proofErr w:type="gramStart"/>
      <w:r w:rsidR="00B64773" w:rsidRPr="00B64773">
        <w:rPr>
          <w:rFonts w:ascii="Times New Roman" w:hAnsi="Times New Roman"/>
          <w:color w:val="404040"/>
          <w:sz w:val="28"/>
          <w:szCs w:val="28"/>
        </w:rPr>
        <w:t>кратко-и</w:t>
      </w:r>
      <w:proofErr w:type="gramEnd"/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 среднесрочной перспективе будет определяться не только экономическими, но и эпидемиологическими факторам</w:t>
      </w:r>
      <w:r w:rsidR="00B64773">
        <w:rPr>
          <w:rFonts w:ascii="Times New Roman" w:hAnsi="Times New Roman"/>
          <w:color w:val="404040"/>
          <w:sz w:val="28"/>
          <w:szCs w:val="28"/>
        </w:rPr>
        <w:t>и</w:t>
      </w:r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. </w:t>
      </w:r>
      <w:proofErr w:type="gramStart"/>
      <w:r w:rsidR="00B64773" w:rsidRPr="00B64773">
        <w:rPr>
          <w:rFonts w:ascii="Times New Roman" w:hAnsi="Times New Roman"/>
          <w:color w:val="404040"/>
          <w:sz w:val="28"/>
          <w:szCs w:val="28"/>
        </w:rPr>
        <w:t>В начале</w:t>
      </w:r>
      <w:proofErr w:type="gramEnd"/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 2020 г. введенные карантинные меры, направленные на борьбу с распространением новой </w:t>
      </w:r>
      <w:proofErr w:type="spellStart"/>
      <w:r w:rsidR="00B64773" w:rsidRPr="00B64773">
        <w:rPr>
          <w:rFonts w:ascii="Times New Roman" w:hAnsi="Times New Roman"/>
          <w:color w:val="404040"/>
          <w:sz w:val="28"/>
          <w:szCs w:val="28"/>
        </w:rPr>
        <w:t>коронавирусной</w:t>
      </w:r>
      <w:proofErr w:type="spellEnd"/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 инфекции, привели к существенному снижению деловой активности в экономике</w:t>
      </w:r>
      <w:r w:rsidR="00B64773">
        <w:rPr>
          <w:rFonts w:ascii="Times New Roman" w:hAnsi="Times New Roman"/>
          <w:color w:val="404040"/>
          <w:sz w:val="28"/>
          <w:szCs w:val="28"/>
        </w:rPr>
        <w:t xml:space="preserve"> муниципального образования и </w:t>
      </w:r>
      <w:r w:rsidR="00B64773" w:rsidRPr="00B64773">
        <w:rPr>
          <w:rFonts w:ascii="Times New Roman" w:hAnsi="Times New Roman"/>
          <w:color w:val="404040"/>
          <w:sz w:val="28"/>
          <w:szCs w:val="28"/>
        </w:rPr>
        <w:t xml:space="preserve"> район</w:t>
      </w:r>
      <w:r w:rsidR="00B64773">
        <w:rPr>
          <w:rFonts w:ascii="Times New Roman" w:hAnsi="Times New Roman"/>
          <w:color w:val="404040"/>
          <w:sz w:val="28"/>
          <w:szCs w:val="28"/>
        </w:rPr>
        <w:t xml:space="preserve">а. </w:t>
      </w:r>
      <w:r w:rsidR="00F97A90">
        <w:rPr>
          <w:rFonts w:ascii="Times New Roman" w:hAnsi="Times New Roman" w:cs="Times New Roman"/>
          <w:sz w:val="28"/>
          <w:szCs w:val="28"/>
        </w:rPr>
        <w:t>Наибольшему влиянию оказались подвержены строительная отрасль, сельское хозяйство. Произошло снижение 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</w:r>
    </w:p>
    <w:p w:rsidR="007825B8" w:rsidRPr="001F7F07" w:rsidRDefault="007825B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77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A377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43FE9">
        <w:rPr>
          <w:rFonts w:ascii="Times New Roman" w:hAnsi="Times New Roman" w:cs="Times New Roman"/>
          <w:sz w:val="28"/>
          <w:szCs w:val="28"/>
        </w:rPr>
        <w:t>За период 2018-2020</w:t>
      </w:r>
      <w:r w:rsidRPr="001F7F07">
        <w:rPr>
          <w:rFonts w:ascii="Times New Roman" w:hAnsi="Times New Roman" w:cs="Times New Roman"/>
          <w:sz w:val="28"/>
          <w:szCs w:val="28"/>
        </w:rPr>
        <w:t xml:space="preserve"> гг</w:t>
      </w:r>
      <w:r w:rsidR="001F7F07" w:rsidRPr="001F7F07">
        <w:rPr>
          <w:rFonts w:ascii="Times New Roman" w:hAnsi="Times New Roman" w:cs="Times New Roman"/>
          <w:sz w:val="28"/>
          <w:szCs w:val="28"/>
        </w:rPr>
        <w:t xml:space="preserve">. было привлечено порядка </w:t>
      </w:r>
      <w:r w:rsidR="00D636D4" w:rsidRPr="00D636D4">
        <w:rPr>
          <w:rFonts w:ascii="Times New Roman" w:hAnsi="Times New Roman" w:cs="Times New Roman"/>
          <w:sz w:val="28"/>
          <w:szCs w:val="28"/>
        </w:rPr>
        <w:t>1,216</w:t>
      </w:r>
      <w:r w:rsidR="001F7F07" w:rsidRPr="00F43F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F7F07" w:rsidRPr="001F7F0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F7F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7F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F7F07">
        <w:rPr>
          <w:rFonts w:ascii="Times New Roman" w:hAnsi="Times New Roman" w:cs="Times New Roman"/>
          <w:sz w:val="28"/>
          <w:szCs w:val="28"/>
        </w:rPr>
        <w:t>. инвестиций в основной капитал.</w:t>
      </w:r>
    </w:p>
    <w:p w:rsidR="004653B4" w:rsidRPr="00D636D4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</w:t>
      </w:r>
      <w:r w:rsidR="005E109D" w:rsidRPr="00D636D4">
        <w:rPr>
          <w:rFonts w:ascii="Times New Roman" w:hAnsi="Times New Roman" w:cs="Times New Roman"/>
          <w:sz w:val="28"/>
          <w:szCs w:val="28"/>
        </w:rPr>
        <w:t xml:space="preserve"> (в натуральном выражении) </w:t>
      </w:r>
      <w:r w:rsidRPr="00D636D4">
        <w:rPr>
          <w:rFonts w:ascii="Times New Roman" w:hAnsi="Times New Roman" w:cs="Times New Roman"/>
          <w:sz w:val="28"/>
          <w:szCs w:val="28"/>
        </w:rPr>
        <w:t xml:space="preserve"> </w:t>
      </w:r>
      <w:r w:rsidR="00636E61" w:rsidRPr="00D636D4">
        <w:rPr>
          <w:rFonts w:ascii="Times New Roman" w:hAnsi="Times New Roman" w:cs="Times New Roman"/>
          <w:sz w:val="28"/>
          <w:szCs w:val="28"/>
        </w:rPr>
        <w:t xml:space="preserve">МО Волчанского сельсовета </w:t>
      </w:r>
      <w:proofErr w:type="spellStart"/>
      <w:r w:rsidRPr="00D636D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636D4" w:rsidRPr="00D636D4">
        <w:rPr>
          <w:rFonts w:ascii="Times New Roman" w:hAnsi="Times New Roman" w:cs="Times New Roman"/>
          <w:sz w:val="28"/>
          <w:szCs w:val="28"/>
        </w:rPr>
        <w:t xml:space="preserve"> района в 2019</w:t>
      </w:r>
      <w:r w:rsidR="005120D6" w:rsidRPr="00D636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5E06" w:rsidRPr="00D636D4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D636D4" w:rsidRPr="00D636D4">
        <w:rPr>
          <w:rFonts w:ascii="Times New Roman" w:hAnsi="Times New Roman" w:cs="Times New Roman"/>
          <w:sz w:val="28"/>
          <w:szCs w:val="28"/>
        </w:rPr>
        <w:t>ниже</w:t>
      </w:r>
      <w:r w:rsidR="005120D6" w:rsidRPr="00D636D4">
        <w:rPr>
          <w:rFonts w:ascii="Times New Roman" w:hAnsi="Times New Roman" w:cs="Times New Roman"/>
          <w:sz w:val="28"/>
          <w:szCs w:val="28"/>
        </w:rPr>
        <w:t xml:space="preserve"> на </w:t>
      </w:r>
      <w:r w:rsidR="00D636D4" w:rsidRPr="00D636D4">
        <w:rPr>
          <w:rFonts w:ascii="Times New Roman" w:hAnsi="Times New Roman" w:cs="Times New Roman"/>
          <w:sz w:val="28"/>
          <w:szCs w:val="28"/>
        </w:rPr>
        <w:t>18</w:t>
      </w:r>
      <w:r w:rsidR="00C95E06" w:rsidRPr="00D636D4">
        <w:rPr>
          <w:rFonts w:ascii="Times New Roman" w:hAnsi="Times New Roman" w:cs="Times New Roman"/>
          <w:sz w:val="28"/>
          <w:szCs w:val="28"/>
        </w:rPr>
        <w:t xml:space="preserve"> </w:t>
      </w:r>
      <w:r w:rsidR="00797E99" w:rsidRPr="00D636D4">
        <w:rPr>
          <w:rFonts w:ascii="Times New Roman" w:hAnsi="Times New Roman" w:cs="Times New Roman"/>
          <w:sz w:val="28"/>
          <w:szCs w:val="28"/>
        </w:rPr>
        <w:t>%</w:t>
      </w:r>
      <w:r w:rsidR="009230F3" w:rsidRPr="00D636D4">
        <w:rPr>
          <w:rFonts w:ascii="Times New Roman" w:hAnsi="Times New Roman" w:cs="Times New Roman"/>
          <w:sz w:val="28"/>
          <w:szCs w:val="28"/>
        </w:rPr>
        <w:t xml:space="preserve"> уровня 2018</w:t>
      </w:r>
      <w:r w:rsidRPr="00D636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0D6" w:rsidRPr="00D636D4">
        <w:rPr>
          <w:rFonts w:ascii="Times New Roman" w:hAnsi="Times New Roman" w:cs="Times New Roman"/>
          <w:sz w:val="28"/>
          <w:szCs w:val="28"/>
        </w:rPr>
        <w:t>.</w:t>
      </w:r>
    </w:p>
    <w:p w:rsidR="007825B8" w:rsidRPr="00B64773" w:rsidRDefault="00D636D4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73">
        <w:rPr>
          <w:rFonts w:ascii="Times New Roman" w:hAnsi="Times New Roman" w:cs="Times New Roman"/>
          <w:sz w:val="28"/>
          <w:szCs w:val="28"/>
        </w:rPr>
        <w:t>В 2019</w:t>
      </w:r>
      <w:r w:rsidR="002A1E92" w:rsidRPr="00B64773">
        <w:rPr>
          <w:rFonts w:ascii="Times New Roman" w:hAnsi="Times New Roman" w:cs="Times New Roman"/>
          <w:sz w:val="28"/>
          <w:szCs w:val="28"/>
        </w:rPr>
        <w:t xml:space="preserve"> году продолжает уменьшаться потребительская активность</w:t>
      </w:r>
      <w:r w:rsidR="007825B8" w:rsidRPr="00B64773">
        <w:rPr>
          <w:rFonts w:ascii="Times New Roman" w:hAnsi="Times New Roman" w:cs="Times New Roman"/>
          <w:sz w:val="28"/>
          <w:szCs w:val="28"/>
        </w:rPr>
        <w:t xml:space="preserve"> населения, что оказало влияние на торговлю. Оборот </w:t>
      </w:r>
      <w:r w:rsidR="00FA209A" w:rsidRPr="00B6477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B64773" w:rsidRPr="00B64773">
        <w:rPr>
          <w:rFonts w:ascii="Times New Roman" w:hAnsi="Times New Roman" w:cs="Times New Roman"/>
          <w:sz w:val="28"/>
          <w:szCs w:val="28"/>
        </w:rPr>
        <w:t>составил 5,0</w:t>
      </w:r>
      <w:r w:rsidR="00636E61" w:rsidRPr="00B64773">
        <w:rPr>
          <w:rFonts w:ascii="Times New Roman" w:hAnsi="Times New Roman" w:cs="Times New Roman"/>
          <w:sz w:val="28"/>
          <w:szCs w:val="28"/>
        </w:rPr>
        <w:t xml:space="preserve"> млн.</w:t>
      </w:r>
      <w:r w:rsidR="00E7516F" w:rsidRPr="00B64773">
        <w:rPr>
          <w:rFonts w:ascii="Times New Roman" w:hAnsi="Times New Roman" w:cs="Times New Roman"/>
          <w:sz w:val="28"/>
          <w:szCs w:val="28"/>
        </w:rPr>
        <w:t xml:space="preserve"> </w:t>
      </w:r>
      <w:r w:rsidR="00636E61" w:rsidRPr="00B64773">
        <w:rPr>
          <w:rFonts w:ascii="Times New Roman" w:hAnsi="Times New Roman" w:cs="Times New Roman"/>
          <w:sz w:val="28"/>
          <w:szCs w:val="28"/>
        </w:rPr>
        <w:t>руб</w:t>
      </w:r>
      <w:r w:rsidR="00E7516F" w:rsidRPr="00B64773">
        <w:rPr>
          <w:rFonts w:ascii="Times New Roman" w:hAnsi="Times New Roman" w:cs="Times New Roman"/>
          <w:sz w:val="28"/>
          <w:szCs w:val="28"/>
        </w:rPr>
        <w:t>.</w:t>
      </w:r>
      <w:r w:rsidR="00AE522D" w:rsidRPr="00B6477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64773" w:rsidRPr="00B64773">
        <w:rPr>
          <w:rFonts w:ascii="Times New Roman" w:hAnsi="Times New Roman" w:cs="Times New Roman"/>
          <w:sz w:val="28"/>
          <w:szCs w:val="28"/>
        </w:rPr>
        <w:t>34</w:t>
      </w:r>
      <w:r w:rsidR="00AE522D" w:rsidRPr="00B64773">
        <w:rPr>
          <w:rFonts w:ascii="Times New Roman" w:hAnsi="Times New Roman" w:cs="Times New Roman"/>
          <w:sz w:val="28"/>
          <w:szCs w:val="28"/>
        </w:rPr>
        <w:t>%</w:t>
      </w:r>
      <w:r w:rsidR="002A1E92" w:rsidRPr="00B64773">
        <w:rPr>
          <w:rFonts w:ascii="Times New Roman" w:hAnsi="Times New Roman" w:cs="Times New Roman"/>
          <w:sz w:val="28"/>
          <w:szCs w:val="28"/>
        </w:rPr>
        <w:t xml:space="preserve"> ниже </w:t>
      </w:r>
      <w:r w:rsidR="00B64773" w:rsidRPr="00B64773">
        <w:rPr>
          <w:rFonts w:ascii="Times New Roman" w:hAnsi="Times New Roman" w:cs="Times New Roman"/>
          <w:sz w:val="28"/>
          <w:szCs w:val="28"/>
        </w:rPr>
        <w:t>уровня 2018</w:t>
      </w:r>
      <w:r w:rsidR="00636E61" w:rsidRPr="00B647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16F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6E61">
        <w:rPr>
          <w:rFonts w:ascii="Times New Roman" w:hAnsi="Times New Roman" w:cs="Times New Roman"/>
          <w:sz w:val="28"/>
          <w:szCs w:val="28"/>
        </w:rPr>
        <w:t xml:space="preserve">МО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</w:t>
      </w:r>
      <w:r w:rsidR="00636E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0D97">
        <w:rPr>
          <w:rFonts w:ascii="Times New Roman" w:hAnsi="Times New Roman" w:cs="Times New Roman"/>
          <w:sz w:val="28"/>
          <w:szCs w:val="28"/>
        </w:rPr>
        <w:t xml:space="preserve"> по итогам 9 </w:t>
      </w:r>
      <w:r w:rsidR="00030D97">
        <w:rPr>
          <w:rFonts w:ascii="Times New Roman" w:hAnsi="Times New Roman" w:cs="Times New Roman"/>
          <w:sz w:val="28"/>
          <w:szCs w:val="28"/>
        </w:rPr>
        <w:lastRenderedPageBreak/>
        <w:t>месяцев 2020</w:t>
      </w:r>
      <w:r>
        <w:rPr>
          <w:rFonts w:ascii="Times New Roman" w:hAnsi="Times New Roman" w:cs="Times New Roman"/>
          <w:sz w:val="28"/>
          <w:szCs w:val="28"/>
        </w:rPr>
        <w:t xml:space="preserve"> года, несмотря на объективные экономические трудности последних лет, отмечается стабилизация социально – экономической ситуации. Продолжа</w:t>
      </w:r>
      <w:r w:rsidR="00563BD6">
        <w:rPr>
          <w:rFonts w:ascii="Times New Roman" w:hAnsi="Times New Roman" w:cs="Times New Roman"/>
          <w:sz w:val="28"/>
          <w:szCs w:val="28"/>
        </w:rPr>
        <w:t>ют реализовываться меропр</w:t>
      </w:r>
      <w:r w:rsidR="00391DD4">
        <w:rPr>
          <w:rFonts w:ascii="Times New Roman" w:hAnsi="Times New Roman" w:cs="Times New Roman"/>
          <w:sz w:val="28"/>
          <w:szCs w:val="28"/>
        </w:rPr>
        <w:t>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1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36A5B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16F">
        <w:rPr>
          <w:rFonts w:ascii="Times New Roman" w:hAnsi="Times New Roman" w:cs="Times New Roman"/>
          <w:sz w:val="28"/>
          <w:szCs w:val="28"/>
        </w:rPr>
        <w:t>, направленных на развитие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5B8" w:rsidRDefault="00E7516F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производством занимаются 1 предприятие и три крестьянских фермерских хозяйства.</w:t>
      </w:r>
      <w:r w:rsidR="00E5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</w:t>
      </w:r>
      <w:r w:rsidR="002F09FE">
        <w:rPr>
          <w:rFonts w:ascii="Times New Roman" w:hAnsi="Times New Roman" w:cs="Times New Roman"/>
          <w:sz w:val="28"/>
          <w:szCs w:val="28"/>
        </w:rPr>
        <w:t>и муниципального образования 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личных хозяйства.</w:t>
      </w:r>
    </w:p>
    <w:p w:rsidR="007825B8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5AA">
        <w:rPr>
          <w:rFonts w:ascii="Times New Roman" w:hAnsi="Times New Roman" w:cs="Times New Roman"/>
          <w:sz w:val="28"/>
          <w:szCs w:val="28"/>
        </w:rPr>
        <w:t>Валовой сбор зерна</w:t>
      </w:r>
      <w:r w:rsidR="006D73BC">
        <w:rPr>
          <w:rFonts w:ascii="Times New Roman" w:hAnsi="Times New Roman" w:cs="Times New Roman"/>
          <w:sz w:val="28"/>
          <w:szCs w:val="28"/>
        </w:rPr>
        <w:t xml:space="preserve"> в 2019</w:t>
      </w:r>
      <w:r w:rsidR="00111353" w:rsidRPr="00B435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73BC">
        <w:rPr>
          <w:rFonts w:ascii="Times New Roman" w:hAnsi="Times New Roman" w:cs="Times New Roman"/>
          <w:sz w:val="28"/>
          <w:szCs w:val="28"/>
        </w:rPr>
        <w:t xml:space="preserve"> составил 4567,7</w:t>
      </w:r>
      <w:r w:rsidR="009C4595" w:rsidRPr="00B435AA">
        <w:rPr>
          <w:rFonts w:ascii="Times New Roman" w:hAnsi="Times New Roman" w:cs="Times New Roman"/>
          <w:sz w:val="28"/>
          <w:szCs w:val="28"/>
        </w:rPr>
        <w:t xml:space="preserve"> тонн, что на </w:t>
      </w:r>
      <w:r w:rsidR="006D73BC">
        <w:rPr>
          <w:rFonts w:ascii="Times New Roman" w:hAnsi="Times New Roman" w:cs="Times New Roman"/>
          <w:sz w:val="28"/>
          <w:szCs w:val="28"/>
        </w:rPr>
        <w:t>10 % ниже</w:t>
      </w:r>
      <w:r w:rsidRPr="00B435AA">
        <w:rPr>
          <w:rFonts w:ascii="Times New Roman" w:hAnsi="Times New Roman" w:cs="Times New Roman"/>
          <w:sz w:val="28"/>
          <w:szCs w:val="28"/>
        </w:rPr>
        <w:t xml:space="preserve"> </w:t>
      </w:r>
      <w:r w:rsidR="006D73BC">
        <w:rPr>
          <w:rFonts w:ascii="Times New Roman" w:hAnsi="Times New Roman" w:cs="Times New Roman"/>
          <w:sz w:val="28"/>
          <w:szCs w:val="28"/>
        </w:rPr>
        <w:t xml:space="preserve">уровня 2018 года, а </w:t>
      </w:r>
      <w:r w:rsidR="006D73BC" w:rsidRPr="009F4305">
        <w:rPr>
          <w:rFonts w:ascii="Times New Roman" w:hAnsi="Times New Roman" w:cs="Times New Roman"/>
          <w:sz w:val="28"/>
          <w:szCs w:val="28"/>
        </w:rPr>
        <w:t>в 2020</w:t>
      </w:r>
      <w:r w:rsidR="009C4595" w:rsidRPr="009F4305">
        <w:rPr>
          <w:rFonts w:ascii="Times New Roman" w:hAnsi="Times New Roman" w:cs="Times New Roman"/>
          <w:sz w:val="28"/>
          <w:szCs w:val="28"/>
        </w:rPr>
        <w:t xml:space="preserve"> г</w:t>
      </w:r>
      <w:r w:rsidR="00B435AA" w:rsidRPr="009F4305">
        <w:rPr>
          <w:rFonts w:ascii="Times New Roman" w:hAnsi="Times New Roman" w:cs="Times New Roman"/>
          <w:sz w:val="28"/>
          <w:szCs w:val="28"/>
        </w:rPr>
        <w:t xml:space="preserve">оду </w:t>
      </w:r>
      <w:r w:rsidR="0044640F" w:rsidRPr="009F4305">
        <w:rPr>
          <w:rFonts w:ascii="Times New Roman" w:hAnsi="Times New Roman" w:cs="Times New Roman"/>
          <w:sz w:val="28"/>
          <w:szCs w:val="28"/>
        </w:rPr>
        <w:t xml:space="preserve">производство зерна </w:t>
      </w:r>
      <w:r w:rsidR="009F4305" w:rsidRPr="009F4305">
        <w:rPr>
          <w:rFonts w:ascii="Times New Roman" w:hAnsi="Times New Roman" w:cs="Times New Roman"/>
          <w:sz w:val="28"/>
          <w:szCs w:val="28"/>
        </w:rPr>
        <w:t xml:space="preserve">еще </w:t>
      </w:r>
      <w:r w:rsidR="0044640F" w:rsidRPr="009F4305">
        <w:rPr>
          <w:rFonts w:ascii="Times New Roman" w:hAnsi="Times New Roman" w:cs="Times New Roman"/>
          <w:sz w:val="28"/>
          <w:szCs w:val="28"/>
        </w:rPr>
        <w:t>уменьшилось в с</w:t>
      </w:r>
      <w:r w:rsidR="009F4305" w:rsidRPr="009F4305">
        <w:rPr>
          <w:rFonts w:ascii="Times New Roman" w:hAnsi="Times New Roman" w:cs="Times New Roman"/>
          <w:sz w:val="28"/>
          <w:szCs w:val="28"/>
        </w:rPr>
        <w:t>вязи с погодными условиями на 48</w:t>
      </w:r>
      <w:r w:rsidR="0044640F" w:rsidRPr="009F4305">
        <w:rPr>
          <w:rFonts w:ascii="Times New Roman" w:hAnsi="Times New Roman" w:cs="Times New Roman"/>
          <w:sz w:val="28"/>
          <w:szCs w:val="28"/>
        </w:rPr>
        <w:t xml:space="preserve"> % и составило</w:t>
      </w:r>
      <w:r w:rsidR="00B435AA" w:rsidRPr="009F4305">
        <w:rPr>
          <w:rFonts w:ascii="Times New Roman" w:hAnsi="Times New Roman" w:cs="Times New Roman"/>
          <w:sz w:val="28"/>
          <w:szCs w:val="28"/>
        </w:rPr>
        <w:t xml:space="preserve"> </w:t>
      </w:r>
      <w:r w:rsidR="009F4305" w:rsidRPr="009F4305">
        <w:rPr>
          <w:rFonts w:ascii="Times New Roman" w:hAnsi="Times New Roman" w:cs="Times New Roman"/>
          <w:sz w:val="28"/>
          <w:szCs w:val="28"/>
        </w:rPr>
        <w:t>2367,0</w:t>
      </w:r>
      <w:r w:rsidR="00754CD5" w:rsidRPr="009F4305">
        <w:rPr>
          <w:rFonts w:ascii="Times New Roman" w:hAnsi="Times New Roman" w:cs="Times New Roman"/>
          <w:sz w:val="28"/>
          <w:szCs w:val="28"/>
        </w:rPr>
        <w:t xml:space="preserve"> тонн</w:t>
      </w:r>
      <w:r w:rsidR="0044640F" w:rsidRPr="009F4305">
        <w:rPr>
          <w:rFonts w:ascii="Times New Roman" w:hAnsi="Times New Roman" w:cs="Times New Roman"/>
          <w:sz w:val="28"/>
          <w:szCs w:val="28"/>
        </w:rPr>
        <w:t>.</w:t>
      </w:r>
      <w:r w:rsidR="0044640F">
        <w:rPr>
          <w:rFonts w:ascii="Times New Roman" w:hAnsi="Times New Roman" w:cs="Times New Roman"/>
          <w:sz w:val="28"/>
          <w:szCs w:val="28"/>
        </w:rPr>
        <w:t xml:space="preserve"> </w:t>
      </w:r>
      <w:r w:rsidR="009C4595">
        <w:rPr>
          <w:rFonts w:ascii="Times New Roman" w:hAnsi="Times New Roman" w:cs="Times New Roman"/>
          <w:sz w:val="28"/>
          <w:szCs w:val="28"/>
        </w:rPr>
        <w:t>Производство мол</w:t>
      </w:r>
      <w:r w:rsidR="00191CBF">
        <w:rPr>
          <w:rFonts w:ascii="Times New Roman" w:hAnsi="Times New Roman" w:cs="Times New Roman"/>
          <w:sz w:val="28"/>
          <w:szCs w:val="28"/>
        </w:rPr>
        <w:t>ока в 2019</w:t>
      </w:r>
      <w:r w:rsidR="000A384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9C4595">
        <w:rPr>
          <w:rFonts w:ascii="Times New Roman" w:hAnsi="Times New Roman" w:cs="Times New Roman"/>
          <w:sz w:val="28"/>
          <w:szCs w:val="28"/>
        </w:rPr>
        <w:t xml:space="preserve"> </w:t>
      </w:r>
      <w:r w:rsidR="00191CBF">
        <w:rPr>
          <w:rFonts w:ascii="Times New Roman" w:hAnsi="Times New Roman" w:cs="Times New Roman"/>
          <w:sz w:val="28"/>
          <w:szCs w:val="28"/>
        </w:rPr>
        <w:t>6698,0</w:t>
      </w:r>
      <w:r w:rsidR="00180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BF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191CBF">
        <w:rPr>
          <w:rFonts w:ascii="Times New Roman" w:hAnsi="Times New Roman" w:cs="Times New Roman"/>
          <w:sz w:val="28"/>
          <w:szCs w:val="28"/>
        </w:rPr>
        <w:t>., что на 1,5 % выше уровня 2018</w:t>
      </w:r>
      <w:r w:rsidR="008317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1753" w:rsidRPr="006B5CA0">
        <w:rPr>
          <w:rFonts w:ascii="Times New Roman" w:hAnsi="Times New Roman" w:cs="Times New Roman"/>
          <w:sz w:val="28"/>
          <w:szCs w:val="28"/>
        </w:rPr>
        <w:t xml:space="preserve">, </w:t>
      </w:r>
      <w:r w:rsidR="001908B8" w:rsidRPr="006B5CA0">
        <w:rPr>
          <w:rFonts w:ascii="Times New Roman" w:hAnsi="Times New Roman" w:cs="Times New Roman"/>
          <w:sz w:val="28"/>
          <w:szCs w:val="28"/>
        </w:rPr>
        <w:t xml:space="preserve">а </w:t>
      </w:r>
      <w:r w:rsidR="009230F3" w:rsidRPr="006B5CA0">
        <w:rPr>
          <w:rFonts w:ascii="Times New Roman" w:hAnsi="Times New Roman" w:cs="Times New Roman"/>
          <w:sz w:val="28"/>
          <w:szCs w:val="28"/>
        </w:rPr>
        <w:t>производство мяса в 2019</w:t>
      </w:r>
      <w:r w:rsidR="007A345A" w:rsidRPr="006B5C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1E0EAD" w:rsidRPr="006B5CA0">
        <w:rPr>
          <w:rFonts w:ascii="Times New Roman" w:hAnsi="Times New Roman" w:cs="Times New Roman"/>
          <w:sz w:val="28"/>
          <w:szCs w:val="28"/>
        </w:rPr>
        <w:t xml:space="preserve"> </w:t>
      </w:r>
      <w:r w:rsidR="001908B8" w:rsidRPr="006B5CA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80F31" w:rsidRPr="006B5CA0">
        <w:rPr>
          <w:rFonts w:ascii="Times New Roman" w:hAnsi="Times New Roman" w:cs="Times New Roman"/>
          <w:sz w:val="28"/>
          <w:szCs w:val="28"/>
        </w:rPr>
        <w:t>20</w:t>
      </w:r>
      <w:r w:rsidR="001908B8" w:rsidRPr="006B5CA0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1908B8" w:rsidRPr="006B5CA0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1908B8" w:rsidRPr="006B5CA0">
        <w:rPr>
          <w:rFonts w:ascii="Times New Roman" w:hAnsi="Times New Roman" w:cs="Times New Roman"/>
          <w:sz w:val="28"/>
          <w:szCs w:val="28"/>
        </w:rPr>
        <w:t>., что ниже</w:t>
      </w:r>
      <w:r w:rsidR="009230F3" w:rsidRPr="006B5CA0">
        <w:rPr>
          <w:rFonts w:ascii="Times New Roman" w:hAnsi="Times New Roman" w:cs="Times New Roman"/>
          <w:sz w:val="28"/>
          <w:szCs w:val="28"/>
        </w:rPr>
        <w:t xml:space="preserve"> уровня 2018</w:t>
      </w:r>
      <w:r w:rsidR="001908B8" w:rsidRPr="006B5CA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80F31" w:rsidRPr="006B5CA0">
        <w:rPr>
          <w:rFonts w:ascii="Times New Roman" w:hAnsi="Times New Roman" w:cs="Times New Roman"/>
          <w:sz w:val="28"/>
          <w:szCs w:val="28"/>
        </w:rPr>
        <w:t>37,0</w:t>
      </w:r>
      <w:r w:rsidR="001908B8" w:rsidRPr="006B5CA0">
        <w:rPr>
          <w:rFonts w:ascii="Times New Roman" w:hAnsi="Times New Roman" w:cs="Times New Roman"/>
          <w:sz w:val="28"/>
          <w:szCs w:val="28"/>
        </w:rPr>
        <w:t xml:space="preserve"> </w:t>
      </w:r>
      <w:r w:rsidR="007A345A" w:rsidRPr="006B5CA0">
        <w:rPr>
          <w:rFonts w:ascii="Times New Roman" w:hAnsi="Times New Roman" w:cs="Times New Roman"/>
          <w:sz w:val="28"/>
          <w:szCs w:val="28"/>
        </w:rPr>
        <w:t>%.</w:t>
      </w:r>
      <w:r w:rsidR="00FA209A" w:rsidRPr="006B5CA0">
        <w:rPr>
          <w:rFonts w:ascii="Times New Roman" w:hAnsi="Times New Roman" w:cs="Times New Roman"/>
          <w:sz w:val="28"/>
          <w:szCs w:val="28"/>
        </w:rPr>
        <w:t xml:space="preserve"> </w:t>
      </w:r>
      <w:r w:rsidR="00191CBF" w:rsidRPr="006B5CA0">
        <w:rPr>
          <w:rFonts w:ascii="Times New Roman" w:hAnsi="Times New Roman" w:cs="Times New Roman"/>
          <w:sz w:val="28"/>
          <w:szCs w:val="28"/>
        </w:rPr>
        <w:t>За 9 месяцев</w:t>
      </w:r>
      <w:r w:rsidR="00191CBF">
        <w:rPr>
          <w:rFonts w:ascii="Times New Roman" w:hAnsi="Times New Roman" w:cs="Times New Roman"/>
          <w:sz w:val="28"/>
          <w:szCs w:val="28"/>
        </w:rPr>
        <w:t xml:space="preserve"> 2020</w:t>
      </w:r>
      <w:r w:rsidRPr="00B435AA">
        <w:rPr>
          <w:rFonts w:ascii="Times New Roman" w:hAnsi="Times New Roman" w:cs="Times New Roman"/>
          <w:sz w:val="28"/>
          <w:szCs w:val="28"/>
        </w:rPr>
        <w:t xml:space="preserve"> года, объемы молока </w:t>
      </w:r>
      <w:r w:rsidR="007A345A" w:rsidRPr="00B435AA">
        <w:rPr>
          <w:rFonts w:ascii="Times New Roman" w:hAnsi="Times New Roman" w:cs="Times New Roman"/>
          <w:sz w:val="28"/>
          <w:szCs w:val="28"/>
        </w:rPr>
        <w:t>составили -</w:t>
      </w:r>
      <w:r w:rsidR="007651FA">
        <w:rPr>
          <w:rFonts w:ascii="Times New Roman" w:hAnsi="Times New Roman" w:cs="Times New Roman"/>
          <w:sz w:val="28"/>
          <w:szCs w:val="28"/>
        </w:rPr>
        <w:t>5033</w:t>
      </w:r>
      <w:r w:rsidR="00754CD5" w:rsidRPr="00190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CD5" w:rsidRPr="001908B8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754CD5" w:rsidRPr="001908B8">
        <w:rPr>
          <w:rFonts w:ascii="Times New Roman" w:hAnsi="Times New Roman" w:cs="Times New Roman"/>
          <w:sz w:val="28"/>
          <w:szCs w:val="28"/>
        </w:rPr>
        <w:t>.</w:t>
      </w:r>
      <w:r w:rsidR="007A345A" w:rsidRPr="001908B8">
        <w:rPr>
          <w:rFonts w:ascii="Times New Roman" w:hAnsi="Times New Roman" w:cs="Times New Roman"/>
          <w:sz w:val="28"/>
          <w:szCs w:val="28"/>
        </w:rPr>
        <w:t>, мяса –</w:t>
      </w:r>
      <w:r w:rsidR="001908B8" w:rsidRPr="001908B8">
        <w:rPr>
          <w:rFonts w:ascii="Times New Roman" w:hAnsi="Times New Roman" w:cs="Times New Roman"/>
          <w:sz w:val="28"/>
          <w:szCs w:val="28"/>
        </w:rPr>
        <w:t xml:space="preserve"> </w:t>
      </w:r>
      <w:r w:rsidR="00B227BB" w:rsidRPr="00B227BB">
        <w:rPr>
          <w:rFonts w:ascii="Times New Roman" w:hAnsi="Times New Roman" w:cs="Times New Roman"/>
          <w:sz w:val="28"/>
          <w:szCs w:val="28"/>
        </w:rPr>
        <w:t>244</w:t>
      </w:r>
      <w:r w:rsidR="00754CD5" w:rsidRPr="00190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CD5" w:rsidRPr="001908B8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1908B8">
        <w:rPr>
          <w:rFonts w:ascii="Times New Roman" w:hAnsi="Times New Roman" w:cs="Times New Roman"/>
          <w:sz w:val="28"/>
          <w:szCs w:val="28"/>
        </w:rPr>
        <w:t>.</w:t>
      </w:r>
    </w:p>
    <w:p w:rsidR="007825B8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345A">
        <w:rPr>
          <w:rFonts w:ascii="Times New Roman" w:hAnsi="Times New Roman" w:cs="Times New Roman"/>
          <w:sz w:val="28"/>
          <w:szCs w:val="28"/>
        </w:rPr>
        <w:t>муниципальном образовании за два послед</w:t>
      </w:r>
      <w:r w:rsidR="002414DA">
        <w:rPr>
          <w:rFonts w:ascii="Times New Roman" w:hAnsi="Times New Roman" w:cs="Times New Roman"/>
          <w:sz w:val="28"/>
          <w:szCs w:val="28"/>
        </w:rPr>
        <w:t>них года рождаем</w:t>
      </w:r>
      <w:r w:rsidR="006D73BC">
        <w:rPr>
          <w:rFonts w:ascii="Times New Roman" w:hAnsi="Times New Roman" w:cs="Times New Roman"/>
          <w:sz w:val="28"/>
          <w:szCs w:val="28"/>
        </w:rPr>
        <w:t>ость снизилась (2 человека - в 2018 г., 1</w:t>
      </w:r>
      <w:r w:rsidR="007A345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– в 201</w:t>
      </w:r>
      <w:r w:rsidR="006D73BC">
        <w:rPr>
          <w:rFonts w:ascii="Times New Roman" w:hAnsi="Times New Roman" w:cs="Times New Roman"/>
          <w:sz w:val="28"/>
          <w:szCs w:val="28"/>
        </w:rPr>
        <w:t>9</w:t>
      </w:r>
      <w:r w:rsidR="007A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6D73BC">
        <w:rPr>
          <w:rFonts w:ascii="Times New Roman" w:hAnsi="Times New Roman" w:cs="Times New Roman"/>
          <w:sz w:val="28"/>
          <w:szCs w:val="28"/>
        </w:rPr>
        <w:t>, есть увеличение</w:t>
      </w:r>
      <w:r w:rsidR="007A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смертности</w:t>
      </w:r>
      <w:r w:rsidR="006D73BC">
        <w:rPr>
          <w:rFonts w:ascii="Times New Roman" w:hAnsi="Times New Roman" w:cs="Times New Roman"/>
          <w:sz w:val="28"/>
          <w:szCs w:val="28"/>
        </w:rPr>
        <w:t xml:space="preserve"> населения (6</w:t>
      </w:r>
      <w:r w:rsidR="007A345A"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6D73BC">
        <w:rPr>
          <w:rFonts w:ascii="Times New Roman" w:hAnsi="Times New Roman" w:cs="Times New Roman"/>
          <w:sz w:val="28"/>
          <w:szCs w:val="28"/>
        </w:rPr>
        <w:t>8 г., 8 человек в 2019</w:t>
      </w:r>
      <w:r w:rsidR="007A345A">
        <w:rPr>
          <w:rFonts w:ascii="Times New Roman" w:hAnsi="Times New Roman" w:cs="Times New Roman"/>
          <w:sz w:val="28"/>
          <w:szCs w:val="28"/>
        </w:rPr>
        <w:t xml:space="preserve"> г.</w:t>
      </w:r>
      <w:r w:rsidR="008A377A">
        <w:rPr>
          <w:rFonts w:ascii="Times New Roman" w:hAnsi="Times New Roman" w:cs="Times New Roman"/>
          <w:sz w:val="28"/>
          <w:szCs w:val="28"/>
        </w:rPr>
        <w:t>)</w:t>
      </w:r>
    </w:p>
    <w:p w:rsidR="007825B8" w:rsidRPr="00AB3218" w:rsidRDefault="006D73BC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="00236A5B" w:rsidRPr="00AB3218">
        <w:rPr>
          <w:rFonts w:ascii="Times New Roman" w:hAnsi="Times New Roman" w:cs="Times New Roman"/>
          <w:sz w:val="28"/>
          <w:szCs w:val="28"/>
        </w:rPr>
        <w:t xml:space="preserve"> </w:t>
      </w:r>
      <w:r w:rsidR="007825B8" w:rsidRPr="00AB3218">
        <w:rPr>
          <w:rFonts w:ascii="Times New Roman" w:hAnsi="Times New Roman" w:cs="Times New Roman"/>
          <w:sz w:val="28"/>
          <w:szCs w:val="28"/>
        </w:rPr>
        <w:t>г. числен</w:t>
      </w:r>
      <w:r w:rsidR="00236A5B" w:rsidRPr="00AB3218">
        <w:rPr>
          <w:rFonts w:ascii="Times New Roman" w:hAnsi="Times New Roman" w:cs="Times New Roman"/>
          <w:sz w:val="28"/>
          <w:szCs w:val="28"/>
        </w:rPr>
        <w:t xml:space="preserve">ность населения </w:t>
      </w:r>
      <w:r w:rsidR="00B435AA" w:rsidRPr="00AB3218">
        <w:rPr>
          <w:rFonts w:ascii="Times New Roman" w:hAnsi="Times New Roman" w:cs="Times New Roman"/>
          <w:sz w:val="28"/>
          <w:szCs w:val="28"/>
        </w:rPr>
        <w:t>составила –</w:t>
      </w:r>
      <w:r>
        <w:rPr>
          <w:rFonts w:ascii="Times New Roman" w:hAnsi="Times New Roman" w:cs="Times New Roman"/>
          <w:sz w:val="28"/>
          <w:szCs w:val="28"/>
        </w:rPr>
        <w:t xml:space="preserve"> 606</w:t>
      </w:r>
      <w:r w:rsidR="00B435AA" w:rsidRPr="00AB3218">
        <w:rPr>
          <w:rFonts w:ascii="Times New Roman" w:hAnsi="Times New Roman" w:cs="Times New Roman"/>
          <w:sz w:val="28"/>
          <w:szCs w:val="28"/>
        </w:rPr>
        <w:t xml:space="preserve"> </w:t>
      </w:r>
      <w:r w:rsidR="007825B8" w:rsidRPr="00AB3218">
        <w:rPr>
          <w:rFonts w:ascii="Times New Roman" w:hAnsi="Times New Roman" w:cs="Times New Roman"/>
          <w:sz w:val="28"/>
          <w:szCs w:val="28"/>
        </w:rPr>
        <w:t>человек.</w:t>
      </w:r>
    </w:p>
    <w:p w:rsidR="008A377A" w:rsidRPr="006D73BC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3FF">
        <w:rPr>
          <w:rFonts w:ascii="Times New Roman" w:hAnsi="Times New Roman" w:cs="Times New Roman"/>
          <w:sz w:val="28"/>
          <w:szCs w:val="28"/>
        </w:rPr>
        <w:t xml:space="preserve">Денежные доходы </w:t>
      </w:r>
      <w:r w:rsidR="00D71791" w:rsidRPr="004F73FF">
        <w:rPr>
          <w:rFonts w:ascii="Times New Roman" w:hAnsi="Times New Roman" w:cs="Times New Roman"/>
          <w:sz w:val="28"/>
          <w:szCs w:val="28"/>
        </w:rPr>
        <w:t xml:space="preserve">на душу </w:t>
      </w:r>
      <w:r w:rsidRPr="004F73F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F73FF" w:rsidRPr="004F73FF">
        <w:rPr>
          <w:rFonts w:ascii="Times New Roman" w:hAnsi="Times New Roman" w:cs="Times New Roman"/>
          <w:sz w:val="28"/>
          <w:szCs w:val="28"/>
        </w:rPr>
        <w:t>в 2018</w:t>
      </w:r>
      <w:r w:rsidR="00C41AAB" w:rsidRPr="004F73F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F73FF" w:rsidRPr="004F73FF">
        <w:rPr>
          <w:rFonts w:ascii="Times New Roman" w:hAnsi="Times New Roman" w:cs="Times New Roman"/>
          <w:sz w:val="28"/>
          <w:szCs w:val="28"/>
        </w:rPr>
        <w:t>97</w:t>
      </w:r>
      <w:r w:rsidR="00813C0F" w:rsidRPr="004F73FF">
        <w:rPr>
          <w:rFonts w:ascii="Times New Roman" w:hAnsi="Times New Roman" w:cs="Times New Roman"/>
          <w:sz w:val="28"/>
          <w:szCs w:val="28"/>
        </w:rPr>
        <w:t>00</w:t>
      </w:r>
      <w:r w:rsidR="008A377A" w:rsidRPr="004F73FF">
        <w:rPr>
          <w:rFonts w:ascii="Times New Roman" w:hAnsi="Times New Roman" w:cs="Times New Roman"/>
          <w:sz w:val="28"/>
          <w:szCs w:val="28"/>
        </w:rPr>
        <w:t>,0</w:t>
      </w:r>
      <w:r w:rsidR="00B435AA" w:rsidRPr="004F73F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254B3" w:rsidRPr="004F73FF">
        <w:rPr>
          <w:rFonts w:ascii="Times New Roman" w:hAnsi="Times New Roman" w:cs="Times New Roman"/>
          <w:sz w:val="28"/>
          <w:szCs w:val="28"/>
        </w:rPr>
        <w:t>,</w:t>
      </w:r>
      <w:r w:rsidR="004F73FF" w:rsidRPr="004F73FF">
        <w:rPr>
          <w:rFonts w:ascii="Times New Roman" w:hAnsi="Times New Roman" w:cs="Times New Roman"/>
          <w:sz w:val="28"/>
          <w:szCs w:val="28"/>
        </w:rPr>
        <w:t xml:space="preserve"> а в 2019</w:t>
      </w:r>
      <w:r w:rsidR="00C41AAB" w:rsidRPr="004F73FF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1AAB" w:rsidRPr="006D7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7D1D" w:rsidRPr="00197D1D">
        <w:rPr>
          <w:rFonts w:ascii="Times New Roman" w:hAnsi="Times New Roman" w:cs="Times New Roman"/>
          <w:sz w:val="28"/>
          <w:szCs w:val="28"/>
        </w:rPr>
        <w:t>10100</w:t>
      </w:r>
      <w:r w:rsidR="008A377A" w:rsidRPr="00197D1D">
        <w:rPr>
          <w:rFonts w:ascii="Times New Roman" w:hAnsi="Times New Roman" w:cs="Times New Roman"/>
          <w:sz w:val="28"/>
          <w:szCs w:val="28"/>
        </w:rPr>
        <w:t>,0 рублей.</w:t>
      </w:r>
    </w:p>
    <w:p w:rsidR="007825B8" w:rsidRPr="007C194A" w:rsidRDefault="007825B8" w:rsidP="007825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5B8" w:rsidRPr="007C194A" w:rsidRDefault="007825B8" w:rsidP="007825B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4A">
        <w:rPr>
          <w:rFonts w:ascii="Times New Roman" w:hAnsi="Times New Roman" w:cs="Times New Roman"/>
          <w:b/>
          <w:sz w:val="28"/>
          <w:szCs w:val="28"/>
        </w:rPr>
        <w:t xml:space="preserve">Оценка факторов и ограничений экономического роста </w:t>
      </w:r>
      <w:r w:rsidR="006C0449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6C0449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6C044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C194A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:rsidR="007825B8" w:rsidRDefault="007825B8" w:rsidP="00782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5B8" w:rsidRDefault="007825B8" w:rsidP="007825B8">
      <w:pPr>
        <w:ind w:firstLine="708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 xml:space="preserve">Развитие </w:t>
      </w:r>
      <w:r w:rsidR="007C194A">
        <w:rPr>
          <w:rFonts w:eastAsia="MS Mincho"/>
          <w:sz w:val="28"/>
          <w:szCs w:val="28"/>
        </w:rPr>
        <w:t xml:space="preserve">Волчанского сельсовета </w:t>
      </w:r>
      <w:proofErr w:type="spellStart"/>
      <w:r>
        <w:rPr>
          <w:rFonts w:eastAsia="MS Mincho"/>
          <w:sz w:val="28"/>
          <w:szCs w:val="28"/>
        </w:rPr>
        <w:t>Доволенского</w:t>
      </w:r>
      <w:proofErr w:type="spellEnd"/>
      <w:r>
        <w:rPr>
          <w:rFonts w:eastAsia="MS Mincho"/>
          <w:sz w:val="28"/>
          <w:szCs w:val="28"/>
        </w:rPr>
        <w:t xml:space="preserve"> района</w:t>
      </w:r>
      <w:r w:rsidRPr="00341D14">
        <w:rPr>
          <w:rFonts w:eastAsia="MS Mincho"/>
          <w:sz w:val="28"/>
          <w:szCs w:val="28"/>
        </w:rPr>
        <w:t xml:space="preserve">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</w:r>
    </w:p>
    <w:p w:rsidR="00954B32" w:rsidRPr="00954B32" w:rsidRDefault="00954B32" w:rsidP="00954B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4B32">
        <w:rPr>
          <w:sz w:val="28"/>
          <w:szCs w:val="28"/>
        </w:rPr>
        <w:t xml:space="preserve">Внешние факторы обусловлены возможным замедлением роста мировой экономики, что связано с эскалацией взаимных торговых противоречий, повышенной волатильностью финансовых рынков, введением ограничений, связанных с распространением новой </w:t>
      </w:r>
      <w:proofErr w:type="spellStart"/>
      <w:r w:rsidRPr="00954B32">
        <w:rPr>
          <w:sz w:val="28"/>
          <w:szCs w:val="28"/>
        </w:rPr>
        <w:t>коронавирусной</w:t>
      </w:r>
      <w:proofErr w:type="spellEnd"/>
      <w:r w:rsidRPr="00954B32">
        <w:rPr>
          <w:sz w:val="28"/>
          <w:szCs w:val="28"/>
        </w:rPr>
        <w:t xml:space="preserve"> инфекции.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54B32">
        <w:rPr>
          <w:sz w:val="28"/>
          <w:szCs w:val="28"/>
        </w:rPr>
        <w:t xml:space="preserve">К внутренним факторам, которые могут отрицательно повлиять на тенденции социально-экономического развития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954B32">
        <w:rPr>
          <w:sz w:val="28"/>
          <w:szCs w:val="28"/>
        </w:rPr>
        <w:t>Доволенского</w:t>
      </w:r>
      <w:proofErr w:type="spellEnd"/>
      <w:r w:rsidRPr="00954B32">
        <w:rPr>
          <w:sz w:val="28"/>
          <w:szCs w:val="28"/>
        </w:rPr>
        <w:t xml:space="preserve"> района, можно отнести сохранение слабой динамики роста доходов населения,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видах финансовой поддержки в 2020 году.</w:t>
      </w:r>
      <w:proofErr w:type="gramEnd"/>
    </w:p>
    <w:p w:rsidR="00197D1D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4B32">
        <w:rPr>
          <w:sz w:val="28"/>
          <w:szCs w:val="28"/>
        </w:rPr>
        <w:t xml:space="preserve">Кроме этого, в 2020 году экономика </w:t>
      </w:r>
      <w:bookmarkStart w:id="1" w:name="_Hlk54605683"/>
      <w:r>
        <w:rPr>
          <w:sz w:val="28"/>
          <w:szCs w:val="28"/>
        </w:rPr>
        <w:t>муниципального образования</w:t>
      </w:r>
      <w:r w:rsidRPr="00954B32">
        <w:rPr>
          <w:sz w:val="28"/>
          <w:szCs w:val="28"/>
        </w:rPr>
        <w:t>,</w:t>
      </w:r>
      <w:bookmarkEnd w:id="1"/>
      <w:r w:rsidRPr="00954B32">
        <w:rPr>
          <w:sz w:val="28"/>
          <w:szCs w:val="28"/>
        </w:rPr>
        <w:t xml:space="preserve"> как и экономика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954B32">
        <w:rPr>
          <w:sz w:val="28"/>
          <w:szCs w:val="28"/>
        </w:rPr>
        <w:t xml:space="preserve"> и </w:t>
      </w:r>
      <w:r>
        <w:rPr>
          <w:sz w:val="28"/>
          <w:szCs w:val="28"/>
        </w:rPr>
        <w:t>Новосибирской области</w:t>
      </w:r>
      <w:r w:rsidRPr="00954B32">
        <w:rPr>
          <w:sz w:val="28"/>
          <w:szCs w:val="28"/>
        </w:rPr>
        <w:t xml:space="preserve">, испытывает сложности на фоне ограничительных мер в связи с распространением </w:t>
      </w:r>
      <w:r w:rsidRPr="00954B32">
        <w:rPr>
          <w:sz w:val="28"/>
          <w:szCs w:val="28"/>
        </w:rPr>
        <w:lastRenderedPageBreak/>
        <w:t xml:space="preserve">пандемии новой </w:t>
      </w:r>
      <w:proofErr w:type="spellStart"/>
      <w:r w:rsidRPr="00954B32">
        <w:rPr>
          <w:sz w:val="28"/>
          <w:szCs w:val="28"/>
        </w:rPr>
        <w:t>коронавирусной</w:t>
      </w:r>
      <w:proofErr w:type="spellEnd"/>
      <w:r w:rsidRPr="00954B32">
        <w:rPr>
          <w:sz w:val="28"/>
          <w:szCs w:val="28"/>
        </w:rPr>
        <w:t xml:space="preserve"> инфекции. В прогнозном периоде продолжение ограничительных мер будет оказывать в большей степени негативное воздействие на социально-экономическое развитие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954B32">
        <w:rPr>
          <w:sz w:val="28"/>
          <w:szCs w:val="28"/>
        </w:rPr>
        <w:t xml:space="preserve">. </w:t>
      </w:r>
    </w:p>
    <w:p w:rsidR="007825B8" w:rsidRPr="00341D14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>К основным факторам и ограничениям, сдерживающим социально-экономическое развитие</w:t>
      </w:r>
      <w:r>
        <w:rPr>
          <w:rFonts w:eastAsia="MS Mincho"/>
          <w:sz w:val="28"/>
          <w:szCs w:val="28"/>
        </w:rPr>
        <w:t xml:space="preserve"> </w:t>
      </w:r>
      <w:r w:rsidRPr="00341D14">
        <w:rPr>
          <w:rFonts w:eastAsia="MS Mincho"/>
          <w:sz w:val="28"/>
          <w:szCs w:val="28"/>
        </w:rPr>
        <w:t>в среднесрочном периоде, относятся: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954B32">
        <w:rPr>
          <w:sz w:val="28"/>
          <w:szCs w:val="28"/>
        </w:rPr>
        <w:t>едостаточные темпы роста производительности труда.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4B32">
        <w:rPr>
          <w:sz w:val="28"/>
          <w:szCs w:val="28"/>
        </w:rPr>
        <w:t>К основным факторам, сдерживающим рост производительности труда, можно отнести недостаток инвестиций и недостаточный уровень вне</w:t>
      </w:r>
      <w:r>
        <w:rPr>
          <w:sz w:val="28"/>
          <w:szCs w:val="28"/>
        </w:rPr>
        <w:t>дрения инновационных технологий;</w:t>
      </w:r>
    </w:p>
    <w:p w:rsidR="007825B8" w:rsidRPr="00341D14" w:rsidRDefault="00954B32" w:rsidP="00954B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2</w:t>
      </w:r>
      <w:r w:rsidR="007825B8" w:rsidRPr="00341D14">
        <w:rPr>
          <w:rFonts w:eastAsia="MS Mincho"/>
          <w:sz w:val="28"/>
          <w:szCs w:val="28"/>
        </w:rPr>
        <w:t>. Недостаток инвестиций.</w:t>
      </w:r>
    </w:p>
    <w:p w:rsidR="007825B8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>На фоне усиливающейся конкуренции за привлечение финансовых ресурсов, а также с учетом высокой стоимости заемных сре</w:t>
      </w:r>
      <w:proofErr w:type="gramStart"/>
      <w:r w:rsidRPr="00341D14">
        <w:rPr>
          <w:rFonts w:eastAsia="MS Mincho"/>
          <w:sz w:val="28"/>
          <w:szCs w:val="28"/>
        </w:rPr>
        <w:t>дств дл</w:t>
      </w:r>
      <w:proofErr w:type="gramEnd"/>
      <w:r w:rsidRPr="00341D14">
        <w:rPr>
          <w:rFonts w:eastAsia="MS Mincho"/>
          <w:sz w:val="28"/>
          <w:szCs w:val="28"/>
        </w:rPr>
        <w:t>я развития производств и освоения новой продукции, инвестиции выходят на первое место среди факторов, определяющих динамичное экономическое развитие.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Удаленность </w:t>
      </w:r>
      <w:r w:rsidR="007C194A">
        <w:rPr>
          <w:rFonts w:eastAsia="MS Mincho"/>
          <w:sz w:val="28"/>
          <w:szCs w:val="28"/>
        </w:rPr>
        <w:t>муниципального образования</w:t>
      </w:r>
      <w:r>
        <w:rPr>
          <w:rFonts w:eastAsia="MS Mincho"/>
          <w:sz w:val="28"/>
          <w:szCs w:val="28"/>
        </w:rPr>
        <w:t xml:space="preserve"> от областного центра, железнодорожных станций, отсутствие системы газоснабжения не способствует повышению его инвестиционной привлекательности для внешних инвесторов.</w:t>
      </w:r>
    </w:p>
    <w:p w:rsidR="007825B8" w:rsidRPr="00341D14" w:rsidRDefault="00954B32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3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>
        <w:rPr>
          <w:rFonts w:eastAsia="MS Mincho"/>
          <w:spacing w:val="-6"/>
          <w:sz w:val="28"/>
          <w:szCs w:val="28"/>
        </w:rPr>
        <w:t>Естественная и миграционная убыль населения.</w:t>
      </w:r>
      <w:r w:rsidR="007825B8" w:rsidRPr="00341D14">
        <w:rPr>
          <w:rFonts w:eastAsia="MS Mincho"/>
          <w:spacing w:val="-6"/>
          <w:sz w:val="28"/>
          <w:szCs w:val="28"/>
        </w:rPr>
        <w:t xml:space="preserve"> </w:t>
      </w:r>
    </w:p>
    <w:p w:rsidR="007825B8" w:rsidRPr="00341D14" w:rsidRDefault="007825B8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 xml:space="preserve">Остается низкой рождаемость населения, число </w:t>
      </w:r>
      <w:proofErr w:type="gramStart"/>
      <w:r>
        <w:rPr>
          <w:rFonts w:eastAsia="MS Mincho"/>
          <w:spacing w:val="-6"/>
          <w:sz w:val="28"/>
          <w:szCs w:val="28"/>
        </w:rPr>
        <w:t>умерших</w:t>
      </w:r>
      <w:proofErr w:type="gramEnd"/>
      <w:r>
        <w:rPr>
          <w:rFonts w:eastAsia="MS Mincho"/>
          <w:spacing w:val="-6"/>
          <w:sz w:val="28"/>
          <w:szCs w:val="28"/>
        </w:rPr>
        <w:t xml:space="preserve"> превышает число родившихся. Продолжается процесс старения населения. Имеет место миграционный отток населения.</w:t>
      </w:r>
    </w:p>
    <w:p w:rsidR="007825B8" w:rsidRPr="00341D14" w:rsidRDefault="00954B32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4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 w:rsidRPr="00341D14">
        <w:rPr>
          <w:rFonts w:eastAsia="MS Mincho"/>
          <w:spacing w:val="-6"/>
          <w:sz w:val="28"/>
          <w:szCs w:val="28"/>
        </w:rPr>
        <w:t>Несбалансированность территориального развития.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 w:rsidRPr="00341D14">
        <w:rPr>
          <w:rFonts w:eastAsia="MS Mincho"/>
          <w:spacing w:val="-6"/>
          <w:sz w:val="28"/>
          <w:szCs w:val="28"/>
        </w:rPr>
        <w:t xml:space="preserve">В настоящее время потенциал развития сельской экономики </w:t>
      </w:r>
      <w:r>
        <w:rPr>
          <w:rFonts w:eastAsia="MS Mincho"/>
          <w:spacing w:val="-6"/>
          <w:sz w:val="28"/>
          <w:szCs w:val="28"/>
        </w:rPr>
        <w:t>района</w:t>
      </w:r>
      <w:r w:rsidRPr="00341D14">
        <w:rPr>
          <w:rFonts w:eastAsia="MS Mincho"/>
          <w:spacing w:val="-6"/>
          <w:sz w:val="28"/>
          <w:szCs w:val="28"/>
        </w:rPr>
        <w:t xml:space="preserve"> используется недостаточно, она недостаточно диверсифицирована, не обеспечивается полный цикл переработки сельскохозяйственной продукции, не в полно</w:t>
      </w:r>
      <w:r>
        <w:rPr>
          <w:rFonts w:eastAsia="MS Mincho"/>
          <w:spacing w:val="-6"/>
          <w:sz w:val="28"/>
          <w:szCs w:val="28"/>
        </w:rPr>
        <w:t xml:space="preserve">й мере используются современные </w:t>
      </w:r>
      <w:r w:rsidRPr="00341D14">
        <w:rPr>
          <w:rFonts w:eastAsia="MS Mincho"/>
          <w:spacing w:val="-6"/>
          <w:sz w:val="28"/>
          <w:szCs w:val="28"/>
        </w:rPr>
        <w:t>технологии в сельском хозяйстве. Дифференциация социально-экономического развития проявляется также в отставании по обеспеченности жильем, а также низком уровне качества жилищных условий.</w:t>
      </w:r>
    </w:p>
    <w:p w:rsidR="007825B8" w:rsidRPr="00341D14" w:rsidRDefault="00954B32" w:rsidP="007825B8">
      <w:pPr>
        <w:tabs>
          <w:tab w:val="left" w:pos="567"/>
        </w:tabs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5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 w:rsidRPr="00341D14">
        <w:rPr>
          <w:rFonts w:eastAsia="MS Mincho"/>
          <w:spacing w:val="-6"/>
          <w:sz w:val="28"/>
          <w:szCs w:val="28"/>
        </w:rPr>
        <w:t>Недостаточный уровень благосостояния населения.</w:t>
      </w:r>
    </w:p>
    <w:p w:rsidR="007825B8" w:rsidRDefault="007825B8" w:rsidP="007825B8">
      <w:pPr>
        <w:tabs>
          <w:tab w:val="left" w:pos="567"/>
        </w:tabs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С</w:t>
      </w:r>
      <w:r w:rsidRPr="00341D14">
        <w:rPr>
          <w:rFonts w:eastAsia="MS Mincho"/>
          <w:spacing w:val="-6"/>
          <w:sz w:val="28"/>
          <w:szCs w:val="28"/>
        </w:rPr>
        <w:t>охраняется с</w:t>
      </w:r>
      <w:r>
        <w:rPr>
          <w:rFonts w:eastAsia="MS Mincho"/>
          <w:spacing w:val="-6"/>
          <w:sz w:val="28"/>
          <w:szCs w:val="28"/>
        </w:rPr>
        <w:t xml:space="preserve">ущественное отставание размера </w:t>
      </w:r>
      <w:r w:rsidRPr="00341D14">
        <w:rPr>
          <w:rFonts w:eastAsia="MS Mincho"/>
          <w:spacing w:val="-6"/>
          <w:sz w:val="28"/>
          <w:szCs w:val="28"/>
        </w:rPr>
        <w:t>заработной платы от</w:t>
      </w:r>
      <w:r w:rsidR="007C194A">
        <w:rPr>
          <w:rFonts w:eastAsia="MS Mincho"/>
          <w:spacing w:val="-6"/>
          <w:sz w:val="28"/>
          <w:szCs w:val="28"/>
        </w:rPr>
        <w:t xml:space="preserve"> районного и </w:t>
      </w:r>
      <w:r w:rsidRPr="00341D14">
        <w:rPr>
          <w:rFonts w:eastAsia="MS Mincho"/>
          <w:spacing w:val="-6"/>
          <w:sz w:val="28"/>
          <w:szCs w:val="28"/>
        </w:rPr>
        <w:t xml:space="preserve"> </w:t>
      </w:r>
      <w:r>
        <w:rPr>
          <w:rFonts w:eastAsia="MS Mincho"/>
          <w:spacing w:val="-6"/>
          <w:sz w:val="28"/>
          <w:szCs w:val="28"/>
        </w:rPr>
        <w:t>регионального</w:t>
      </w:r>
      <w:r w:rsidRPr="00341D14">
        <w:rPr>
          <w:rFonts w:eastAsia="MS Mincho"/>
          <w:spacing w:val="-6"/>
          <w:sz w:val="28"/>
          <w:szCs w:val="28"/>
        </w:rPr>
        <w:t xml:space="preserve"> уровня.</w:t>
      </w:r>
      <w:r w:rsidRPr="00341D14">
        <w:t xml:space="preserve"> </w:t>
      </w:r>
      <w:r w:rsidRPr="00341D14">
        <w:rPr>
          <w:rFonts w:eastAsia="MS Mincho"/>
          <w:spacing w:val="-6"/>
          <w:sz w:val="28"/>
          <w:szCs w:val="28"/>
        </w:rPr>
        <w:t>Опережающий рост величины прожиточного минимума над ростом основных составляющих денежных доходов населения обуславливает снижение покупательной способности</w:t>
      </w:r>
      <w:r>
        <w:rPr>
          <w:rFonts w:eastAsia="MS Mincho"/>
          <w:spacing w:val="-6"/>
          <w:sz w:val="28"/>
          <w:szCs w:val="28"/>
        </w:rPr>
        <w:t>,</w:t>
      </w:r>
      <w:r w:rsidRPr="00341D14">
        <w:rPr>
          <w:rFonts w:eastAsia="MS Mincho"/>
          <w:spacing w:val="-6"/>
          <w:sz w:val="28"/>
          <w:szCs w:val="28"/>
        </w:rPr>
        <w:t xml:space="preserve"> заработной платы и пенсии.</w:t>
      </w:r>
    </w:p>
    <w:p w:rsidR="007825B8" w:rsidRPr="0082307E" w:rsidRDefault="007825B8" w:rsidP="007825B8">
      <w:pPr>
        <w:jc w:val="center"/>
        <w:rPr>
          <w:rFonts w:eastAsia="Calibri"/>
          <w:sz w:val="28"/>
          <w:szCs w:val="28"/>
        </w:rPr>
      </w:pPr>
    </w:p>
    <w:p w:rsidR="007825B8" w:rsidRPr="007825B8" w:rsidRDefault="007825B8" w:rsidP="00782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5B8">
        <w:rPr>
          <w:rFonts w:ascii="Times New Roman" w:eastAsia="Calibri" w:hAnsi="Times New Roman" w:cs="Times New Roman"/>
          <w:b/>
          <w:sz w:val="28"/>
          <w:szCs w:val="28"/>
        </w:rPr>
        <w:t>Приоритеты социально-экономического развития Волчанского сельсо</w:t>
      </w:r>
      <w:r w:rsidR="002F6691">
        <w:rPr>
          <w:rFonts w:ascii="Times New Roman" w:eastAsia="Calibri" w:hAnsi="Times New Roman" w:cs="Times New Roman"/>
          <w:b/>
          <w:sz w:val="28"/>
          <w:szCs w:val="28"/>
        </w:rPr>
        <w:t xml:space="preserve">вета </w:t>
      </w:r>
      <w:proofErr w:type="spellStart"/>
      <w:r w:rsidR="002F6691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="002F669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2021</w:t>
      </w:r>
      <w:r w:rsidR="00C012DC">
        <w:rPr>
          <w:rFonts w:ascii="Times New Roman" w:eastAsia="Calibri" w:hAnsi="Times New Roman" w:cs="Times New Roman"/>
          <w:b/>
          <w:sz w:val="28"/>
          <w:szCs w:val="28"/>
        </w:rPr>
        <w:t xml:space="preserve"> год и плановый период 2022 и 2023</w:t>
      </w:r>
      <w:r w:rsidRPr="007825B8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3.1</w:t>
      </w:r>
      <w:r w:rsidR="007825B8">
        <w:rPr>
          <w:rFonts w:eastAsia="Calibri"/>
          <w:sz w:val="28"/>
          <w:szCs w:val="28"/>
        </w:rPr>
        <w:t>. Стимулирование инвестиционной активности хозяйствующих субъектов: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- активное взаимодействие с органами власти, развитие </w:t>
      </w:r>
      <w:proofErr w:type="spellStart"/>
      <w:r>
        <w:rPr>
          <w:rFonts w:eastAsia="Calibri"/>
          <w:sz w:val="28"/>
          <w:szCs w:val="28"/>
        </w:rPr>
        <w:t>муниципально</w:t>
      </w:r>
      <w:proofErr w:type="spellEnd"/>
      <w:r>
        <w:rPr>
          <w:rFonts w:eastAsia="Calibri"/>
          <w:sz w:val="28"/>
          <w:szCs w:val="28"/>
        </w:rPr>
        <w:t xml:space="preserve"> – частного партнерства;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взаимодействие с коммерческими структурами в целях привлечения инвестиций;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3.2</w:t>
      </w:r>
      <w:r w:rsidR="007825B8">
        <w:rPr>
          <w:rFonts w:eastAsia="Calibri"/>
          <w:sz w:val="28"/>
          <w:szCs w:val="28"/>
        </w:rPr>
        <w:t xml:space="preserve">. Совершенствование муниципального управления процессами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7825B8">
        <w:rPr>
          <w:rFonts w:eastAsia="Calibri"/>
          <w:sz w:val="28"/>
          <w:szCs w:val="28"/>
        </w:rPr>
        <w:t>Доволенского</w:t>
      </w:r>
      <w:proofErr w:type="spellEnd"/>
      <w:r w:rsidR="007825B8">
        <w:rPr>
          <w:rFonts w:eastAsia="Calibri"/>
          <w:sz w:val="28"/>
          <w:szCs w:val="28"/>
        </w:rPr>
        <w:t xml:space="preserve"> района в целях обеспечения устойчивого развития экономики и социальной стабильности: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комфортных условий жизни населения;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качества и доступности предоставления муниципальных услуг, в том числе на базе многофункционального центра, снижение административных барьеров;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использование технологий электронного государства и развитие информационного общества;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системы оценки регулирующего воздействия проектов и экспертизы действующих нормативных правовых актов </w:t>
      </w:r>
      <w:r w:rsidR="007C194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актуализация нормативной правовой базы в сфере малого и среднего предпринимательства;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стимулирование жилищного строительства;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социальной стабильности;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мероприятий, направленных на снижение неформальной занятости.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3.3</w:t>
      </w:r>
      <w:r w:rsidR="007825B8">
        <w:rPr>
          <w:rFonts w:eastAsia="Calibri"/>
          <w:sz w:val="28"/>
          <w:szCs w:val="28"/>
        </w:rPr>
        <w:t>. Создание условий для улучшения демографической ситуации</w:t>
      </w:r>
      <w:r w:rsidR="007C194A">
        <w:rPr>
          <w:rFonts w:eastAsia="Calibri"/>
          <w:sz w:val="28"/>
          <w:szCs w:val="28"/>
        </w:rPr>
        <w:t xml:space="preserve"> Волчанского сельсовета</w:t>
      </w:r>
      <w:r w:rsidR="007825B8">
        <w:rPr>
          <w:rFonts w:eastAsia="Calibri"/>
          <w:sz w:val="28"/>
          <w:szCs w:val="28"/>
        </w:rPr>
        <w:t xml:space="preserve"> </w:t>
      </w:r>
      <w:proofErr w:type="spellStart"/>
      <w:r w:rsidR="007825B8">
        <w:rPr>
          <w:rFonts w:eastAsia="Calibri"/>
          <w:sz w:val="28"/>
          <w:szCs w:val="28"/>
        </w:rPr>
        <w:t>Доволенского</w:t>
      </w:r>
      <w:proofErr w:type="spellEnd"/>
      <w:r w:rsidR="007825B8">
        <w:rPr>
          <w:rFonts w:eastAsia="Calibri"/>
          <w:sz w:val="28"/>
          <w:szCs w:val="28"/>
        </w:rPr>
        <w:t xml:space="preserve"> района: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содействие повышению рождаемости посредством реализации мер, направленных на улучшение положения семей с детьми;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создание условий для ведения здорового образа жизни;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3.4</w:t>
      </w:r>
      <w:r w:rsidR="007825B8">
        <w:rPr>
          <w:rFonts w:eastAsia="Calibri"/>
          <w:sz w:val="28"/>
          <w:szCs w:val="28"/>
        </w:rPr>
        <w:t>. Обеспечение эффективной трудовой занятости и увеличение доходов населения: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- содействие созданию новых рабочих мест, повышению </w:t>
      </w:r>
      <w:proofErr w:type="spellStart"/>
      <w:r>
        <w:rPr>
          <w:rFonts w:eastAsia="Calibri"/>
          <w:sz w:val="28"/>
          <w:szCs w:val="28"/>
        </w:rPr>
        <w:t>самозанятости</w:t>
      </w:r>
      <w:proofErr w:type="spellEnd"/>
      <w:r>
        <w:rPr>
          <w:rFonts w:eastAsia="Calibri"/>
          <w:sz w:val="28"/>
          <w:szCs w:val="28"/>
        </w:rPr>
        <w:t xml:space="preserve"> населения</w:t>
      </w:r>
      <w:r w:rsidR="006F0C81">
        <w:rPr>
          <w:rFonts w:eastAsia="Calibri"/>
          <w:sz w:val="28"/>
          <w:szCs w:val="28"/>
        </w:rPr>
        <w:t xml:space="preserve"> (реализация государственной программы Новосибирской области «Развитие субъектов малого и среднего предпринимательства на 2017-2022 гг.», муниципальной программы Волчанского сельсовета </w:t>
      </w:r>
      <w:proofErr w:type="spellStart"/>
      <w:r w:rsidR="006F0C81">
        <w:rPr>
          <w:rFonts w:eastAsia="Calibri"/>
          <w:sz w:val="28"/>
          <w:szCs w:val="28"/>
        </w:rPr>
        <w:t>Доволенского</w:t>
      </w:r>
      <w:proofErr w:type="spellEnd"/>
      <w:r w:rsidR="006F0C81">
        <w:rPr>
          <w:rFonts w:eastAsia="Calibri"/>
          <w:sz w:val="28"/>
          <w:szCs w:val="28"/>
        </w:rPr>
        <w:t xml:space="preserve"> района</w:t>
      </w:r>
      <w:r w:rsidR="00D17622">
        <w:rPr>
          <w:rFonts w:eastAsia="Calibri"/>
          <w:sz w:val="28"/>
          <w:szCs w:val="28"/>
        </w:rPr>
        <w:t xml:space="preserve"> «Развитие субъектов малого и среднего предпринимательства на территории Волчанского сельсовета </w:t>
      </w:r>
      <w:proofErr w:type="spellStart"/>
      <w:r w:rsidR="00D17622">
        <w:rPr>
          <w:rFonts w:eastAsia="Calibri"/>
          <w:sz w:val="28"/>
          <w:szCs w:val="28"/>
        </w:rPr>
        <w:t>Доволенского</w:t>
      </w:r>
      <w:proofErr w:type="spellEnd"/>
      <w:r w:rsidR="00D17622">
        <w:rPr>
          <w:rFonts w:eastAsia="Calibri"/>
          <w:sz w:val="28"/>
          <w:szCs w:val="28"/>
        </w:rPr>
        <w:t xml:space="preserve"> района Новосибирской области на 2018-2020 годы», использование финансовой поддержки на открытие своего дела, через центр занятости населения)</w:t>
      </w:r>
      <w:r>
        <w:rPr>
          <w:rFonts w:eastAsia="Calibri"/>
          <w:sz w:val="28"/>
          <w:szCs w:val="28"/>
        </w:rPr>
        <w:t>.</w:t>
      </w:r>
      <w:proofErr w:type="gramEnd"/>
    </w:p>
    <w:p w:rsidR="007825B8" w:rsidRDefault="00D17622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3.5</w:t>
      </w:r>
      <w:r w:rsidR="007825B8">
        <w:rPr>
          <w:rFonts w:eastAsia="Calibri"/>
          <w:sz w:val="28"/>
          <w:szCs w:val="28"/>
        </w:rPr>
        <w:t>. Обеспечение поддержки социально незащищенных слоев населения, семей, оказавшихся в трудной жизненной ситуации: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организация отдыха, оздоровления и занятости детей;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гарантированных социальных обязатель</w:t>
      </w:r>
      <w:proofErr w:type="gramStart"/>
      <w:r>
        <w:rPr>
          <w:rFonts w:eastAsia="Calibri"/>
          <w:sz w:val="28"/>
          <w:szCs w:val="28"/>
        </w:rPr>
        <w:t>ств вс</w:t>
      </w:r>
      <w:proofErr w:type="gramEnd"/>
      <w:r>
        <w:rPr>
          <w:rFonts w:eastAsia="Calibri"/>
          <w:sz w:val="28"/>
          <w:szCs w:val="28"/>
        </w:rPr>
        <w:t>ем категориям граждан;</w:t>
      </w:r>
    </w:p>
    <w:p w:rsidR="00D17622" w:rsidRDefault="00D17622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- совершенствование  социальной адресной помощи населению, системы целевой персонифицированной помощи семьям, в первую очередь многодетным семьям, престарелым гражданам и безработным;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D17622">
        <w:rPr>
          <w:rFonts w:eastAsia="Calibri"/>
          <w:sz w:val="28"/>
          <w:szCs w:val="28"/>
        </w:rPr>
        <w:t xml:space="preserve">реализация комплексной системы мер по профилактике социального сиротства; содействие </w:t>
      </w:r>
      <w:r w:rsidR="00D17622" w:rsidRPr="002356F0">
        <w:rPr>
          <w:rFonts w:eastAsia="Calibri"/>
          <w:sz w:val="28"/>
          <w:szCs w:val="28"/>
        </w:rPr>
        <w:t>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</w:t>
      </w:r>
      <w:r w:rsidR="002920B4">
        <w:rPr>
          <w:rFonts w:eastAsia="Calibri"/>
          <w:sz w:val="28"/>
          <w:szCs w:val="28"/>
        </w:rPr>
        <w:t>их домов;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ка</w:t>
      </w:r>
      <w:r w:rsidR="007C194A">
        <w:rPr>
          <w:rFonts w:eastAsia="Calibri"/>
          <w:sz w:val="28"/>
          <w:szCs w:val="28"/>
        </w:rPr>
        <w:t>чества социального обслуживания</w:t>
      </w:r>
      <w:r w:rsidR="002920B4">
        <w:rPr>
          <w:rFonts w:eastAsia="Calibri"/>
          <w:sz w:val="28"/>
          <w:szCs w:val="28"/>
        </w:rPr>
        <w:t>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3.6</w:t>
      </w:r>
      <w:r w:rsidR="007825B8">
        <w:rPr>
          <w:rFonts w:eastAsia="Calibri"/>
          <w:sz w:val="28"/>
          <w:szCs w:val="28"/>
        </w:rPr>
        <w:t>. Обеспечение условий для получения качественного и доступного образования: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создание в системе дошкольного, общего и дополнительного образования детей условий для получения общедоступного качественного образования</w:t>
      </w:r>
      <w:r w:rsidR="002920B4">
        <w:rPr>
          <w:rFonts w:eastAsia="Calibri"/>
          <w:sz w:val="28"/>
          <w:szCs w:val="28"/>
        </w:rPr>
        <w:t xml:space="preserve"> и позитивной социализации детей независимо от их места жительства, состояния здоровья и социально-экономического положения их семей</w:t>
      </w:r>
      <w:r>
        <w:rPr>
          <w:rFonts w:eastAsia="Calibri"/>
          <w:sz w:val="28"/>
          <w:szCs w:val="28"/>
        </w:rPr>
        <w:t>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реализация комплекса мероприятий по обеспечению безопасности и сохранению здоровья детей;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  <w:r w:rsidR="009B4995">
        <w:rPr>
          <w:rFonts w:eastAsia="Calibri"/>
          <w:sz w:val="28"/>
          <w:szCs w:val="28"/>
        </w:rPr>
        <w:t xml:space="preserve"> 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обновление кадрового состава образовательных организаций и привлечение молодых педагогов для работы в сфере образования;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обеспечение предоставления мест в дошкольных организациях;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финансово – </w:t>
      </w:r>
      <w:proofErr w:type="gramStart"/>
      <w:r>
        <w:rPr>
          <w:rFonts w:eastAsia="Calibri"/>
          <w:sz w:val="28"/>
          <w:szCs w:val="28"/>
        </w:rPr>
        <w:t>экономических</w:t>
      </w:r>
      <w:r w:rsidR="009B4995">
        <w:rPr>
          <w:rFonts w:eastAsia="Calibri"/>
          <w:sz w:val="28"/>
          <w:szCs w:val="28"/>
        </w:rPr>
        <w:t xml:space="preserve"> механизмов</w:t>
      </w:r>
      <w:proofErr w:type="gramEnd"/>
      <w:r w:rsidR="009B4995">
        <w:rPr>
          <w:rFonts w:eastAsia="Calibri"/>
          <w:sz w:val="28"/>
          <w:szCs w:val="28"/>
        </w:rPr>
        <w:t xml:space="preserve"> в сфере образования;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участие в организации государственной поддержки реализации приоритетных проектов в сфере образования.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3.7</w:t>
      </w:r>
      <w:r w:rsidR="007825B8">
        <w:rPr>
          <w:rFonts w:eastAsia="Calibri"/>
          <w:sz w:val="28"/>
          <w:szCs w:val="28"/>
        </w:rPr>
        <w:t>. Создание условий для развития духовности, культуры и нравственного здоровья населения: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сохранение сети культурно – досуговых учреждений;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укрепление материально – технической базы учреждений культуры, развитие и сохранение кадрового потенциала в сфере культуры;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развитие самодеятельного народного творчества, поддержка молодых дарований;</w:t>
      </w:r>
    </w:p>
    <w:p w:rsidR="002920B4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создание условий для развития музейного дела;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патриотическое воспитание подрастающего поколения в духе культурных традиций страны, профилактика проявлений экстремизма, национализма, преступности в молодежной среде.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3.8</w:t>
      </w:r>
      <w:r w:rsidR="007825B8">
        <w:rPr>
          <w:rFonts w:eastAsia="Calibri"/>
          <w:sz w:val="28"/>
          <w:szCs w:val="28"/>
        </w:rPr>
        <w:t>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условий для удовлетворения потребностей населения в современном, доступном и качественном жилье, создание </w:t>
      </w:r>
      <w:r>
        <w:rPr>
          <w:rFonts w:eastAsia="Calibri"/>
          <w:sz w:val="28"/>
          <w:szCs w:val="28"/>
        </w:rPr>
        <w:lastRenderedPageBreak/>
        <w:t>условий для увеличения объемов жилищного строительства на территории</w:t>
      </w:r>
      <w:r w:rsidR="007C194A">
        <w:rPr>
          <w:rFonts w:eastAsia="Calibri"/>
          <w:sz w:val="28"/>
          <w:szCs w:val="28"/>
        </w:rPr>
        <w:t xml:space="preserve"> Волчанского сельсовета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бесперебойного функционирования объектов коммунального комплекса в период отопительного сезона;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результативности функционирования системы жилищно – коммунального хозяйства, обеспечение эффективной работы предприятий жилищно – коммунальной сферы;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населения качественной питьевой водой, содействие благоустройству населенных пунктов</w:t>
      </w:r>
      <w:r w:rsidR="008A377A">
        <w:rPr>
          <w:rFonts w:eastAsia="Calibri"/>
          <w:sz w:val="28"/>
          <w:szCs w:val="28"/>
        </w:rPr>
        <w:t xml:space="preserve"> муниципального образования</w:t>
      </w:r>
      <w:r>
        <w:rPr>
          <w:rFonts w:eastAsia="Calibri"/>
          <w:sz w:val="28"/>
          <w:szCs w:val="28"/>
        </w:rPr>
        <w:t>.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</w:p>
    <w:p w:rsidR="007825B8" w:rsidRPr="008A377A" w:rsidRDefault="007825B8" w:rsidP="00782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77A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показатели прогноза социально – экономического развития </w:t>
      </w:r>
      <w:r w:rsidR="008A377A">
        <w:rPr>
          <w:rFonts w:ascii="Times New Roman" w:eastAsia="Calibri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C012DC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="00C012D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2021 год и плановый период 2022 и 2023</w:t>
      </w:r>
      <w:r w:rsidRPr="008A377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825B8" w:rsidRDefault="007825B8" w:rsidP="007825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Прогноз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C012DC">
        <w:rPr>
          <w:rFonts w:eastAsia="Calibri"/>
          <w:sz w:val="28"/>
          <w:szCs w:val="28"/>
        </w:rPr>
        <w:t>Доволенского</w:t>
      </w:r>
      <w:proofErr w:type="spellEnd"/>
      <w:r w:rsidR="00C012DC">
        <w:rPr>
          <w:rFonts w:eastAsia="Calibri"/>
          <w:sz w:val="28"/>
          <w:szCs w:val="28"/>
        </w:rPr>
        <w:t xml:space="preserve"> района на 2021</w:t>
      </w:r>
      <w:r>
        <w:rPr>
          <w:rFonts w:eastAsia="Calibri"/>
          <w:sz w:val="28"/>
          <w:szCs w:val="28"/>
        </w:rPr>
        <w:t xml:space="preserve"> год и плановый</w:t>
      </w:r>
      <w:r w:rsidR="00C012DC">
        <w:rPr>
          <w:rFonts w:eastAsia="Calibri"/>
          <w:sz w:val="28"/>
          <w:szCs w:val="28"/>
        </w:rPr>
        <w:t xml:space="preserve"> период 2022-2023</w:t>
      </w:r>
      <w:r>
        <w:rPr>
          <w:rFonts w:eastAsia="Calibri"/>
          <w:sz w:val="28"/>
          <w:szCs w:val="28"/>
        </w:rPr>
        <w:t xml:space="preserve">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бюджета, при слабом росте потребительского спроса.</w:t>
      </w:r>
    </w:p>
    <w:p w:rsidR="007825B8" w:rsidRPr="00812EC6" w:rsidRDefault="007825B8" w:rsidP="007825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Целевые показатели прогноза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C012DC">
        <w:rPr>
          <w:rFonts w:eastAsia="Calibri"/>
          <w:sz w:val="28"/>
          <w:szCs w:val="28"/>
        </w:rPr>
        <w:t>Доволенского</w:t>
      </w:r>
      <w:proofErr w:type="spellEnd"/>
      <w:r w:rsidR="00C012DC">
        <w:rPr>
          <w:rFonts w:eastAsia="Calibri"/>
          <w:sz w:val="28"/>
          <w:szCs w:val="28"/>
        </w:rPr>
        <w:t xml:space="preserve"> района на 2021</w:t>
      </w:r>
      <w:r w:rsidR="008A377A">
        <w:rPr>
          <w:rFonts w:eastAsia="Calibri"/>
          <w:sz w:val="28"/>
          <w:szCs w:val="28"/>
        </w:rPr>
        <w:t xml:space="preserve"> </w:t>
      </w:r>
      <w:r w:rsidR="00C012DC">
        <w:rPr>
          <w:rFonts w:eastAsia="Calibri"/>
          <w:sz w:val="28"/>
          <w:szCs w:val="28"/>
        </w:rPr>
        <w:t>год и плановый период 2022 и 2023</w:t>
      </w:r>
      <w:r>
        <w:rPr>
          <w:rFonts w:eastAsia="Calibri"/>
          <w:sz w:val="28"/>
          <w:szCs w:val="28"/>
        </w:rPr>
        <w:t xml:space="preserve"> годов приведены в таблице 1.</w:t>
      </w: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C5780A" w:rsidRDefault="00C5780A" w:rsidP="0002529D"/>
    <w:p w:rsidR="00C5780A" w:rsidRDefault="00C5780A" w:rsidP="0002529D"/>
    <w:p w:rsidR="00C5780A" w:rsidRDefault="00C5780A" w:rsidP="0002529D"/>
    <w:p w:rsidR="0002529D" w:rsidRDefault="0002529D" w:rsidP="0002529D">
      <w:pPr>
        <w:rPr>
          <w:szCs w:val="21"/>
        </w:rPr>
      </w:pPr>
    </w:p>
    <w:p w:rsidR="0095467C" w:rsidRDefault="0095467C" w:rsidP="0002529D">
      <w:pPr>
        <w:jc w:val="center"/>
        <w:rPr>
          <w:b/>
          <w:sz w:val="28"/>
          <w:szCs w:val="28"/>
        </w:rPr>
      </w:pPr>
    </w:p>
    <w:p w:rsidR="0095467C" w:rsidRDefault="0095467C" w:rsidP="0002529D">
      <w:pPr>
        <w:jc w:val="center"/>
        <w:rPr>
          <w:b/>
          <w:sz w:val="28"/>
          <w:szCs w:val="28"/>
        </w:rPr>
      </w:pPr>
    </w:p>
    <w:p w:rsidR="00534552" w:rsidRDefault="00534552" w:rsidP="00534552">
      <w:pPr>
        <w:jc w:val="right"/>
        <w:rPr>
          <w:sz w:val="28"/>
          <w:szCs w:val="28"/>
        </w:rPr>
        <w:sectPr w:rsidR="00534552" w:rsidSect="00534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552" w:rsidRPr="00534552" w:rsidRDefault="00534552" w:rsidP="00534552">
      <w:pPr>
        <w:jc w:val="right"/>
        <w:rPr>
          <w:b/>
          <w:sz w:val="28"/>
          <w:szCs w:val="28"/>
        </w:rPr>
      </w:pPr>
      <w:r w:rsidRPr="00534552">
        <w:rPr>
          <w:b/>
          <w:sz w:val="28"/>
          <w:szCs w:val="28"/>
        </w:rPr>
        <w:lastRenderedPageBreak/>
        <w:t>Таблица 1</w:t>
      </w:r>
    </w:p>
    <w:p w:rsidR="00534552" w:rsidRDefault="00534552" w:rsidP="00534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прогноза социально-экономического развития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</w:t>
      </w:r>
      <w:r w:rsidR="005C1F43">
        <w:rPr>
          <w:sz w:val="28"/>
          <w:szCs w:val="28"/>
        </w:rPr>
        <w:t xml:space="preserve">на Новосибирской </w:t>
      </w:r>
      <w:r w:rsidR="006B5CA0">
        <w:rPr>
          <w:sz w:val="28"/>
          <w:szCs w:val="28"/>
        </w:rPr>
        <w:t>области на 2021 год и плановый период 2022 и 2023</w:t>
      </w:r>
      <w:r>
        <w:rPr>
          <w:sz w:val="28"/>
          <w:szCs w:val="28"/>
        </w:rPr>
        <w:t xml:space="preserve"> годов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534552" w:rsidRPr="00940973" w:rsidTr="00534552">
        <w:tc>
          <w:tcPr>
            <w:tcW w:w="675" w:type="dxa"/>
            <w:vMerge w:val="restart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40973">
              <w:rPr>
                <w:b/>
                <w:sz w:val="18"/>
                <w:szCs w:val="18"/>
              </w:rPr>
              <w:t>п</w:t>
            </w:r>
            <w:proofErr w:type="gramEnd"/>
            <w:r w:rsidRPr="0094097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68" w:type="dxa"/>
            <w:vMerge w:val="restart"/>
          </w:tcPr>
          <w:p w:rsidR="00534552" w:rsidRPr="00940973" w:rsidRDefault="00CE3E33" w:rsidP="005345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="005C1F43">
              <w:rPr>
                <w:b/>
                <w:sz w:val="18"/>
                <w:szCs w:val="18"/>
              </w:rPr>
              <w:t xml:space="preserve"> </w:t>
            </w:r>
            <w:r w:rsidR="00534552" w:rsidRPr="00940973">
              <w:rPr>
                <w:b/>
                <w:sz w:val="18"/>
                <w:szCs w:val="18"/>
              </w:rPr>
              <w:t>г. (ожидаемые значения)</w:t>
            </w:r>
          </w:p>
        </w:tc>
        <w:tc>
          <w:tcPr>
            <w:tcW w:w="8874" w:type="dxa"/>
            <w:gridSpan w:val="6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Прогноз, годы</w:t>
            </w:r>
          </w:p>
        </w:tc>
      </w:tr>
      <w:tr w:rsidR="00534552" w:rsidRPr="00940973" w:rsidTr="00534552">
        <w:tc>
          <w:tcPr>
            <w:tcW w:w="675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8" w:type="dxa"/>
            <w:gridSpan w:val="2"/>
          </w:tcPr>
          <w:p w:rsidR="00534552" w:rsidRPr="00940973" w:rsidRDefault="00CE3E33" w:rsidP="005345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2958" w:type="dxa"/>
            <w:gridSpan w:val="2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20</w:t>
            </w:r>
            <w:r w:rsidR="00CE3E3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958" w:type="dxa"/>
            <w:gridSpan w:val="2"/>
          </w:tcPr>
          <w:p w:rsidR="00534552" w:rsidRPr="00940973" w:rsidRDefault="00CE3E33" w:rsidP="005345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</w:tr>
      <w:tr w:rsidR="00534552" w:rsidRPr="00940973" w:rsidTr="00534552">
        <w:tc>
          <w:tcPr>
            <w:tcW w:w="675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940973">
              <w:rPr>
                <w:b/>
                <w:sz w:val="18"/>
                <w:szCs w:val="18"/>
              </w:rPr>
              <w:t>2 вариант</w:t>
            </w: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479" w:type="dxa"/>
          </w:tcPr>
          <w:p w:rsidR="00534552" w:rsidRPr="00940973" w:rsidRDefault="002A604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2A604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34552" w:rsidRPr="00940973">
              <w:rPr>
                <w:sz w:val="18"/>
                <w:szCs w:val="18"/>
              </w:rPr>
              <w:t>,0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2A604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34552" w:rsidRPr="00940973">
              <w:rPr>
                <w:sz w:val="18"/>
                <w:szCs w:val="18"/>
              </w:rPr>
              <w:t>,0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тыс.кв</w:t>
            </w:r>
            <w:proofErr w:type="gramStart"/>
            <w:r w:rsidRPr="00940973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68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F3353E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Индекс оборота розничной торговли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Индекс объема платных услуг населению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534552" w:rsidRPr="00DA0B3E" w:rsidRDefault="00534552" w:rsidP="00534552">
            <w:pPr>
              <w:jc w:val="both"/>
              <w:rPr>
                <w:sz w:val="18"/>
                <w:szCs w:val="18"/>
              </w:rPr>
            </w:pPr>
            <w:r w:rsidRPr="00DA0B3E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534552" w:rsidRPr="00DA0B3E" w:rsidRDefault="001D6A3C" w:rsidP="00534552">
            <w:pPr>
              <w:jc w:val="center"/>
              <w:rPr>
                <w:sz w:val="18"/>
                <w:szCs w:val="18"/>
              </w:rPr>
            </w:pPr>
            <w:r w:rsidRPr="00DA0B3E">
              <w:rPr>
                <w:sz w:val="18"/>
                <w:szCs w:val="18"/>
              </w:rPr>
              <w:t>м</w:t>
            </w:r>
            <w:r w:rsidR="00534552" w:rsidRPr="00DA0B3E">
              <w:rPr>
                <w:sz w:val="18"/>
                <w:szCs w:val="18"/>
              </w:rPr>
              <w:t>лн</w:t>
            </w:r>
            <w:proofErr w:type="gramStart"/>
            <w:r w:rsidR="009610D1" w:rsidRPr="00DA0B3E">
              <w:rPr>
                <w:sz w:val="18"/>
                <w:szCs w:val="18"/>
              </w:rPr>
              <w:t xml:space="preserve"> </w:t>
            </w:r>
            <w:r w:rsidR="00534552" w:rsidRPr="00DA0B3E">
              <w:rPr>
                <w:sz w:val="18"/>
                <w:szCs w:val="18"/>
              </w:rPr>
              <w:t>.</w:t>
            </w:r>
            <w:proofErr w:type="gramEnd"/>
            <w:r w:rsidR="009610D1" w:rsidRPr="00DA0B3E">
              <w:rPr>
                <w:sz w:val="18"/>
                <w:szCs w:val="18"/>
              </w:rPr>
              <w:t xml:space="preserve"> </w:t>
            </w:r>
            <w:proofErr w:type="spellStart"/>
            <w:r w:rsidR="00534552" w:rsidRPr="00DA0B3E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68" w:type="dxa"/>
          </w:tcPr>
          <w:p w:rsidR="00534552" w:rsidRPr="00D636D4" w:rsidRDefault="00D636D4" w:rsidP="00534552">
            <w:pPr>
              <w:jc w:val="center"/>
              <w:rPr>
                <w:sz w:val="18"/>
                <w:szCs w:val="18"/>
              </w:rPr>
            </w:pPr>
            <w:r w:rsidRPr="00D636D4">
              <w:rPr>
                <w:sz w:val="18"/>
                <w:szCs w:val="18"/>
              </w:rPr>
              <w:t>0,744</w:t>
            </w:r>
          </w:p>
        </w:tc>
        <w:tc>
          <w:tcPr>
            <w:tcW w:w="1479" w:type="dxa"/>
          </w:tcPr>
          <w:p w:rsidR="00534552" w:rsidRPr="00D636D4" w:rsidRDefault="00D636D4" w:rsidP="00534552">
            <w:pPr>
              <w:jc w:val="center"/>
              <w:rPr>
                <w:sz w:val="18"/>
                <w:szCs w:val="18"/>
              </w:rPr>
            </w:pPr>
            <w:r w:rsidRPr="00D636D4">
              <w:rPr>
                <w:sz w:val="18"/>
                <w:szCs w:val="18"/>
              </w:rPr>
              <w:t>0,745</w:t>
            </w:r>
          </w:p>
        </w:tc>
        <w:tc>
          <w:tcPr>
            <w:tcW w:w="1479" w:type="dxa"/>
          </w:tcPr>
          <w:p w:rsidR="00534552" w:rsidRPr="00D636D4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636D4" w:rsidRDefault="00BE7239" w:rsidP="00534552">
            <w:pPr>
              <w:jc w:val="center"/>
              <w:rPr>
                <w:sz w:val="18"/>
                <w:szCs w:val="18"/>
              </w:rPr>
            </w:pPr>
            <w:r w:rsidRPr="00D636D4">
              <w:rPr>
                <w:sz w:val="18"/>
                <w:szCs w:val="18"/>
              </w:rPr>
              <w:t>0,</w:t>
            </w:r>
            <w:r w:rsidR="00D636D4" w:rsidRPr="00D636D4">
              <w:rPr>
                <w:sz w:val="18"/>
                <w:szCs w:val="18"/>
              </w:rPr>
              <w:t>751</w:t>
            </w:r>
          </w:p>
        </w:tc>
        <w:tc>
          <w:tcPr>
            <w:tcW w:w="1479" w:type="dxa"/>
          </w:tcPr>
          <w:p w:rsidR="00534552" w:rsidRPr="00D636D4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636D4" w:rsidRDefault="00BE7239" w:rsidP="00534552">
            <w:pPr>
              <w:jc w:val="center"/>
              <w:rPr>
                <w:sz w:val="18"/>
                <w:szCs w:val="18"/>
              </w:rPr>
            </w:pPr>
            <w:r w:rsidRPr="00D636D4">
              <w:rPr>
                <w:sz w:val="18"/>
                <w:szCs w:val="18"/>
              </w:rPr>
              <w:t>0,</w:t>
            </w:r>
            <w:r w:rsidR="00D636D4" w:rsidRPr="00D636D4">
              <w:rPr>
                <w:sz w:val="18"/>
                <w:szCs w:val="18"/>
              </w:rPr>
              <w:t>762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Индекс инвестиций в основной капитал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1479" w:type="dxa"/>
          </w:tcPr>
          <w:p w:rsidR="00534552" w:rsidRPr="00940973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1850FC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1850FC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D96A67">
              <w:rPr>
                <w:sz w:val="18"/>
                <w:szCs w:val="18"/>
              </w:rPr>
              <w:t>,5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940973">
              <w:rPr>
                <w:sz w:val="18"/>
                <w:szCs w:val="18"/>
              </w:rPr>
              <w:t>в</w:t>
            </w:r>
            <w:proofErr w:type="gramEnd"/>
            <w:r w:rsidRPr="00940973">
              <w:rPr>
                <w:sz w:val="18"/>
                <w:szCs w:val="18"/>
              </w:rPr>
              <w:t xml:space="preserve"> % </w:t>
            </w:r>
            <w:proofErr w:type="gramStart"/>
            <w:r w:rsidRPr="00940973">
              <w:rPr>
                <w:sz w:val="18"/>
                <w:szCs w:val="18"/>
              </w:rPr>
              <w:t>к</w:t>
            </w:r>
            <w:proofErr w:type="gramEnd"/>
            <w:r w:rsidRPr="00940973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940973" w:rsidRDefault="0089765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940973" w:rsidRDefault="0056566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940973">
              <w:rPr>
                <w:sz w:val="18"/>
                <w:szCs w:val="18"/>
              </w:rPr>
              <w:t>занятых</w:t>
            </w:r>
            <w:proofErr w:type="gramEnd"/>
            <w:r w:rsidRPr="00940973">
              <w:rPr>
                <w:sz w:val="18"/>
                <w:szCs w:val="18"/>
              </w:rPr>
              <w:t xml:space="preserve"> в экономике (среднегодовая)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.ч</w:t>
            </w:r>
            <w:proofErr w:type="gramEnd"/>
            <w:r w:rsidRPr="00940973">
              <w:rPr>
                <w:sz w:val="18"/>
                <w:szCs w:val="18"/>
              </w:rPr>
              <w:t>ел</w:t>
            </w:r>
          </w:p>
        </w:tc>
        <w:tc>
          <w:tcPr>
            <w:tcW w:w="1268" w:type="dxa"/>
          </w:tcPr>
          <w:p w:rsidR="00534552" w:rsidRPr="00950B9A" w:rsidRDefault="00950B9A" w:rsidP="00534552">
            <w:pPr>
              <w:jc w:val="center"/>
              <w:rPr>
                <w:sz w:val="18"/>
                <w:szCs w:val="18"/>
              </w:rPr>
            </w:pPr>
            <w:r w:rsidRPr="00950B9A">
              <w:rPr>
                <w:sz w:val="18"/>
                <w:szCs w:val="18"/>
              </w:rPr>
              <w:t>0,273</w:t>
            </w: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543D8C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9610D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543D8C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543D8C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Фонд заработной платы работников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млн</w:t>
            </w:r>
            <w:proofErr w:type="gramStart"/>
            <w:r w:rsidRPr="00940973">
              <w:rPr>
                <w:sz w:val="18"/>
                <w:szCs w:val="18"/>
              </w:rPr>
              <w:t>.р</w:t>
            </w:r>
            <w:proofErr w:type="gramEnd"/>
            <w:r w:rsidRPr="00940973">
              <w:rPr>
                <w:sz w:val="18"/>
                <w:szCs w:val="18"/>
              </w:rPr>
              <w:t>уб.</w:t>
            </w:r>
          </w:p>
        </w:tc>
        <w:tc>
          <w:tcPr>
            <w:tcW w:w="1268" w:type="dxa"/>
          </w:tcPr>
          <w:p w:rsidR="00534552" w:rsidRPr="00ED0632" w:rsidRDefault="00D71791" w:rsidP="00534552">
            <w:pPr>
              <w:jc w:val="center"/>
              <w:rPr>
                <w:color w:val="92D050"/>
                <w:sz w:val="18"/>
                <w:szCs w:val="18"/>
              </w:rPr>
            </w:pPr>
            <w:r w:rsidRPr="00ED0632">
              <w:rPr>
                <w:color w:val="92D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D7179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D7179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D7179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Среднемесячная номинальная начисленная заработная плата</w:t>
            </w:r>
          </w:p>
        </w:tc>
        <w:tc>
          <w:tcPr>
            <w:tcW w:w="1134" w:type="dxa"/>
          </w:tcPr>
          <w:p w:rsidR="00534552" w:rsidRPr="00AF230C" w:rsidRDefault="00534552" w:rsidP="00534552">
            <w:pPr>
              <w:jc w:val="center"/>
              <w:rPr>
                <w:sz w:val="18"/>
                <w:szCs w:val="18"/>
              </w:rPr>
            </w:pPr>
            <w:r w:rsidRPr="00AF230C">
              <w:rPr>
                <w:sz w:val="18"/>
                <w:szCs w:val="18"/>
              </w:rPr>
              <w:t>рублей</w:t>
            </w:r>
          </w:p>
        </w:tc>
        <w:tc>
          <w:tcPr>
            <w:tcW w:w="1268" w:type="dxa"/>
          </w:tcPr>
          <w:p w:rsidR="00534552" w:rsidRPr="004F73FF" w:rsidRDefault="004F73FF" w:rsidP="00534552">
            <w:pPr>
              <w:jc w:val="center"/>
              <w:rPr>
                <w:sz w:val="18"/>
                <w:szCs w:val="18"/>
              </w:rPr>
            </w:pPr>
            <w:r w:rsidRPr="004F73FF">
              <w:rPr>
                <w:sz w:val="18"/>
                <w:szCs w:val="18"/>
              </w:rPr>
              <w:t>12798,0</w:t>
            </w:r>
          </w:p>
        </w:tc>
        <w:tc>
          <w:tcPr>
            <w:tcW w:w="1479" w:type="dxa"/>
          </w:tcPr>
          <w:p w:rsidR="00534552" w:rsidRPr="004F73FF" w:rsidRDefault="004F73FF" w:rsidP="00534552">
            <w:pPr>
              <w:jc w:val="center"/>
              <w:rPr>
                <w:sz w:val="18"/>
                <w:szCs w:val="18"/>
              </w:rPr>
            </w:pPr>
            <w:r w:rsidRPr="004F73FF">
              <w:rPr>
                <w:sz w:val="18"/>
                <w:szCs w:val="18"/>
              </w:rPr>
              <w:t>13629,0</w:t>
            </w:r>
          </w:p>
        </w:tc>
        <w:tc>
          <w:tcPr>
            <w:tcW w:w="1479" w:type="dxa"/>
          </w:tcPr>
          <w:p w:rsidR="00534552" w:rsidRPr="004F73FF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F73FF" w:rsidRDefault="0022166B" w:rsidP="00534552">
            <w:pPr>
              <w:jc w:val="center"/>
              <w:rPr>
                <w:sz w:val="18"/>
                <w:szCs w:val="18"/>
              </w:rPr>
            </w:pPr>
            <w:r w:rsidRPr="004F73FF">
              <w:rPr>
                <w:sz w:val="18"/>
                <w:szCs w:val="18"/>
              </w:rPr>
              <w:t>13629</w:t>
            </w:r>
            <w:r w:rsidR="00451D10" w:rsidRPr="004F73FF">
              <w:rPr>
                <w:sz w:val="18"/>
                <w:szCs w:val="18"/>
              </w:rPr>
              <w:t>,0</w:t>
            </w:r>
          </w:p>
        </w:tc>
        <w:tc>
          <w:tcPr>
            <w:tcW w:w="1479" w:type="dxa"/>
          </w:tcPr>
          <w:p w:rsidR="00534552" w:rsidRPr="004F73FF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F73FF" w:rsidRDefault="004F73FF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</w:t>
            </w:r>
            <w:r w:rsidR="00AF230C" w:rsidRPr="004F73FF">
              <w:rPr>
                <w:sz w:val="18"/>
                <w:szCs w:val="18"/>
              </w:rPr>
              <w:t>,0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ED0632" w:rsidRDefault="00BC2852" w:rsidP="00534552">
            <w:pPr>
              <w:jc w:val="center"/>
              <w:rPr>
                <w:color w:val="92D050"/>
                <w:sz w:val="18"/>
                <w:szCs w:val="18"/>
              </w:rPr>
            </w:pPr>
            <w:r w:rsidRPr="00ED0632">
              <w:rPr>
                <w:color w:val="92D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Объем производства продукции сельского хозяйства</w:t>
            </w:r>
          </w:p>
        </w:tc>
        <w:tc>
          <w:tcPr>
            <w:tcW w:w="1134" w:type="dxa"/>
          </w:tcPr>
          <w:p w:rsidR="00534552" w:rsidRPr="00C84181" w:rsidRDefault="00534552" w:rsidP="00534552">
            <w:pPr>
              <w:jc w:val="center"/>
              <w:rPr>
                <w:sz w:val="18"/>
                <w:szCs w:val="18"/>
              </w:rPr>
            </w:pPr>
            <w:r w:rsidRPr="00C84181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543D8C" w:rsidRDefault="00543D8C" w:rsidP="00534552">
            <w:pPr>
              <w:jc w:val="center"/>
              <w:rPr>
                <w:sz w:val="18"/>
                <w:szCs w:val="18"/>
              </w:rPr>
            </w:pPr>
            <w:r w:rsidRPr="00543D8C">
              <w:rPr>
                <w:sz w:val="18"/>
                <w:szCs w:val="18"/>
              </w:rPr>
              <w:t>27,2</w:t>
            </w:r>
          </w:p>
        </w:tc>
        <w:tc>
          <w:tcPr>
            <w:tcW w:w="1479" w:type="dxa"/>
          </w:tcPr>
          <w:p w:rsidR="00534552" w:rsidRPr="00C8565F" w:rsidRDefault="00C8565F" w:rsidP="00534552">
            <w:pPr>
              <w:jc w:val="center"/>
              <w:rPr>
                <w:sz w:val="18"/>
                <w:szCs w:val="18"/>
              </w:rPr>
            </w:pPr>
            <w:r w:rsidRPr="00C8565F">
              <w:rPr>
                <w:sz w:val="18"/>
                <w:szCs w:val="18"/>
              </w:rPr>
              <w:t>27,</w:t>
            </w:r>
            <w:r w:rsidR="00543D8C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534552" w:rsidRPr="00C8565F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8565F" w:rsidRDefault="00543D8C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479" w:type="dxa"/>
          </w:tcPr>
          <w:p w:rsidR="00534552" w:rsidRPr="00C8565F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C8565F" w:rsidRDefault="00543D8C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:rsidR="00534552" w:rsidRPr="00E93BAA" w:rsidRDefault="00534552" w:rsidP="00534552">
            <w:pPr>
              <w:jc w:val="both"/>
              <w:rPr>
                <w:sz w:val="18"/>
                <w:szCs w:val="18"/>
              </w:rPr>
            </w:pPr>
            <w:r w:rsidRPr="00E93BAA">
              <w:rPr>
                <w:sz w:val="18"/>
                <w:szCs w:val="18"/>
              </w:rPr>
              <w:t xml:space="preserve">Валовой сбор зерновых и зернобобовых культур во всех </w:t>
            </w:r>
            <w:r w:rsidRPr="00E93BAA">
              <w:rPr>
                <w:sz w:val="18"/>
                <w:szCs w:val="18"/>
              </w:rPr>
              <w:lastRenderedPageBreak/>
              <w:t>категориях хозяйств</w:t>
            </w:r>
          </w:p>
        </w:tc>
        <w:tc>
          <w:tcPr>
            <w:tcW w:w="1134" w:type="dxa"/>
          </w:tcPr>
          <w:p w:rsidR="00534552" w:rsidRPr="00E93BAA" w:rsidRDefault="00534552" w:rsidP="00534552">
            <w:pPr>
              <w:jc w:val="center"/>
              <w:rPr>
                <w:sz w:val="18"/>
                <w:szCs w:val="18"/>
              </w:rPr>
            </w:pPr>
            <w:r w:rsidRPr="00E93BAA">
              <w:rPr>
                <w:sz w:val="18"/>
                <w:szCs w:val="18"/>
              </w:rPr>
              <w:lastRenderedPageBreak/>
              <w:t>тыс</w:t>
            </w:r>
            <w:proofErr w:type="gramStart"/>
            <w:r w:rsidRPr="00E93BAA">
              <w:rPr>
                <w:sz w:val="18"/>
                <w:szCs w:val="18"/>
              </w:rPr>
              <w:t>.т</w:t>
            </w:r>
            <w:proofErr w:type="gramEnd"/>
            <w:r w:rsidRPr="00E93BAA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E93BAA" w:rsidRDefault="00ED063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</w:tc>
        <w:tc>
          <w:tcPr>
            <w:tcW w:w="1479" w:type="dxa"/>
          </w:tcPr>
          <w:p w:rsidR="00534552" w:rsidRPr="00E93BAA" w:rsidRDefault="00EF3526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79" w:type="dxa"/>
          </w:tcPr>
          <w:p w:rsidR="00534552" w:rsidRPr="00E93BA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E93BAA" w:rsidRDefault="00EF3526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79" w:type="dxa"/>
          </w:tcPr>
          <w:p w:rsidR="00534552" w:rsidRPr="00E93BA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E93BAA" w:rsidRDefault="00EF3526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977" w:type="dxa"/>
          </w:tcPr>
          <w:p w:rsidR="00534552" w:rsidRPr="00E93BAA" w:rsidRDefault="00534552" w:rsidP="00534552">
            <w:pPr>
              <w:jc w:val="both"/>
              <w:rPr>
                <w:sz w:val="18"/>
                <w:szCs w:val="18"/>
              </w:rPr>
            </w:pPr>
            <w:r w:rsidRPr="00E93BAA">
              <w:rPr>
                <w:sz w:val="18"/>
                <w:szCs w:val="18"/>
              </w:rPr>
              <w:t>Поголовье скота во всех категориях хозяйств:</w:t>
            </w:r>
          </w:p>
        </w:tc>
        <w:tc>
          <w:tcPr>
            <w:tcW w:w="1134" w:type="dxa"/>
          </w:tcPr>
          <w:p w:rsidR="00534552" w:rsidRPr="00E93BA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534552" w:rsidRPr="002A6047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AF768F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F768F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F768F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F768F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AF768F" w:rsidRDefault="00534552" w:rsidP="005345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КРС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.г</w:t>
            </w:r>
            <w:proofErr w:type="gramEnd"/>
            <w:r w:rsidRPr="00940973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E773CE" w:rsidRDefault="00B227BB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0,694</w:t>
            </w:r>
          </w:p>
        </w:tc>
        <w:tc>
          <w:tcPr>
            <w:tcW w:w="1479" w:type="dxa"/>
          </w:tcPr>
          <w:p w:rsidR="00534552" w:rsidRPr="00485C95" w:rsidRDefault="00154BD4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</w:t>
            </w:r>
            <w:r w:rsidR="00485C95" w:rsidRPr="00485C95">
              <w:rPr>
                <w:sz w:val="18"/>
                <w:szCs w:val="18"/>
              </w:rPr>
              <w:t>715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EE5F84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0,720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0,725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В т.ч. коровы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.г</w:t>
            </w:r>
            <w:proofErr w:type="gramEnd"/>
            <w:r w:rsidRPr="00940973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E773CE" w:rsidRDefault="00B227BB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0,415</w:t>
            </w:r>
          </w:p>
        </w:tc>
        <w:tc>
          <w:tcPr>
            <w:tcW w:w="1479" w:type="dxa"/>
          </w:tcPr>
          <w:p w:rsidR="00534552" w:rsidRPr="00485C95" w:rsidRDefault="00EE5F84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</w:t>
            </w:r>
            <w:r w:rsidR="00485C95" w:rsidRPr="00485C95">
              <w:rPr>
                <w:sz w:val="18"/>
                <w:szCs w:val="18"/>
              </w:rPr>
              <w:t>420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0,425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0,430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свиньи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.г</w:t>
            </w:r>
            <w:proofErr w:type="gramEnd"/>
            <w:r w:rsidRPr="00940973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E773CE" w:rsidRDefault="00D96A67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  <w:r w:rsidR="00EA3763" w:rsidRPr="00E773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</w:tcPr>
          <w:p w:rsidR="00534552" w:rsidRPr="00485C95" w:rsidRDefault="00E773CE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0,030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E773CE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0,030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E773CE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0,030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Производство молока во всех категориях хозяйств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.т</w:t>
            </w:r>
            <w:proofErr w:type="gramEnd"/>
            <w:r w:rsidRPr="00940973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ED14ED" w:rsidRDefault="007F56A0" w:rsidP="00534552">
            <w:pPr>
              <w:jc w:val="center"/>
              <w:rPr>
                <w:sz w:val="18"/>
                <w:szCs w:val="18"/>
              </w:rPr>
            </w:pPr>
            <w:r w:rsidRPr="00ED14ED">
              <w:rPr>
                <w:sz w:val="18"/>
                <w:szCs w:val="18"/>
              </w:rPr>
              <w:t>0,6</w:t>
            </w:r>
            <w:r w:rsidR="00ED14ED" w:rsidRPr="00ED14ED">
              <w:rPr>
                <w:sz w:val="18"/>
                <w:szCs w:val="18"/>
              </w:rPr>
              <w:t>03</w:t>
            </w: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0,608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0,613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0,618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.т</w:t>
            </w:r>
            <w:proofErr w:type="gramEnd"/>
            <w:r w:rsidRPr="00940973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BE2176" w:rsidRDefault="00BE2176" w:rsidP="00534552">
            <w:pPr>
              <w:jc w:val="center"/>
              <w:rPr>
                <w:sz w:val="18"/>
                <w:szCs w:val="18"/>
              </w:rPr>
            </w:pPr>
            <w:r w:rsidRPr="00BE2176">
              <w:rPr>
                <w:sz w:val="18"/>
                <w:szCs w:val="18"/>
              </w:rPr>
              <w:t>0,054</w:t>
            </w: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0,060</w:t>
            </w:r>
            <w:r w:rsidR="00E773CE" w:rsidRPr="00485C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820584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</w:t>
            </w:r>
            <w:r w:rsidR="00485C95" w:rsidRPr="00485C95">
              <w:rPr>
                <w:sz w:val="18"/>
                <w:szCs w:val="18"/>
              </w:rPr>
              <w:t>061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0,062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D96A67" w:rsidRDefault="00BC2852" w:rsidP="00534552">
            <w:pPr>
              <w:jc w:val="center"/>
              <w:rPr>
                <w:color w:val="00B050"/>
                <w:sz w:val="18"/>
                <w:szCs w:val="18"/>
              </w:rPr>
            </w:pPr>
            <w:r w:rsidRPr="00D96A67"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Ввод в действие домов за счет всех источников финансирования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тыс.кв.м.</w:t>
            </w:r>
          </w:p>
        </w:tc>
        <w:tc>
          <w:tcPr>
            <w:tcW w:w="1268" w:type="dxa"/>
          </w:tcPr>
          <w:p w:rsidR="00534552" w:rsidRPr="00D96A67" w:rsidRDefault="00BC2852" w:rsidP="00534552">
            <w:pPr>
              <w:jc w:val="center"/>
              <w:rPr>
                <w:color w:val="00B050"/>
                <w:sz w:val="18"/>
                <w:szCs w:val="18"/>
              </w:rPr>
            </w:pPr>
            <w:r w:rsidRPr="00D96A67"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EE5F84">
        <w:trPr>
          <w:trHeight w:val="70"/>
        </w:trPr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950B9A" w:rsidRDefault="00950B9A" w:rsidP="00534552">
            <w:pPr>
              <w:jc w:val="center"/>
              <w:rPr>
                <w:sz w:val="18"/>
                <w:szCs w:val="18"/>
              </w:rPr>
            </w:pPr>
            <w:r w:rsidRPr="00950B9A">
              <w:rPr>
                <w:sz w:val="18"/>
                <w:szCs w:val="18"/>
              </w:rPr>
              <w:t>5,2</w:t>
            </w:r>
          </w:p>
        </w:tc>
        <w:tc>
          <w:tcPr>
            <w:tcW w:w="1479" w:type="dxa"/>
          </w:tcPr>
          <w:p w:rsidR="00534552" w:rsidRPr="00D03E2E" w:rsidRDefault="00950B9A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5,03</w:t>
            </w:r>
          </w:p>
        </w:tc>
        <w:tc>
          <w:tcPr>
            <w:tcW w:w="1479" w:type="dxa"/>
          </w:tcPr>
          <w:p w:rsidR="00534552" w:rsidRPr="00D03E2E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03E2E" w:rsidRDefault="00950B9A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4,85</w:t>
            </w:r>
          </w:p>
        </w:tc>
        <w:tc>
          <w:tcPr>
            <w:tcW w:w="1479" w:type="dxa"/>
          </w:tcPr>
          <w:p w:rsidR="00534552" w:rsidRPr="00D03E2E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03E2E" w:rsidRDefault="00950B9A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4,69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млн</w:t>
            </w:r>
            <w:proofErr w:type="gramStart"/>
            <w:r w:rsidRPr="00940973">
              <w:rPr>
                <w:sz w:val="18"/>
                <w:szCs w:val="18"/>
              </w:rPr>
              <w:t>.р</w:t>
            </w:r>
            <w:proofErr w:type="gramEnd"/>
            <w:r w:rsidRPr="00940973">
              <w:rPr>
                <w:sz w:val="18"/>
                <w:szCs w:val="18"/>
              </w:rPr>
              <w:t>уб.</w:t>
            </w:r>
          </w:p>
        </w:tc>
        <w:tc>
          <w:tcPr>
            <w:tcW w:w="1268" w:type="dxa"/>
          </w:tcPr>
          <w:p w:rsidR="00534552" w:rsidRPr="00D96A67" w:rsidRDefault="00107BAD" w:rsidP="00534552">
            <w:pPr>
              <w:jc w:val="center"/>
              <w:rPr>
                <w:color w:val="00B050"/>
                <w:sz w:val="18"/>
                <w:szCs w:val="18"/>
              </w:rPr>
            </w:pPr>
            <w:r w:rsidRPr="00D96A67"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D03E2E" w:rsidRDefault="00107BAD" w:rsidP="00534552">
            <w:pPr>
              <w:jc w:val="center"/>
              <w:rPr>
                <w:sz w:val="18"/>
                <w:szCs w:val="18"/>
              </w:rPr>
            </w:pPr>
            <w:r w:rsidRPr="00D03E2E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D03E2E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03E2E" w:rsidRDefault="00107BAD" w:rsidP="00534552">
            <w:pPr>
              <w:jc w:val="center"/>
              <w:rPr>
                <w:sz w:val="18"/>
                <w:szCs w:val="18"/>
              </w:rPr>
            </w:pPr>
            <w:r w:rsidRPr="00D03E2E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D03E2E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03E2E" w:rsidRDefault="00107BAD" w:rsidP="00534552">
            <w:pPr>
              <w:jc w:val="center"/>
              <w:rPr>
                <w:sz w:val="18"/>
                <w:szCs w:val="18"/>
              </w:rPr>
            </w:pPr>
            <w:r w:rsidRPr="00D03E2E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26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1268" w:type="dxa"/>
          </w:tcPr>
          <w:p w:rsidR="00534552" w:rsidRPr="00950B9A" w:rsidRDefault="00950B9A" w:rsidP="00534552">
            <w:pPr>
              <w:jc w:val="center"/>
              <w:rPr>
                <w:sz w:val="18"/>
                <w:szCs w:val="18"/>
              </w:rPr>
            </w:pPr>
            <w:r w:rsidRPr="00950B9A">
              <w:rPr>
                <w:sz w:val="18"/>
                <w:szCs w:val="18"/>
              </w:rPr>
              <w:t>1,06</w:t>
            </w:r>
          </w:p>
        </w:tc>
        <w:tc>
          <w:tcPr>
            <w:tcW w:w="1479" w:type="dxa"/>
          </w:tcPr>
          <w:p w:rsidR="00534552" w:rsidRPr="00D03E2E" w:rsidRDefault="00950B9A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1,03</w:t>
            </w:r>
          </w:p>
        </w:tc>
        <w:tc>
          <w:tcPr>
            <w:tcW w:w="1479" w:type="dxa"/>
          </w:tcPr>
          <w:p w:rsidR="00534552" w:rsidRPr="00D03E2E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03E2E" w:rsidRDefault="00950B9A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  <w:tc>
          <w:tcPr>
            <w:tcW w:w="1479" w:type="dxa"/>
          </w:tcPr>
          <w:p w:rsidR="00534552" w:rsidRPr="00D03E2E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D03E2E" w:rsidRDefault="00485C9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Перевезено грузов автомобильным транспортом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тыс</w:t>
            </w:r>
            <w:proofErr w:type="gramStart"/>
            <w:r w:rsidRPr="00940973">
              <w:rPr>
                <w:sz w:val="18"/>
                <w:szCs w:val="18"/>
              </w:rPr>
              <w:t>.т</w:t>
            </w:r>
            <w:proofErr w:type="gramEnd"/>
            <w:r w:rsidRPr="00940973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D96A67" w:rsidRDefault="00BC2852" w:rsidP="00534552">
            <w:pPr>
              <w:jc w:val="center"/>
              <w:rPr>
                <w:color w:val="00B050"/>
                <w:sz w:val="18"/>
                <w:szCs w:val="18"/>
              </w:rPr>
            </w:pPr>
            <w:r w:rsidRPr="00D96A67"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Перевезено пассажиров автомобильным транспортом</w:t>
            </w:r>
          </w:p>
        </w:tc>
        <w:tc>
          <w:tcPr>
            <w:tcW w:w="1134" w:type="dxa"/>
          </w:tcPr>
          <w:p w:rsidR="00534552" w:rsidRPr="00940973" w:rsidRDefault="005E0CB8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D96A67" w:rsidRDefault="00BC2852" w:rsidP="00534552">
            <w:pPr>
              <w:jc w:val="center"/>
              <w:rPr>
                <w:color w:val="00B050"/>
                <w:sz w:val="18"/>
                <w:szCs w:val="18"/>
              </w:rPr>
            </w:pPr>
            <w:r w:rsidRPr="00D96A67"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BC2852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%</w:t>
            </w:r>
          </w:p>
        </w:tc>
        <w:tc>
          <w:tcPr>
            <w:tcW w:w="1268" w:type="dxa"/>
          </w:tcPr>
          <w:p w:rsidR="00534552" w:rsidRPr="00D96A67" w:rsidRDefault="00EF3526" w:rsidP="00534552">
            <w:pPr>
              <w:jc w:val="center"/>
              <w:rPr>
                <w:color w:val="00B050"/>
                <w:sz w:val="18"/>
                <w:szCs w:val="18"/>
              </w:rPr>
            </w:pPr>
            <w:r w:rsidRPr="00D96A67">
              <w:rPr>
                <w:color w:val="00B050"/>
                <w:sz w:val="18"/>
                <w:szCs w:val="18"/>
              </w:rPr>
              <w:t>-</w:t>
            </w:r>
          </w:p>
          <w:p w:rsidR="009B01A5" w:rsidRPr="00D96A67" w:rsidRDefault="009B01A5" w:rsidP="00534552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EF3526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EF3526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EF3526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Общая площадь жилых помещений, приходящихся на 1 жителя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кв.м.</w:t>
            </w:r>
          </w:p>
        </w:tc>
        <w:tc>
          <w:tcPr>
            <w:tcW w:w="1268" w:type="dxa"/>
          </w:tcPr>
          <w:p w:rsidR="00534552" w:rsidRPr="00485C95" w:rsidRDefault="00485C95" w:rsidP="00534552">
            <w:pPr>
              <w:jc w:val="center"/>
              <w:rPr>
                <w:sz w:val="18"/>
                <w:szCs w:val="18"/>
              </w:rPr>
            </w:pPr>
            <w:r w:rsidRPr="00485C95">
              <w:rPr>
                <w:sz w:val="18"/>
                <w:szCs w:val="18"/>
              </w:rPr>
              <w:t>22,6</w:t>
            </w:r>
          </w:p>
        </w:tc>
        <w:tc>
          <w:tcPr>
            <w:tcW w:w="1479" w:type="dxa"/>
          </w:tcPr>
          <w:p w:rsidR="00534552" w:rsidRPr="00940973" w:rsidRDefault="00485C95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5A1DAB">
              <w:rPr>
                <w:sz w:val="18"/>
                <w:szCs w:val="18"/>
              </w:rPr>
              <w:t>,0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107BAD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85C95">
              <w:rPr>
                <w:sz w:val="18"/>
                <w:szCs w:val="18"/>
              </w:rPr>
              <w:t>3</w:t>
            </w:r>
            <w:r w:rsidR="005A1DAB">
              <w:rPr>
                <w:sz w:val="18"/>
                <w:szCs w:val="18"/>
              </w:rPr>
              <w:t>,1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940973" w:rsidRDefault="00107BAD" w:rsidP="00AF2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85C95">
              <w:rPr>
                <w:sz w:val="18"/>
                <w:szCs w:val="18"/>
              </w:rPr>
              <w:t>3,5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CC0951" w:rsidRPr="00940973" w:rsidTr="00534552">
        <w:tc>
          <w:tcPr>
            <w:tcW w:w="675" w:type="dxa"/>
          </w:tcPr>
          <w:p w:rsidR="00CC0951" w:rsidRPr="00940973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C0951" w:rsidRPr="00940973" w:rsidRDefault="00CC0951" w:rsidP="005345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</w:tcPr>
          <w:p w:rsidR="00CC0951" w:rsidRPr="00940973" w:rsidRDefault="00CC0951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CC0951" w:rsidRPr="005464E7" w:rsidRDefault="00CE3E33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606</w:t>
            </w:r>
          </w:p>
        </w:tc>
        <w:tc>
          <w:tcPr>
            <w:tcW w:w="1479" w:type="dxa"/>
          </w:tcPr>
          <w:p w:rsidR="00CC0951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600</w:t>
            </w:r>
          </w:p>
        </w:tc>
        <w:tc>
          <w:tcPr>
            <w:tcW w:w="1479" w:type="dxa"/>
          </w:tcPr>
          <w:p w:rsidR="00CC0951" w:rsidRPr="005464E7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CC0951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596</w:t>
            </w:r>
          </w:p>
        </w:tc>
        <w:tc>
          <w:tcPr>
            <w:tcW w:w="1479" w:type="dxa"/>
          </w:tcPr>
          <w:p w:rsidR="00CC0951" w:rsidRPr="005464E7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CC0951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590</w:t>
            </w:r>
          </w:p>
        </w:tc>
        <w:tc>
          <w:tcPr>
            <w:tcW w:w="1479" w:type="dxa"/>
          </w:tcPr>
          <w:p w:rsidR="00CC0951" w:rsidRPr="00940973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1,65</w:t>
            </w:r>
          </w:p>
        </w:tc>
        <w:tc>
          <w:tcPr>
            <w:tcW w:w="1479" w:type="dxa"/>
          </w:tcPr>
          <w:p w:rsidR="00534552" w:rsidRPr="003039FA" w:rsidRDefault="004F73FF" w:rsidP="00534552">
            <w:pPr>
              <w:jc w:val="center"/>
              <w:rPr>
                <w:sz w:val="18"/>
                <w:szCs w:val="18"/>
              </w:rPr>
            </w:pPr>
            <w:r w:rsidRPr="003039FA">
              <w:rPr>
                <w:sz w:val="18"/>
                <w:szCs w:val="18"/>
              </w:rPr>
              <w:t>1,66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color w:val="FFC000"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3039FA" w:rsidRDefault="004F73FF" w:rsidP="00534552">
            <w:pPr>
              <w:jc w:val="center"/>
              <w:rPr>
                <w:sz w:val="18"/>
                <w:szCs w:val="18"/>
              </w:rPr>
            </w:pPr>
            <w:r w:rsidRPr="003039FA">
              <w:rPr>
                <w:sz w:val="18"/>
                <w:szCs w:val="18"/>
              </w:rPr>
              <w:t>1,66</w:t>
            </w:r>
          </w:p>
        </w:tc>
        <w:tc>
          <w:tcPr>
            <w:tcW w:w="1479" w:type="dxa"/>
          </w:tcPr>
          <w:p w:rsidR="00534552" w:rsidRPr="003039F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3039FA" w:rsidRDefault="004F73FF" w:rsidP="00534552">
            <w:pPr>
              <w:jc w:val="center"/>
              <w:rPr>
                <w:sz w:val="18"/>
                <w:szCs w:val="18"/>
              </w:rPr>
            </w:pPr>
            <w:r w:rsidRPr="003039FA">
              <w:rPr>
                <w:sz w:val="18"/>
                <w:szCs w:val="18"/>
              </w:rPr>
              <w:t>1,68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чел</w:t>
            </w:r>
          </w:p>
        </w:tc>
        <w:tc>
          <w:tcPr>
            <w:tcW w:w="1268" w:type="dxa"/>
          </w:tcPr>
          <w:p w:rsidR="00534552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13,2</w:t>
            </w:r>
          </w:p>
        </w:tc>
        <w:tc>
          <w:tcPr>
            <w:tcW w:w="1479" w:type="dxa"/>
          </w:tcPr>
          <w:p w:rsidR="00534552" w:rsidRPr="003039FA" w:rsidRDefault="003039FA" w:rsidP="00534552">
            <w:pPr>
              <w:jc w:val="center"/>
              <w:rPr>
                <w:sz w:val="18"/>
                <w:szCs w:val="18"/>
              </w:rPr>
            </w:pPr>
            <w:r w:rsidRPr="003039FA">
              <w:rPr>
                <w:sz w:val="18"/>
                <w:szCs w:val="18"/>
              </w:rPr>
              <w:t>8,34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color w:val="FFC000"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3039FA" w:rsidRDefault="005A1DAB" w:rsidP="00534552">
            <w:pPr>
              <w:jc w:val="center"/>
              <w:rPr>
                <w:sz w:val="18"/>
                <w:szCs w:val="18"/>
              </w:rPr>
            </w:pPr>
            <w:r w:rsidRPr="003039FA">
              <w:rPr>
                <w:sz w:val="18"/>
                <w:szCs w:val="18"/>
              </w:rPr>
              <w:t>10,1</w:t>
            </w:r>
          </w:p>
        </w:tc>
        <w:tc>
          <w:tcPr>
            <w:tcW w:w="1479" w:type="dxa"/>
          </w:tcPr>
          <w:p w:rsidR="00534552" w:rsidRPr="00485C95" w:rsidRDefault="00534552" w:rsidP="00534552">
            <w:pPr>
              <w:jc w:val="center"/>
              <w:rPr>
                <w:color w:val="FFC000"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3039FA" w:rsidRDefault="003039FA" w:rsidP="00534552">
            <w:pPr>
              <w:jc w:val="center"/>
              <w:rPr>
                <w:sz w:val="18"/>
                <w:szCs w:val="18"/>
              </w:rPr>
            </w:pPr>
            <w:r w:rsidRPr="003039FA">
              <w:rPr>
                <w:sz w:val="18"/>
                <w:szCs w:val="18"/>
              </w:rPr>
              <w:t>9,5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D96A67">
        <w:trPr>
          <w:trHeight w:val="111"/>
        </w:trPr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 xml:space="preserve">Число </w:t>
            </w:r>
            <w:proofErr w:type="gramStart"/>
            <w:r w:rsidRPr="00940973">
              <w:rPr>
                <w:sz w:val="18"/>
                <w:szCs w:val="18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5464E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5464E7" w:rsidRDefault="00A33371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5464E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5464E7" w:rsidRDefault="005A1DAB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940973" w:rsidTr="00534552">
        <w:tc>
          <w:tcPr>
            <w:tcW w:w="675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</w:tcPr>
          <w:p w:rsidR="00534552" w:rsidRPr="00940973" w:rsidRDefault="00534552" w:rsidP="00534552">
            <w:pPr>
              <w:jc w:val="both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 xml:space="preserve">Число </w:t>
            </w:r>
            <w:proofErr w:type="gramStart"/>
            <w:r w:rsidRPr="00940973">
              <w:rPr>
                <w:sz w:val="18"/>
                <w:szCs w:val="18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  <w:r w:rsidRPr="00940973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5464E7" w:rsidRDefault="005464E7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5464E7" w:rsidRDefault="00A33371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5464E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5464E7" w:rsidRDefault="00993A24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5464E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5464E7" w:rsidRDefault="005A1DAB" w:rsidP="00534552">
            <w:pPr>
              <w:jc w:val="center"/>
              <w:rPr>
                <w:sz w:val="18"/>
                <w:szCs w:val="18"/>
              </w:rPr>
            </w:pPr>
            <w:r w:rsidRPr="005464E7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534552" w:rsidRPr="00940973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4552" w:rsidRDefault="00534552" w:rsidP="00534552">
      <w:pPr>
        <w:rPr>
          <w:b/>
          <w:sz w:val="28"/>
          <w:szCs w:val="28"/>
        </w:rPr>
        <w:sectPr w:rsidR="00534552" w:rsidSect="0053455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86D5E" w:rsidRPr="00E86D5E" w:rsidRDefault="00E86D5E" w:rsidP="00E86D5E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5.  Социально-экономическое состояние Волчанского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E86D5E" w:rsidRDefault="00E86D5E" w:rsidP="00E86D5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расположен в юго-западной части Новосибирской области на расстоянии 300 км от областного центра г. Новосибирска, в 20 км от районного центра с. Довольное и в 132 км от ближайшей железнодорожной станции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аргат. Общая площадь территории составляет 27254 га. На территории Волчанского сельсовета расположено 2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пункта: с. Волчанка и д. Плеханово. Административным центром является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Волчанка. Числ</w:t>
      </w:r>
      <w:r w:rsidR="00043881">
        <w:rPr>
          <w:sz w:val="28"/>
          <w:szCs w:val="28"/>
        </w:rPr>
        <w:t>енность населения  на 01.01.2020</w:t>
      </w:r>
      <w:r w:rsidR="001C5D64">
        <w:rPr>
          <w:sz w:val="28"/>
          <w:szCs w:val="28"/>
        </w:rPr>
        <w:t xml:space="preserve"> года составляла</w:t>
      </w:r>
      <w:r w:rsidR="00043881">
        <w:rPr>
          <w:sz w:val="28"/>
          <w:szCs w:val="28"/>
        </w:rPr>
        <w:t xml:space="preserve">  606</w:t>
      </w:r>
      <w:r>
        <w:rPr>
          <w:sz w:val="28"/>
          <w:szCs w:val="28"/>
        </w:rPr>
        <w:t xml:space="preserve">   человек. На  протяжении последних лет численность населения постоянно снижается. Все население сельское. Протяженность улично-дорожной сети составляет 14,442 км, сети уличного освещения 8,7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водопроводной сети 15,129 км., тепловых сетей 0,699 км. На территории МО имеется администрация сельсовета, средняя школа, детский сад, Дом культуры, ДО д. Плеханово, ФАП, почта, предприятия торговли, объекты коммунального комплекса.</w:t>
      </w:r>
    </w:p>
    <w:p w:rsidR="00E86D5E" w:rsidRDefault="00E86D5E" w:rsidP="00E86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Волчанском сельсовете сложилась следующая демографическая ситуация:</w:t>
      </w:r>
    </w:p>
    <w:p w:rsidR="00E86D5E" w:rsidRPr="00AB3218" w:rsidRDefault="00043881" w:rsidP="00FD1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населения 606</w:t>
      </w:r>
      <w:r w:rsidR="00E86D5E" w:rsidRPr="00AB3218">
        <w:rPr>
          <w:sz w:val="28"/>
          <w:szCs w:val="28"/>
        </w:rPr>
        <w:t xml:space="preserve"> человек. Численность трудоспо</w:t>
      </w:r>
      <w:r>
        <w:rPr>
          <w:sz w:val="28"/>
          <w:szCs w:val="28"/>
        </w:rPr>
        <w:t>собного населения составляет 273</w:t>
      </w:r>
      <w:r w:rsidR="00040518">
        <w:rPr>
          <w:sz w:val="28"/>
          <w:szCs w:val="28"/>
        </w:rPr>
        <w:t xml:space="preserve"> человек</w:t>
      </w:r>
      <w:r w:rsidR="00B2689E">
        <w:rPr>
          <w:sz w:val="28"/>
          <w:szCs w:val="28"/>
        </w:rPr>
        <w:t>а</w:t>
      </w:r>
      <w:r w:rsidR="00BB7F2B">
        <w:rPr>
          <w:sz w:val="28"/>
          <w:szCs w:val="28"/>
        </w:rPr>
        <w:t xml:space="preserve"> (45,0</w:t>
      </w:r>
      <w:r w:rsidR="00E86D5E" w:rsidRPr="00AB3218">
        <w:rPr>
          <w:sz w:val="28"/>
          <w:szCs w:val="28"/>
        </w:rPr>
        <w:t xml:space="preserve"> % от общ</w:t>
      </w:r>
      <w:r w:rsidR="00813C0F">
        <w:rPr>
          <w:sz w:val="28"/>
          <w:szCs w:val="28"/>
        </w:rPr>
        <w:t xml:space="preserve">ей численности). </w:t>
      </w:r>
      <w:r>
        <w:rPr>
          <w:sz w:val="28"/>
          <w:szCs w:val="28"/>
        </w:rPr>
        <w:t>Пенсионеров 163</w:t>
      </w:r>
      <w:r w:rsidR="00BB7F2B">
        <w:rPr>
          <w:sz w:val="28"/>
          <w:szCs w:val="28"/>
        </w:rPr>
        <w:t xml:space="preserve"> человека (26,9</w:t>
      </w:r>
      <w:r w:rsidR="00AB3218">
        <w:rPr>
          <w:sz w:val="28"/>
          <w:szCs w:val="28"/>
        </w:rPr>
        <w:t xml:space="preserve"> </w:t>
      </w:r>
      <w:r w:rsidR="00E86D5E" w:rsidRPr="00AB3218">
        <w:rPr>
          <w:sz w:val="28"/>
          <w:szCs w:val="28"/>
        </w:rPr>
        <w:t>% от общей численности)</w:t>
      </w:r>
      <w:r>
        <w:rPr>
          <w:sz w:val="28"/>
          <w:szCs w:val="28"/>
        </w:rPr>
        <w:t>. Детей в возрасте до 15 лет 100</w:t>
      </w:r>
      <w:r w:rsidR="00BB7F2B">
        <w:rPr>
          <w:sz w:val="28"/>
          <w:szCs w:val="28"/>
        </w:rPr>
        <w:t xml:space="preserve"> человек (16,5</w:t>
      </w:r>
      <w:r w:rsidR="00E86D5E" w:rsidRPr="00AB3218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общей численности). За 2019</w:t>
      </w:r>
      <w:r w:rsidR="00813C0F">
        <w:rPr>
          <w:sz w:val="28"/>
          <w:szCs w:val="28"/>
        </w:rPr>
        <w:t xml:space="preserve"> год роди</w:t>
      </w:r>
      <w:r w:rsidR="00BB7F2B">
        <w:rPr>
          <w:sz w:val="28"/>
          <w:szCs w:val="28"/>
        </w:rPr>
        <w:t>лся 1</w:t>
      </w:r>
      <w:r w:rsidR="00AB3218" w:rsidRPr="00AB321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умерло 8</w:t>
      </w:r>
      <w:r w:rsidR="00E86D5E" w:rsidRPr="00AB3218">
        <w:rPr>
          <w:sz w:val="28"/>
          <w:szCs w:val="28"/>
        </w:rPr>
        <w:t xml:space="preserve"> человек. Демографическая ситуация ухудшается в связи с миграцией населения и естественной убылью.</w:t>
      </w:r>
    </w:p>
    <w:p w:rsidR="00E86D5E" w:rsidRDefault="00E86D5E" w:rsidP="00E86D5E">
      <w:pPr>
        <w:ind w:firstLine="1208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поселения Волчанского сельсовета влияют практически все характерные для Новосибирской области и России в целом негативные тенденции последнего времени. Также свою роль играет удаленность от железнодорожных станций, областного центра,</w:t>
      </w:r>
      <w:r w:rsidR="00286C1E">
        <w:rPr>
          <w:sz w:val="28"/>
          <w:szCs w:val="28"/>
        </w:rPr>
        <w:t xml:space="preserve"> основных рынков. За </w:t>
      </w:r>
      <w:r w:rsidR="00BB7F2B">
        <w:rPr>
          <w:sz w:val="28"/>
          <w:szCs w:val="28"/>
        </w:rPr>
        <w:t>период 2014-2019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r w:rsidR="00A94D43">
        <w:rPr>
          <w:sz w:val="28"/>
          <w:szCs w:val="28"/>
        </w:rPr>
        <w:t>г</w:t>
      </w:r>
      <w:proofErr w:type="spellEnd"/>
      <w:r w:rsidR="00A94D43">
        <w:rPr>
          <w:sz w:val="28"/>
          <w:szCs w:val="28"/>
        </w:rPr>
        <w:t>.</w:t>
      </w:r>
      <w:r>
        <w:rPr>
          <w:sz w:val="28"/>
          <w:szCs w:val="28"/>
        </w:rPr>
        <w:t xml:space="preserve"> численность населения </w:t>
      </w:r>
      <w:r w:rsidR="00A94D43">
        <w:rPr>
          <w:sz w:val="28"/>
          <w:szCs w:val="28"/>
        </w:rPr>
        <w:t>постоянно уменьшалась и</w:t>
      </w:r>
      <w:r w:rsidR="00BB7F2B">
        <w:rPr>
          <w:sz w:val="28"/>
          <w:szCs w:val="28"/>
        </w:rPr>
        <w:t xml:space="preserve"> к началу 2020 года составила 606</w:t>
      </w:r>
      <w:r w:rsidR="00B2689E">
        <w:rPr>
          <w:sz w:val="28"/>
          <w:szCs w:val="28"/>
        </w:rPr>
        <w:t xml:space="preserve"> человек</w:t>
      </w:r>
      <w:r w:rsidR="00286C1E">
        <w:rPr>
          <w:sz w:val="28"/>
          <w:szCs w:val="28"/>
        </w:rPr>
        <w:t>.</w:t>
      </w:r>
    </w:p>
    <w:p w:rsidR="00E86D5E" w:rsidRDefault="00E86D5E" w:rsidP="00E86D5E">
      <w:pPr>
        <w:ind w:firstLine="1208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острой проблемой на сегодняшний день остается проблема высокой смертности населения. В общей структуре причин смерти населения лидируют болезни системы кровообращения, онкологические заболевания.</w:t>
      </w:r>
    </w:p>
    <w:p w:rsidR="00E86D5E" w:rsidRDefault="00E86D5E" w:rsidP="00E86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естественная убыль населения имеет устойчивый и долговременный характер и является одной из главных причин депопуляции. </w:t>
      </w:r>
    </w:p>
    <w:p w:rsidR="00E86D5E" w:rsidRDefault="00E86D5E" w:rsidP="00E86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уровень демографической ситуации влияют повышение стоимости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>, отсутствие рабочих мест, старение жилищного фонда, несовершенным развитием социальной инфраструктуры.</w:t>
      </w:r>
    </w:p>
    <w:p w:rsidR="00E86D5E" w:rsidRDefault="00E86D5E" w:rsidP="00E86D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</w:t>
      </w:r>
      <w:r>
        <w:rPr>
          <w:sz w:val="28"/>
          <w:szCs w:val="28"/>
        </w:rPr>
        <w:lastRenderedPageBreak/>
        <w:t>территории, а также увеличит налоговые поступления в бюджеты всех уровней.</w:t>
      </w:r>
    </w:p>
    <w:p w:rsidR="00E86D5E" w:rsidRDefault="00E86D5E" w:rsidP="00E86D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Природные ресурсы – значимый фактор для привлечения инвесторов в сельское хозяйство.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утвержден решением 30-ой сессии Совета депутатов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r>
        <w:rPr>
          <w:sz w:val="28"/>
          <w:szCs w:val="28"/>
        </w:rPr>
        <w:t>от 27.05.2013 года, согласно которому установлены и утверждены: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функциональное зонирование территории поселения;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границы </w:t>
      </w:r>
      <w:proofErr w:type="gramStart"/>
      <w:r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>
        <w:rPr>
          <w:sz w:val="28"/>
          <w:szCs w:val="28"/>
        </w:rPr>
        <w:t>.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генерального плана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r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E86D5E" w:rsidRDefault="00E86D5E" w:rsidP="00E8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21-ой сессии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Волчанского сельсовета</w:t>
      </w:r>
      <w:r>
        <w:rPr>
          <w:sz w:val="28"/>
          <w:szCs w:val="28"/>
        </w:rPr>
        <w:t xml:space="preserve"> от 23.07.2012 года у</w:t>
      </w:r>
      <w:r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инфраструктуры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на </w:t>
      </w:r>
      <w:r w:rsidRPr="005945A6">
        <w:rPr>
          <w:bCs/>
          <w:iCs/>
          <w:color w:val="000000"/>
          <w:sz w:val="28"/>
          <w:szCs w:val="28"/>
        </w:rPr>
        <w:t>2012-2017 годы и на перспективу до 2020 года</w:t>
      </w:r>
      <w:r>
        <w:rPr>
          <w:sz w:val="28"/>
          <w:szCs w:val="28"/>
        </w:rPr>
        <w:t>;</w:t>
      </w:r>
    </w:p>
    <w:p w:rsidR="00E86D5E" w:rsidRDefault="00E86D5E" w:rsidP="00E86D5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решением 37-ой сессии Совета депутатов Волчанского сельсовета от 26.05.2014 года утверждена схема теплоснабжения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</w:t>
      </w:r>
    </w:p>
    <w:p w:rsidR="00E86D5E" w:rsidRDefault="00E86D5E" w:rsidP="00E86D5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решением 37-ой сессии Совета депутатов Волчанского сельсовета от 26.05.2014 года утверждены схемы водоснабжения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</w:t>
      </w:r>
    </w:p>
    <w:p w:rsidR="008A4533" w:rsidRPr="008A4533" w:rsidRDefault="008A4533" w:rsidP="008A4533">
      <w:pPr>
        <w:rPr>
          <w:sz w:val="28"/>
          <w:szCs w:val="28"/>
        </w:rPr>
      </w:pPr>
      <w:r w:rsidRPr="008A4533">
        <w:rPr>
          <w:sz w:val="28"/>
          <w:szCs w:val="28"/>
        </w:rPr>
        <w:t xml:space="preserve">  В результате проведённой работы на территории</w:t>
      </w:r>
      <w:r w:rsidR="00434BF8">
        <w:rPr>
          <w:sz w:val="28"/>
          <w:szCs w:val="28"/>
        </w:rPr>
        <w:t xml:space="preserve"> муниципального образования</w:t>
      </w:r>
      <w:r w:rsidRPr="008A4533">
        <w:rPr>
          <w:sz w:val="28"/>
          <w:szCs w:val="28"/>
        </w:rPr>
        <w:t xml:space="preserve"> зарегистрировано два ТОС</w:t>
      </w:r>
      <w:r w:rsidR="002254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4533">
        <w:rPr>
          <w:sz w:val="28"/>
          <w:szCs w:val="28"/>
        </w:rPr>
        <w:t xml:space="preserve"> " Исток"</w:t>
      </w:r>
      <w:r>
        <w:rPr>
          <w:sz w:val="28"/>
          <w:szCs w:val="28"/>
        </w:rPr>
        <w:t xml:space="preserve"> </w:t>
      </w:r>
      <w:r w:rsidRPr="008A4533">
        <w:rPr>
          <w:sz w:val="28"/>
          <w:szCs w:val="28"/>
        </w:rPr>
        <w:t>и  "Виктория"</w:t>
      </w:r>
      <w:r w:rsidR="002254B3">
        <w:rPr>
          <w:sz w:val="28"/>
          <w:szCs w:val="28"/>
        </w:rPr>
        <w:t>.</w:t>
      </w:r>
      <w:r w:rsidRPr="008A4533">
        <w:rPr>
          <w:sz w:val="28"/>
          <w:szCs w:val="28"/>
        </w:rPr>
        <w:t xml:space="preserve"> </w:t>
      </w:r>
    </w:p>
    <w:p w:rsidR="001D6A3C" w:rsidRDefault="001D6A3C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02529D" w:rsidRPr="001F2A19">
        <w:rPr>
          <w:b/>
          <w:sz w:val="28"/>
          <w:szCs w:val="28"/>
        </w:rPr>
        <w:t>Сельское хозяйство</w:t>
      </w:r>
    </w:p>
    <w:p w:rsidR="008732A2" w:rsidRP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      Цель – развитие агропромышленного комплекса муниципального образования.</w:t>
      </w:r>
    </w:p>
    <w:p w:rsidR="008732A2" w:rsidRDefault="0002529D" w:rsidP="008732A2">
      <w:pPr>
        <w:rPr>
          <w:sz w:val="28"/>
          <w:szCs w:val="28"/>
        </w:rPr>
      </w:pPr>
      <w:r w:rsidRPr="001F2A19">
        <w:rPr>
          <w:sz w:val="28"/>
          <w:szCs w:val="28"/>
        </w:rPr>
        <w:t xml:space="preserve">      </w:t>
      </w:r>
      <w:r w:rsidR="008732A2">
        <w:rPr>
          <w:sz w:val="28"/>
          <w:szCs w:val="28"/>
        </w:rPr>
        <w:t xml:space="preserve">Для достижения цели реализуются </w:t>
      </w:r>
      <w:r w:rsidR="00214347">
        <w:rPr>
          <w:sz w:val="28"/>
          <w:szCs w:val="28"/>
        </w:rPr>
        <w:t xml:space="preserve">следующие </w:t>
      </w:r>
      <w:r w:rsidR="008732A2">
        <w:rPr>
          <w:sz w:val="28"/>
          <w:szCs w:val="28"/>
        </w:rPr>
        <w:t>мероприятия: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 оказание содействия в привлечении эффективных инвестиций, создание КФХ</w:t>
      </w:r>
      <w:r w:rsidR="008615C2">
        <w:rPr>
          <w:sz w:val="28"/>
          <w:szCs w:val="28"/>
        </w:rPr>
        <w:t>;</w:t>
      </w:r>
    </w:p>
    <w:p w:rsidR="00214347" w:rsidRDefault="00DA025E" w:rsidP="008732A2">
      <w:pPr>
        <w:rPr>
          <w:sz w:val="28"/>
          <w:szCs w:val="28"/>
        </w:rPr>
      </w:pPr>
      <w:r>
        <w:rPr>
          <w:sz w:val="28"/>
          <w:szCs w:val="28"/>
        </w:rPr>
        <w:t>- оказание помощи в получении льготных кредитных ресурсов и грантов для развития ЛПХ и КФХ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347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в оборот старопахотных, залежных и неиспользуемых земель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 увеличение поголовья скота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4347">
        <w:rPr>
          <w:sz w:val="28"/>
          <w:szCs w:val="28"/>
        </w:rPr>
        <w:t xml:space="preserve"> строительство и модернизации животноводческих помещений</w:t>
      </w:r>
      <w:r w:rsidR="008615C2">
        <w:rPr>
          <w:sz w:val="28"/>
          <w:szCs w:val="28"/>
        </w:rPr>
        <w:t>;</w:t>
      </w:r>
    </w:p>
    <w:p w:rsidR="00214347" w:rsidRDefault="00214347" w:rsidP="008732A2">
      <w:pPr>
        <w:rPr>
          <w:sz w:val="28"/>
          <w:szCs w:val="28"/>
        </w:rPr>
      </w:pPr>
      <w:r>
        <w:rPr>
          <w:sz w:val="28"/>
          <w:szCs w:val="28"/>
        </w:rPr>
        <w:t>- укрепление кормовой базы, за счет увеличения площадей кормовых культур</w:t>
      </w:r>
      <w:r w:rsidR="008615C2">
        <w:rPr>
          <w:sz w:val="28"/>
          <w:szCs w:val="28"/>
        </w:rPr>
        <w:t>;</w:t>
      </w:r>
    </w:p>
    <w:p w:rsidR="00214347" w:rsidRDefault="00214347" w:rsidP="008732A2">
      <w:pPr>
        <w:rPr>
          <w:sz w:val="28"/>
          <w:szCs w:val="28"/>
        </w:rPr>
      </w:pPr>
      <w:r>
        <w:rPr>
          <w:sz w:val="28"/>
          <w:szCs w:val="28"/>
        </w:rPr>
        <w:t>- обновление технического парка, используя государственную поддержку</w:t>
      </w:r>
      <w:r w:rsidR="008615C2">
        <w:rPr>
          <w:sz w:val="28"/>
          <w:szCs w:val="28"/>
        </w:rPr>
        <w:t>.</w:t>
      </w:r>
    </w:p>
    <w:p w:rsidR="00214347" w:rsidRPr="0095467C" w:rsidRDefault="00214347" w:rsidP="00214347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lastRenderedPageBreak/>
        <w:t>Планируемые результаты работы:</w:t>
      </w:r>
    </w:p>
    <w:p w:rsidR="008732A2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D03635">
        <w:rPr>
          <w:sz w:val="28"/>
          <w:szCs w:val="28"/>
        </w:rPr>
        <w:t xml:space="preserve">величение посевных площадей на 15 </w:t>
      </w:r>
      <w:r>
        <w:rPr>
          <w:sz w:val="28"/>
          <w:szCs w:val="28"/>
        </w:rPr>
        <w:t>%</w:t>
      </w:r>
      <w:r w:rsidR="008615C2">
        <w:rPr>
          <w:sz w:val="28"/>
          <w:szCs w:val="28"/>
        </w:rPr>
        <w:t>;</w:t>
      </w:r>
    </w:p>
    <w:p w:rsidR="00DA025E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>- увеличение урожайности зерновых культур на 5</w:t>
      </w:r>
      <w:r w:rsidR="00D0363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8615C2">
        <w:rPr>
          <w:sz w:val="28"/>
          <w:szCs w:val="28"/>
        </w:rPr>
        <w:t>;</w:t>
      </w:r>
    </w:p>
    <w:p w:rsidR="00214347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увеличение ветеринарно-профилактических мероприятий на 25</w:t>
      </w:r>
      <w:r w:rsidR="00D0363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8615C2">
        <w:rPr>
          <w:sz w:val="28"/>
          <w:szCs w:val="28"/>
        </w:rPr>
        <w:t>;</w:t>
      </w:r>
    </w:p>
    <w:p w:rsidR="00D03635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повышение продуктивности скота, улучшение условий их содержания</w:t>
      </w:r>
      <w:r w:rsidR="00DA025E">
        <w:rPr>
          <w:sz w:val="28"/>
          <w:szCs w:val="28"/>
        </w:rPr>
        <w:t xml:space="preserve"> </w:t>
      </w:r>
      <w:proofErr w:type="gramStart"/>
      <w:r w:rsidR="00DA025E">
        <w:rPr>
          <w:sz w:val="28"/>
          <w:szCs w:val="28"/>
        </w:rPr>
        <w:t>на</w:t>
      </w:r>
      <w:proofErr w:type="gramEnd"/>
      <w:r w:rsidR="00DA025E">
        <w:rPr>
          <w:sz w:val="28"/>
          <w:szCs w:val="28"/>
        </w:rPr>
        <w:t xml:space="preserve"> </w:t>
      </w:r>
    </w:p>
    <w:p w:rsidR="00214347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0363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8615C2">
        <w:rPr>
          <w:sz w:val="28"/>
          <w:szCs w:val="28"/>
        </w:rPr>
        <w:t>;</w:t>
      </w:r>
    </w:p>
    <w:p w:rsidR="00DA025E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КФХ и ЛПХ</w:t>
      </w:r>
      <w:r w:rsidR="008615C2">
        <w:rPr>
          <w:sz w:val="28"/>
          <w:szCs w:val="28"/>
        </w:rPr>
        <w:t>.</w:t>
      </w:r>
    </w:p>
    <w:p w:rsidR="00DA025E" w:rsidRPr="003039FA" w:rsidRDefault="003039FA" w:rsidP="00DA025E">
      <w:pPr>
        <w:rPr>
          <w:sz w:val="28"/>
          <w:szCs w:val="28"/>
        </w:rPr>
      </w:pPr>
      <w:r w:rsidRPr="003039FA">
        <w:rPr>
          <w:sz w:val="28"/>
          <w:szCs w:val="28"/>
        </w:rPr>
        <w:t>В 2021</w:t>
      </w:r>
      <w:r w:rsidR="00DA025E" w:rsidRPr="003039FA">
        <w:rPr>
          <w:sz w:val="28"/>
          <w:szCs w:val="28"/>
        </w:rPr>
        <w:t xml:space="preserve"> году за счет </w:t>
      </w:r>
      <w:r w:rsidR="00395D6B" w:rsidRPr="003039FA">
        <w:rPr>
          <w:sz w:val="28"/>
          <w:szCs w:val="28"/>
        </w:rPr>
        <w:t xml:space="preserve">собственных средств, </w:t>
      </w:r>
      <w:r w:rsidR="008615C2" w:rsidRPr="003039FA">
        <w:rPr>
          <w:sz w:val="28"/>
          <w:szCs w:val="28"/>
        </w:rPr>
        <w:t xml:space="preserve">планируется </w:t>
      </w:r>
      <w:r w:rsidRPr="003039FA">
        <w:rPr>
          <w:sz w:val="28"/>
          <w:szCs w:val="28"/>
        </w:rPr>
        <w:t xml:space="preserve">строительство </w:t>
      </w:r>
      <w:proofErr w:type="spellStart"/>
      <w:r w:rsidRPr="003039FA">
        <w:rPr>
          <w:sz w:val="28"/>
          <w:szCs w:val="28"/>
        </w:rPr>
        <w:t>откормплощадки</w:t>
      </w:r>
      <w:proofErr w:type="spellEnd"/>
      <w:r w:rsidRPr="003039FA">
        <w:rPr>
          <w:sz w:val="28"/>
          <w:szCs w:val="28"/>
        </w:rPr>
        <w:t xml:space="preserve"> в КФХ Суханова Р.С</w:t>
      </w:r>
      <w:r w:rsidR="00DA025E" w:rsidRPr="003039FA">
        <w:rPr>
          <w:sz w:val="28"/>
          <w:szCs w:val="28"/>
        </w:rPr>
        <w:t>.</w:t>
      </w:r>
    </w:p>
    <w:p w:rsidR="00F63CBE" w:rsidRDefault="00F63CBE" w:rsidP="00DA025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 Строите</w:t>
      </w:r>
      <w:r w:rsidR="00434472">
        <w:rPr>
          <w:b/>
          <w:sz w:val="28"/>
          <w:szCs w:val="28"/>
        </w:rPr>
        <w:t xml:space="preserve">льство, </w:t>
      </w:r>
      <w:r w:rsidRPr="00281BCD">
        <w:rPr>
          <w:b/>
          <w:sz w:val="28"/>
          <w:szCs w:val="28"/>
        </w:rPr>
        <w:t>ЖКХ</w:t>
      </w:r>
      <w:r w:rsidR="00434472">
        <w:rPr>
          <w:b/>
          <w:sz w:val="28"/>
          <w:szCs w:val="28"/>
        </w:rPr>
        <w:t xml:space="preserve"> и благоустройство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Цель – развитие инфраструктуры жилищно-коммунального комплекса, создание безопасных и благоприятных условий проживания граждан</w:t>
      </w:r>
      <w:r w:rsidR="000E65B6">
        <w:rPr>
          <w:sz w:val="28"/>
          <w:szCs w:val="28"/>
        </w:rPr>
        <w:t>, о</w:t>
      </w:r>
      <w:r w:rsidR="00434472">
        <w:rPr>
          <w:sz w:val="28"/>
          <w:szCs w:val="28"/>
        </w:rPr>
        <w:t>беспечение чистоты и прядка на территории Волчанского сельсовета</w:t>
      </w:r>
      <w:r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достижения цели реализуется муниципальная программа комплексного развития систем коммунальной инфраструктуры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2012-2017 годы и на перспективу до 2020 года, утвержденная Решением 21-ой сессии Совета депутатов Волчанског</w:t>
      </w:r>
      <w:r w:rsidR="00434472">
        <w:rPr>
          <w:sz w:val="28"/>
          <w:szCs w:val="28"/>
        </w:rPr>
        <w:t>о сельсовета от 23.07.2012 года, Правила благоустройства, обеспечения чистоты и порядка на территории Волчанского сельсовета, утвержденные решением 20-ой сессии Совета депутатов Волчанского сельсовета от 29.05.2012 года.</w:t>
      </w:r>
      <w:proofErr w:type="gramEnd"/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текущий ремонт котельного оборудования, водопроводных и тепловых сетей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>- очистка дорог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>- содержание уличного освещения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подготовка ПСД на строительство водозаборной скважины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808">
        <w:rPr>
          <w:sz w:val="28"/>
          <w:szCs w:val="28"/>
        </w:rPr>
        <w:t>содержание и уборка территории муниципального образования</w:t>
      </w:r>
    </w:p>
    <w:p w:rsidR="00F63CBE" w:rsidRPr="00F63CBE" w:rsidRDefault="00F63CBE" w:rsidP="00F63CBE">
      <w:pPr>
        <w:rPr>
          <w:sz w:val="28"/>
          <w:szCs w:val="28"/>
          <w:u w:val="single"/>
        </w:rPr>
      </w:pPr>
      <w:r w:rsidRPr="00F63CBE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работы объектов ЖКХ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повышение качества предоставляемых услуг</w:t>
      </w:r>
    </w:p>
    <w:p w:rsidR="00F63CBE" w:rsidRDefault="00571808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запаса топливных ресурсов</w:t>
      </w:r>
    </w:p>
    <w:p w:rsidR="00F63CBE" w:rsidRPr="005E4958" w:rsidRDefault="00986850" w:rsidP="00F63CBE">
      <w:pPr>
        <w:rPr>
          <w:sz w:val="28"/>
          <w:szCs w:val="28"/>
        </w:rPr>
      </w:pPr>
      <w:r>
        <w:rPr>
          <w:sz w:val="28"/>
          <w:szCs w:val="28"/>
        </w:rPr>
        <w:t>В 2021</w:t>
      </w:r>
      <w:r w:rsidR="00F63CBE" w:rsidRPr="005E4958">
        <w:rPr>
          <w:sz w:val="28"/>
          <w:szCs w:val="28"/>
        </w:rPr>
        <w:t xml:space="preserve"> году в бюджете поселения запланированы средства в размере </w:t>
      </w:r>
      <w:r w:rsidR="004653B4" w:rsidRPr="005E4958">
        <w:rPr>
          <w:sz w:val="28"/>
          <w:szCs w:val="28"/>
        </w:rPr>
        <w:t xml:space="preserve"> </w:t>
      </w:r>
      <w:r>
        <w:rPr>
          <w:sz w:val="28"/>
          <w:szCs w:val="28"/>
        </w:rPr>
        <w:t>291</w:t>
      </w:r>
      <w:r w:rsidR="00540C86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="00540C86">
        <w:rPr>
          <w:sz w:val="28"/>
          <w:szCs w:val="28"/>
        </w:rPr>
        <w:t xml:space="preserve">рублей, в </w:t>
      </w:r>
      <w:proofErr w:type="spellStart"/>
      <w:r w:rsidR="00540C86">
        <w:rPr>
          <w:sz w:val="28"/>
          <w:szCs w:val="28"/>
        </w:rPr>
        <w:t>т.ч</w:t>
      </w:r>
      <w:proofErr w:type="spellEnd"/>
      <w:r w:rsidR="00540C86">
        <w:rPr>
          <w:sz w:val="28"/>
          <w:szCs w:val="28"/>
        </w:rPr>
        <w:t>.:</w:t>
      </w:r>
      <w:r w:rsidR="000E65B6" w:rsidRPr="005E4958">
        <w:rPr>
          <w:sz w:val="28"/>
          <w:szCs w:val="28"/>
        </w:rPr>
        <w:t xml:space="preserve"> сод</w:t>
      </w:r>
      <w:r w:rsidR="0037184D" w:rsidRPr="005E4958">
        <w:rPr>
          <w:sz w:val="28"/>
          <w:szCs w:val="28"/>
        </w:rPr>
        <w:t>ер</w:t>
      </w:r>
      <w:r>
        <w:rPr>
          <w:sz w:val="28"/>
          <w:szCs w:val="28"/>
        </w:rPr>
        <w:t>жание уличного освещения – 113</w:t>
      </w:r>
      <w:r w:rsidR="00A83547">
        <w:rPr>
          <w:sz w:val="28"/>
          <w:szCs w:val="28"/>
        </w:rPr>
        <w:t>,0</w:t>
      </w:r>
      <w:r w:rsidR="000E65B6" w:rsidRPr="005E4958">
        <w:rPr>
          <w:sz w:val="28"/>
          <w:szCs w:val="28"/>
        </w:rPr>
        <w:t xml:space="preserve"> тыс. рублей, бл</w:t>
      </w:r>
      <w:r>
        <w:rPr>
          <w:sz w:val="28"/>
          <w:szCs w:val="28"/>
        </w:rPr>
        <w:t>агоустройство территории – 178</w:t>
      </w:r>
      <w:r w:rsidR="00A83547">
        <w:rPr>
          <w:sz w:val="28"/>
          <w:szCs w:val="28"/>
        </w:rPr>
        <w:t>,0</w:t>
      </w:r>
      <w:r w:rsidR="000E65B6" w:rsidRPr="005E4958">
        <w:rPr>
          <w:sz w:val="28"/>
          <w:szCs w:val="28"/>
        </w:rPr>
        <w:t xml:space="preserve"> тыс.</w:t>
      </w:r>
      <w:r w:rsidR="00540C86">
        <w:rPr>
          <w:sz w:val="28"/>
          <w:szCs w:val="28"/>
        </w:rPr>
        <w:t xml:space="preserve"> </w:t>
      </w:r>
      <w:r w:rsidR="000E65B6" w:rsidRPr="005E4958">
        <w:rPr>
          <w:sz w:val="28"/>
          <w:szCs w:val="28"/>
        </w:rPr>
        <w:t>рублей.</w:t>
      </w:r>
    </w:p>
    <w:p w:rsidR="00F63CBE" w:rsidRDefault="00F63CBE" w:rsidP="00DA025E">
      <w:pPr>
        <w:rPr>
          <w:sz w:val="28"/>
          <w:szCs w:val="28"/>
        </w:rPr>
      </w:pPr>
    </w:p>
    <w:p w:rsidR="00F63CBE" w:rsidRDefault="00DA025E" w:rsidP="00F63CB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3CBE">
        <w:rPr>
          <w:b/>
          <w:sz w:val="28"/>
          <w:szCs w:val="28"/>
        </w:rPr>
        <w:t xml:space="preserve">5.3 </w:t>
      </w:r>
      <w:r w:rsidR="00F63CBE" w:rsidRPr="005F3A78">
        <w:rPr>
          <w:b/>
          <w:sz w:val="28"/>
          <w:szCs w:val="28"/>
        </w:rPr>
        <w:t>Транспорт и связь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Цель – обеспечение развития транспортной инфраструктуры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соответствии с потребностями развития экономики и населения, создание условий для обеспечения поселения услугами связи.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реализуется муниципальная программа комплексного развития систем транспортной инфраструктуры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2016-2025 годы, утвержденная постановлением Волчанского сельсовета от 23.2.2016 № 98.</w:t>
      </w: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lastRenderedPageBreak/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регулярность транспортного обслуживания не менее 6 маршрутов в неделю</w:t>
      </w:r>
      <w:r w:rsidR="0037184D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</w:t>
      </w:r>
      <w:r w:rsidR="0037184D">
        <w:rPr>
          <w:sz w:val="28"/>
          <w:szCs w:val="28"/>
        </w:rPr>
        <w:t>;</w:t>
      </w:r>
    </w:p>
    <w:p w:rsidR="00F63CBE" w:rsidRPr="005F3A78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исполнение федерального проекта УЦН, предусматривающего организацию точек широкополосного доступа к сети Интернет.</w:t>
      </w:r>
    </w:p>
    <w:p w:rsidR="00F63CBE" w:rsidRPr="00D82DE0" w:rsidRDefault="00A94D43" w:rsidP="00F63CBE">
      <w:pPr>
        <w:rPr>
          <w:sz w:val="28"/>
          <w:szCs w:val="28"/>
        </w:rPr>
      </w:pPr>
      <w:r>
        <w:rPr>
          <w:sz w:val="28"/>
          <w:szCs w:val="28"/>
        </w:rPr>
        <w:t>В 2021 - 2023</w:t>
      </w:r>
      <w:r w:rsidR="00F63CBE" w:rsidRPr="00D82DE0">
        <w:rPr>
          <w:sz w:val="28"/>
          <w:szCs w:val="28"/>
        </w:rPr>
        <w:t xml:space="preserve"> годах в бюджете поселения запла</w:t>
      </w:r>
      <w:r w:rsidR="008615C2" w:rsidRPr="00D82DE0">
        <w:rPr>
          <w:sz w:val="28"/>
          <w:szCs w:val="28"/>
        </w:rPr>
        <w:t>н</w:t>
      </w:r>
      <w:r>
        <w:rPr>
          <w:sz w:val="28"/>
          <w:szCs w:val="28"/>
        </w:rPr>
        <w:t>ированы средства в размере 30736,8</w:t>
      </w:r>
      <w:r w:rsidR="00F63CBE" w:rsidRPr="00D82DE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F63CBE" w:rsidRPr="00D82DE0">
        <w:rPr>
          <w:sz w:val="28"/>
          <w:szCs w:val="28"/>
        </w:rPr>
        <w:t xml:space="preserve">рублей </w:t>
      </w:r>
      <w:r w:rsidR="00571808" w:rsidRPr="00D82DE0">
        <w:rPr>
          <w:sz w:val="28"/>
          <w:szCs w:val="28"/>
        </w:rPr>
        <w:t xml:space="preserve">в </w:t>
      </w:r>
      <w:proofErr w:type="spellStart"/>
      <w:r w:rsidR="00571808" w:rsidRPr="00D82DE0">
        <w:rPr>
          <w:sz w:val="28"/>
          <w:szCs w:val="28"/>
        </w:rPr>
        <w:t>т.ч</w:t>
      </w:r>
      <w:proofErr w:type="spellEnd"/>
      <w:r w:rsidR="00571808" w:rsidRPr="00D82DE0">
        <w:rPr>
          <w:sz w:val="28"/>
          <w:szCs w:val="28"/>
        </w:rPr>
        <w:t xml:space="preserve">.: </w:t>
      </w:r>
      <w:r w:rsidR="00F63CBE" w:rsidRPr="00D82DE0">
        <w:rPr>
          <w:sz w:val="28"/>
          <w:szCs w:val="28"/>
        </w:rPr>
        <w:t>на ремонт</w:t>
      </w:r>
      <w:r>
        <w:rPr>
          <w:sz w:val="28"/>
          <w:szCs w:val="28"/>
        </w:rPr>
        <w:t xml:space="preserve"> дорог – 28780,7</w:t>
      </w:r>
      <w:r w:rsidR="00571808" w:rsidRPr="00D82DE0">
        <w:rPr>
          <w:sz w:val="28"/>
          <w:szCs w:val="28"/>
        </w:rPr>
        <w:t xml:space="preserve"> тыс. рублей</w:t>
      </w:r>
      <w:r w:rsidR="00F63CBE" w:rsidRPr="00D82DE0">
        <w:rPr>
          <w:sz w:val="28"/>
          <w:szCs w:val="28"/>
        </w:rPr>
        <w:t>,</w:t>
      </w:r>
      <w:r w:rsidR="00A83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1956,1</w:t>
      </w:r>
      <w:r w:rsidR="00571808" w:rsidRPr="00D82DE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571808" w:rsidRPr="00D82DE0">
        <w:rPr>
          <w:sz w:val="28"/>
          <w:szCs w:val="28"/>
        </w:rPr>
        <w:t>рублей</w:t>
      </w:r>
      <w:r w:rsidR="0037184D" w:rsidRPr="00D82DE0">
        <w:rPr>
          <w:sz w:val="28"/>
          <w:szCs w:val="28"/>
        </w:rPr>
        <w:t xml:space="preserve"> -</w:t>
      </w:r>
      <w:r w:rsidR="00F63CBE" w:rsidRPr="00D82DE0">
        <w:rPr>
          <w:sz w:val="28"/>
          <w:szCs w:val="28"/>
        </w:rPr>
        <w:t xml:space="preserve"> содержание</w:t>
      </w:r>
      <w:r w:rsidR="008615C2" w:rsidRPr="00D82DE0">
        <w:rPr>
          <w:sz w:val="28"/>
          <w:szCs w:val="28"/>
        </w:rPr>
        <w:t xml:space="preserve"> дорог</w:t>
      </w:r>
      <w:r w:rsidR="00D82DE0" w:rsidRPr="00D82DE0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 Социальная поддержка населения</w:t>
      </w:r>
    </w:p>
    <w:p w:rsidR="003039FA" w:rsidRPr="003039FA" w:rsidRDefault="003039FA" w:rsidP="00303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CBE">
        <w:rPr>
          <w:sz w:val="28"/>
          <w:szCs w:val="28"/>
        </w:rPr>
        <w:t>Основная цель – повышение эффективности функционирования системы социальной поддержки  и соц</w:t>
      </w:r>
      <w:r>
        <w:rPr>
          <w:sz w:val="28"/>
          <w:szCs w:val="28"/>
        </w:rPr>
        <w:t xml:space="preserve">иального обслуживания населения, </w:t>
      </w:r>
      <w:r w:rsidRPr="003039FA">
        <w:rPr>
          <w:rFonts w:eastAsia="Calibri"/>
          <w:color w:val="000000"/>
          <w:sz w:val="28"/>
          <w:szCs w:val="28"/>
          <w:lang w:eastAsia="en-US"/>
        </w:rPr>
        <w:t>организация деятельности в сфере опеки и попечительства.</w:t>
      </w:r>
    </w:p>
    <w:p w:rsidR="003039FA" w:rsidRPr="003039FA" w:rsidRDefault="003039FA" w:rsidP="003039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39FA">
        <w:rPr>
          <w:rFonts w:eastAsia="Calibri"/>
          <w:color w:val="000000"/>
          <w:sz w:val="28"/>
          <w:szCs w:val="28"/>
          <w:lang w:eastAsia="en-US"/>
        </w:rPr>
        <w:t>На достижение цели направлены мероприятия в рамках:</w:t>
      </w:r>
    </w:p>
    <w:p w:rsidR="003039FA" w:rsidRPr="003039FA" w:rsidRDefault="003039FA" w:rsidP="003039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39FA">
        <w:rPr>
          <w:sz w:val="28"/>
          <w:szCs w:val="28"/>
        </w:rPr>
        <w:t>Указа Президента Российской Федерации от 21.07.2020 № 474 «О национальных целях развития Российской Федерации на период до 2030 года»;</w:t>
      </w:r>
    </w:p>
    <w:p w:rsidR="003039FA" w:rsidRPr="003039FA" w:rsidRDefault="003039FA" w:rsidP="003039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39FA">
        <w:rPr>
          <w:rFonts w:eastAsia="Calibri"/>
          <w:color w:val="000000"/>
          <w:sz w:val="28"/>
          <w:szCs w:val="28"/>
          <w:lang w:eastAsia="en-US"/>
        </w:rPr>
        <w:t>государственной программы Новосибирской области «Развитие системы социальной поддержки населения и улучшения социального положения семей с детьми Новосибирской области», утверждённой постановлением Правительства Новосибирской области от 31.07.2013 № 322-п;</w:t>
      </w:r>
    </w:p>
    <w:p w:rsidR="003039FA" w:rsidRPr="003039FA" w:rsidRDefault="003039FA" w:rsidP="003039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9F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3039FA">
        <w:rPr>
          <w:sz w:val="28"/>
          <w:szCs w:val="28"/>
        </w:rPr>
        <w:t xml:space="preserve">региональной программы Новосибирской области «Формирование и совершенствование системы комплексной реабилитации и </w:t>
      </w:r>
      <w:proofErr w:type="spellStart"/>
      <w:r w:rsidRPr="003039FA">
        <w:rPr>
          <w:sz w:val="28"/>
          <w:szCs w:val="28"/>
        </w:rPr>
        <w:t>абилитации</w:t>
      </w:r>
      <w:proofErr w:type="spellEnd"/>
      <w:r w:rsidRPr="003039FA">
        <w:rPr>
          <w:sz w:val="28"/>
          <w:szCs w:val="28"/>
        </w:rPr>
        <w:t xml:space="preserve"> инвалидов, в том числе детей-инвалидов, на 2020 - 2022 годы», утвержденной постановлением Правительства Новосибирской области от 13.12.2019 №474-п;</w:t>
      </w:r>
    </w:p>
    <w:p w:rsidR="003039FA" w:rsidRDefault="003039FA" w:rsidP="00F63CBE">
      <w:pPr>
        <w:rPr>
          <w:rFonts w:eastAsia="Calibri"/>
          <w:color w:val="000000"/>
          <w:sz w:val="28"/>
          <w:szCs w:val="28"/>
          <w:lang w:eastAsia="en-US"/>
        </w:rPr>
      </w:pP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 дальнейшее развитие семейных форм жизнеустройства детей-сирот и детей, оставшихся без попечения родителей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закрепление социальных работников за одинокими престарелыми гражданами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пенсионное обеспечение муниципальных служащих и выборных должностных лиц</w:t>
      </w:r>
    </w:p>
    <w:p w:rsidR="00F63CBE" w:rsidRPr="00D82DE0" w:rsidRDefault="00986850" w:rsidP="00F63CBE">
      <w:pPr>
        <w:rPr>
          <w:sz w:val="28"/>
          <w:szCs w:val="28"/>
        </w:rPr>
      </w:pPr>
      <w:r>
        <w:rPr>
          <w:sz w:val="28"/>
          <w:szCs w:val="28"/>
        </w:rPr>
        <w:t>В 2021 - 2023</w:t>
      </w:r>
      <w:r w:rsidR="00F63CBE" w:rsidRPr="00D82DE0">
        <w:rPr>
          <w:sz w:val="28"/>
          <w:szCs w:val="28"/>
        </w:rPr>
        <w:t xml:space="preserve"> годах в бюджете поселения запл</w:t>
      </w:r>
      <w:r w:rsidR="00A83547">
        <w:rPr>
          <w:sz w:val="28"/>
          <w:szCs w:val="28"/>
        </w:rPr>
        <w:t>ан</w:t>
      </w:r>
      <w:r>
        <w:rPr>
          <w:sz w:val="28"/>
          <w:szCs w:val="28"/>
        </w:rPr>
        <w:t>ированы средства в размере 363,3</w:t>
      </w:r>
      <w:r w:rsidR="00F63CBE" w:rsidRPr="00D82DE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F63CBE" w:rsidRPr="00D82DE0">
        <w:rPr>
          <w:sz w:val="28"/>
          <w:szCs w:val="28"/>
        </w:rPr>
        <w:t xml:space="preserve">рублей. </w:t>
      </w:r>
    </w:p>
    <w:p w:rsidR="00F63CBE" w:rsidRDefault="00F63CBE" w:rsidP="00F63CBE">
      <w:pPr>
        <w:rPr>
          <w:sz w:val="28"/>
          <w:szCs w:val="28"/>
        </w:rPr>
      </w:pPr>
    </w:p>
    <w:p w:rsidR="00197D1D" w:rsidRDefault="00197D1D" w:rsidP="00F63CBE">
      <w:pPr>
        <w:jc w:val="center"/>
        <w:rPr>
          <w:b/>
          <w:sz w:val="28"/>
          <w:szCs w:val="28"/>
        </w:rPr>
      </w:pPr>
    </w:p>
    <w:p w:rsidR="00197D1D" w:rsidRDefault="00197D1D" w:rsidP="00F63CBE">
      <w:pPr>
        <w:jc w:val="center"/>
        <w:rPr>
          <w:b/>
          <w:sz w:val="28"/>
          <w:szCs w:val="28"/>
        </w:rPr>
      </w:pPr>
    </w:p>
    <w:p w:rsidR="00F63CBE" w:rsidRPr="00443F61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5.5 </w:t>
      </w:r>
      <w:r w:rsidRPr="00443F61">
        <w:rPr>
          <w:b/>
          <w:sz w:val="28"/>
          <w:szCs w:val="28"/>
        </w:rPr>
        <w:t>Образование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954B32" w:rsidRPr="00954B32" w:rsidRDefault="00954B32" w:rsidP="00954B32">
      <w:pPr>
        <w:ind w:firstLine="708"/>
        <w:jc w:val="both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Важной жизненной ценностью является получение качественного образования как основы для формирования конкурентоспособной на рынке труда личности.</w:t>
      </w:r>
    </w:p>
    <w:p w:rsidR="00954B32" w:rsidRPr="00954B32" w:rsidRDefault="00954B32" w:rsidP="00954B32">
      <w:pPr>
        <w:ind w:firstLine="708"/>
        <w:jc w:val="both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Развитие системы образования осуществляется в соответствии с Законом об образовании, 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другими нормативными документами.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 xml:space="preserve">Национальный проект «Образование» – это инициатива, направленная на достижение двух ключевых задач: 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-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54B32" w:rsidRDefault="00954B32" w:rsidP="00F63CBE">
      <w:pPr>
        <w:rPr>
          <w:sz w:val="28"/>
          <w:szCs w:val="28"/>
        </w:rPr>
      </w:pP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количество неблагополучных семей, с которыми проводится работа по вовлечению детей школьного возраста в образовательный процесс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подвоза к школам детей из малых сел и организация поездок на участие в различных мероприятиях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горячим питанием школьников и детей в 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адах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текущий ремонт д/садов и школ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отдыха детей в лагерях труда и отдыха, спортивных и других лагерях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выращивание овощей на пришкольных участках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выделение дотаций на питание детям из малоимущих, многодетных и неблагополучных семей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приобретение учебной мебели, инструментов в мастерские классы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оборудование спортивных залов</w:t>
      </w:r>
      <w:r w:rsidR="000D3261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общего образования особое внимание следует уделить повышению профессионального уровня педагогических работников, обеспечению формирования качественно новой системы общего образовании.</w:t>
      </w:r>
    </w:p>
    <w:p w:rsidR="00F63CBE" w:rsidRPr="008A6E7F" w:rsidRDefault="00A94D43" w:rsidP="00F63CBE">
      <w:pPr>
        <w:rPr>
          <w:sz w:val="28"/>
          <w:szCs w:val="28"/>
        </w:rPr>
      </w:pPr>
      <w:r w:rsidRPr="008A6E7F">
        <w:rPr>
          <w:sz w:val="28"/>
          <w:szCs w:val="28"/>
        </w:rPr>
        <w:t>В 2021</w:t>
      </w:r>
      <w:r w:rsidR="00F63CBE" w:rsidRPr="008A6E7F">
        <w:rPr>
          <w:sz w:val="28"/>
          <w:szCs w:val="28"/>
        </w:rPr>
        <w:t xml:space="preserve"> году за счет средств областного и местного бюджетов планируется </w:t>
      </w:r>
      <w:r w:rsidR="008A6E7F" w:rsidRPr="008A6E7F">
        <w:rPr>
          <w:sz w:val="28"/>
          <w:szCs w:val="28"/>
        </w:rPr>
        <w:t>частичный ремонт кровли, ремонт входных дверей, а также ремонт тротуара.</w:t>
      </w:r>
    </w:p>
    <w:p w:rsidR="0002529D" w:rsidRPr="00150CB7" w:rsidRDefault="0002529D" w:rsidP="0002529D">
      <w:pPr>
        <w:rPr>
          <w:sz w:val="28"/>
          <w:szCs w:val="28"/>
        </w:rPr>
      </w:pPr>
    </w:p>
    <w:p w:rsidR="000F71D2" w:rsidRDefault="000F71D2" w:rsidP="0002529D">
      <w:pPr>
        <w:jc w:val="center"/>
        <w:rPr>
          <w:b/>
          <w:sz w:val="28"/>
          <w:szCs w:val="28"/>
        </w:rPr>
      </w:pPr>
    </w:p>
    <w:p w:rsidR="000F71D2" w:rsidRDefault="000F71D2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5.6 </w:t>
      </w:r>
      <w:r w:rsidR="0002529D">
        <w:rPr>
          <w:b/>
          <w:sz w:val="28"/>
          <w:szCs w:val="28"/>
        </w:rPr>
        <w:t>Здравоохранение</w:t>
      </w:r>
    </w:p>
    <w:p w:rsidR="0002529D" w:rsidRDefault="0002529D" w:rsidP="000252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Основная задача здравоохранения состоит в сохранении и улучшении здоровья людей, увеличении продолжительности и качества жизни населения, удовлетворение их потребностей в медицинской и лекарственной помощи, формирование приверженности к принципам здорового образа жизни, обеспечение населения основными видами гарантированной медицинской помощи.</w:t>
      </w:r>
    </w:p>
    <w:p w:rsidR="001F377F" w:rsidRDefault="00D37AF7" w:rsidP="0002529D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Волчанского сельсовета расположены два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которые обслуживает один фельдшер.</w:t>
      </w:r>
      <w:r w:rsidR="00530661">
        <w:rPr>
          <w:sz w:val="28"/>
          <w:szCs w:val="28"/>
        </w:rPr>
        <w:t xml:space="preserve"> Помещение под ФАП </w:t>
      </w:r>
      <w:proofErr w:type="gramStart"/>
      <w:r w:rsidR="00530661">
        <w:rPr>
          <w:sz w:val="28"/>
          <w:szCs w:val="28"/>
        </w:rPr>
        <w:t>в</w:t>
      </w:r>
      <w:proofErr w:type="gramEnd"/>
      <w:r w:rsidR="00530661">
        <w:rPr>
          <w:sz w:val="28"/>
          <w:szCs w:val="28"/>
        </w:rPr>
        <w:t xml:space="preserve"> </w:t>
      </w:r>
      <w:proofErr w:type="gramStart"/>
      <w:r w:rsidR="00530661">
        <w:rPr>
          <w:sz w:val="28"/>
          <w:szCs w:val="28"/>
        </w:rPr>
        <w:t>с</w:t>
      </w:r>
      <w:proofErr w:type="gramEnd"/>
      <w:r w:rsidR="00530661">
        <w:rPr>
          <w:sz w:val="28"/>
          <w:szCs w:val="28"/>
        </w:rPr>
        <w:t xml:space="preserve">. Волчанка требует капитального ремонта, замены оборудования и мебели. ФАП в д. Плеханово находится в аварийном состоянии. Альтернативного помещения под размещения </w:t>
      </w:r>
      <w:proofErr w:type="spellStart"/>
      <w:r w:rsidR="00530661">
        <w:rPr>
          <w:sz w:val="28"/>
          <w:szCs w:val="28"/>
        </w:rPr>
        <w:t>ФАПа</w:t>
      </w:r>
      <w:proofErr w:type="spellEnd"/>
      <w:r w:rsidR="00530661">
        <w:rPr>
          <w:sz w:val="28"/>
          <w:szCs w:val="28"/>
        </w:rPr>
        <w:t xml:space="preserve"> нет. П</w:t>
      </w:r>
      <w:r w:rsidR="001F377F">
        <w:rPr>
          <w:sz w:val="28"/>
          <w:szCs w:val="28"/>
        </w:rPr>
        <w:t>овышению качества и доступности оказываемой населению бесплатной медицинской помощи</w:t>
      </w:r>
      <w:r w:rsidR="00530661">
        <w:rPr>
          <w:sz w:val="28"/>
          <w:szCs w:val="28"/>
        </w:rPr>
        <w:t xml:space="preserve"> может способствовать:</w:t>
      </w:r>
    </w:p>
    <w:p w:rsidR="001F377F" w:rsidRDefault="00530661" w:rsidP="0002529D">
      <w:pPr>
        <w:rPr>
          <w:sz w:val="28"/>
          <w:szCs w:val="28"/>
        </w:rPr>
      </w:pPr>
      <w:r>
        <w:rPr>
          <w:sz w:val="28"/>
          <w:szCs w:val="28"/>
        </w:rPr>
        <w:t>- стабильная работа</w:t>
      </w:r>
      <w:r w:rsidR="001F377F">
        <w:rPr>
          <w:sz w:val="28"/>
          <w:szCs w:val="28"/>
        </w:rPr>
        <w:t xml:space="preserve"> фельдшерско-акушерских пун</w:t>
      </w:r>
      <w:r>
        <w:rPr>
          <w:sz w:val="28"/>
          <w:szCs w:val="28"/>
        </w:rPr>
        <w:t xml:space="preserve">ктов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и д. Плеханово;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B0C51">
        <w:rPr>
          <w:sz w:val="28"/>
          <w:szCs w:val="28"/>
        </w:rPr>
        <w:t xml:space="preserve">овышение квалификации медицинских работников и привлечение  </w:t>
      </w:r>
      <w:r w:rsidR="00530661">
        <w:rPr>
          <w:sz w:val="28"/>
          <w:szCs w:val="28"/>
        </w:rPr>
        <w:t>молодых  специалистов  на  село;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B0C51">
        <w:rPr>
          <w:sz w:val="28"/>
          <w:szCs w:val="28"/>
        </w:rPr>
        <w:t>овышение эффективности использования средств, предоставленных в рамках реализации н</w:t>
      </w:r>
      <w:r w:rsidR="00530661">
        <w:rPr>
          <w:sz w:val="28"/>
          <w:szCs w:val="28"/>
        </w:rPr>
        <w:t>ационального проекта «Здоровье»;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Pr="003B0C51">
        <w:rPr>
          <w:sz w:val="28"/>
          <w:szCs w:val="28"/>
        </w:rPr>
        <w:t>альнейшее укрепление материально-технической базы ФАП.</w:t>
      </w:r>
    </w:p>
    <w:p w:rsidR="0002529D" w:rsidRPr="0095467C" w:rsidRDefault="000A2F98" w:rsidP="0002529D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0A2F98" w:rsidRDefault="000A2F98" w:rsidP="0002529D">
      <w:pPr>
        <w:rPr>
          <w:sz w:val="28"/>
          <w:szCs w:val="28"/>
        </w:rPr>
      </w:pPr>
      <w:r>
        <w:rPr>
          <w:sz w:val="28"/>
          <w:szCs w:val="28"/>
        </w:rPr>
        <w:t>- охват населения диспансерным наблюдением до 90%</w:t>
      </w:r>
      <w:r w:rsidR="003E7C0F">
        <w:rPr>
          <w:sz w:val="28"/>
          <w:szCs w:val="28"/>
        </w:rPr>
        <w:t>, в т.ч. детей 100%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снижение уровня первичной заболеваемости инфекционными болезнями на 5%, прочими на 5,5%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взятие на учет по беременности женщин в срок до 12 недель не менее 90%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сокращение детской и материнской смертности на 90%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профилактика туберкулеза, 100% охват ФЛГ обследования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профилактика патологии беременности и новорожденных.</w:t>
      </w:r>
    </w:p>
    <w:p w:rsidR="00E8599C" w:rsidRDefault="00E8599C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 </w:t>
      </w:r>
      <w:r w:rsidR="0002529D" w:rsidRPr="005D168F">
        <w:rPr>
          <w:b/>
          <w:sz w:val="28"/>
          <w:szCs w:val="28"/>
        </w:rPr>
        <w:t>Культура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Развитию культуры будет содействовать: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Создание условий для сохранения и развития ку</w:t>
      </w:r>
      <w:r w:rsidR="00D37AF7">
        <w:rPr>
          <w:rFonts w:ascii="Times New Roman" w:hAnsi="Times New Roman"/>
          <w:szCs w:val="28"/>
        </w:rPr>
        <w:t xml:space="preserve">льтуры села. Обеспечения доступности и </w:t>
      </w:r>
      <w:proofErr w:type="gramStart"/>
      <w:r w:rsidR="00D37AF7">
        <w:rPr>
          <w:rFonts w:ascii="Times New Roman" w:hAnsi="Times New Roman"/>
          <w:szCs w:val="28"/>
        </w:rPr>
        <w:t>качества</w:t>
      </w:r>
      <w:proofErr w:type="gramEnd"/>
      <w:r w:rsidR="00D37AF7">
        <w:rPr>
          <w:rFonts w:ascii="Times New Roman" w:hAnsi="Times New Roman"/>
          <w:szCs w:val="28"/>
        </w:rPr>
        <w:t xml:space="preserve"> культурных благ для всех категорий населения</w:t>
      </w:r>
      <w:r w:rsidRPr="003B0C51">
        <w:rPr>
          <w:rFonts w:ascii="Times New Roman" w:hAnsi="Times New Roman"/>
          <w:szCs w:val="28"/>
        </w:rPr>
        <w:t>, информационным ресурсам библиотек;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Проведение массовых культурных мероприятий, участие в творческих конкурсах.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 цель</w:t>
      </w:r>
      <w:r>
        <w:rPr>
          <w:rFonts w:ascii="Times New Roman" w:hAnsi="Times New Roman"/>
          <w:szCs w:val="28"/>
        </w:rPr>
        <w:t>ю возрождения традиций, развития</w:t>
      </w:r>
      <w:r w:rsidRPr="003B0C51">
        <w:rPr>
          <w:rFonts w:ascii="Times New Roman" w:hAnsi="Times New Roman"/>
          <w:szCs w:val="28"/>
        </w:rPr>
        <w:t xml:space="preserve"> народного творчества и совершенствования культурно - досуговой  деятельности  планируется:</w:t>
      </w:r>
    </w:p>
    <w:p w:rsidR="001B1AA9" w:rsidRDefault="00E8599C" w:rsidP="002D6D40">
      <w:pPr>
        <w:pStyle w:val="2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Организация и проведение мероприятий </w:t>
      </w:r>
      <w:r w:rsidR="00D37AF7">
        <w:rPr>
          <w:rFonts w:ascii="Times New Roman" w:hAnsi="Times New Roman"/>
          <w:szCs w:val="28"/>
        </w:rPr>
        <w:t>для</w:t>
      </w:r>
      <w:r w:rsidRPr="003B0C51">
        <w:rPr>
          <w:rFonts w:ascii="Times New Roman" w:hAnsi="Times New Roman"/>
          <w:szCs w:val="28"/>
        </w:rPr>
        <w:t xml:space="preserve"> н</w:t>
      </w:r>
      <w:r>
        <w:rPr>
          <w:rFonts w:ascii="Times New Roman" w:hAnsi="Times New Roman"/>
          <w:szCs w:val="28"/>
        </w:rPr>
        <w:t>аселения на базе СДК с. Волчанка и ДО д. Плеханово</w:t>
      </w:r>
      <w:r w:rsidR="002D6D40">
        <w:rPr>
          <w:rFonts w:ascii="Times New Roman" w:hAnsi="Times New Roman"/>
          <w:szCs w:val="28"/>
        </w:rPr>
        <w:t xml:space="preserve">, </w:t>
      </w:r>
      <w:r w:rsidRPr="003B0C51">
        <w:rPr>
          <w:rFonts w:ascii="Times New Roman" w:hAnsi="Times New Roman"/>
          <w:szCs w:val="28"/>
        </w:rPr>
        <w:t>библиотек</w:t>
      </w:r>
      <w:r w:rsidR="002D6D40">
        <w:rPr>
          <w:rFonts w:ascii="Times New Roman" w:hAnsi="Times New Roman"/>
          <w:szCs w:val="28"/>
        </w:rPr>
        <w:t xml:space="preserve"> </w:t>
      </w:r>
      <w:proofErr w:type="gramStart"/>
      <w:r w:rsidR="002D6D40">
        <w:rPr>
          <w:rFonts w:ascii="Times New Roman" w:hAnsi="Times New Roman"/>
          <w:szCs w:val="28"/>
        </w:rPr>
        <w:t>с</w:t>
      </w:r>
      <w:proofErr w:type="gramEnd"/>
      <w:r w:rsidR="002D6D40">
        <w:rPr>
          <w:rFonts w:ascii="Times New Roman" w:hAnsi="Times New Roman"/>
          <w:szCs w:val="28"/>
        </w:rPr>
        <w:t>. Волчанка</w:t>
      </w:r>
      <w:r w:rsidR="00D37AF7">
        <w:rPr>
          <w:rFonts w:ascii="Times New Roman" w:hAnsi="Times New Roman"/>
          <w:szCs w:val="28"/>
        </w:rPr>
        <w:t>;</w:t>
      </w:r>
      <w:r w:rsidRPr="003B0C51">
        <w:rPr>
          <w:rFonts w:ascii="Times New Roman" w:hAnsi="Times New Roman"/>
          <w:szCs w:val="28"/>
        </w:rPr>
        <w:t xml:space="preserve"> </w:t>
      </w:r>
    </w:p>
    <w:p w:rsidR="00D37AF7" w:rsidRDefault="00D37AF7" w:rsidP="002D6D40">
      <w:pPr>
        <w:pStyle w:val="2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Проведение праздника «День села»;</w:t>
      </w:r>
    </w:p>
    <w:p w:rsidR="00D37AF7" w:rsidRDefault="00E8599C" w:rsidP="002D6D40">
      <w:pPr>
        <w:pStyle w:val="2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Участие в районных фестивалях, декадах культуры, смотрах и конкурсах </w:t>
      </w:r>
      <w:r w:rsidR="00D37AF7">
        <w:rPr>
          <w:rFonts w:ascii="Times New Roman" w:hAnsi="Times New Roman"/>
          <w:szCs w:val="28"/>
        </w:rPr>
        <w:t>художественной самодеятельности;</w:t>
      </w:r>
    </w:p>
    <w:p w:rsidR="00E8599C" w:rsidRPr="003B0C51" w:rsidRDefault="00D37AF7" w:rsidP="002D6D40">
      <w:pPr>
        <w:pStyle w:val="2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</w:t>
      </w:r>
      <w:r w:rsidR="00E8599C" w:rsidRPr="003B0C51">
        <w:rPr>
          <w:rFonts w:ascii="Times New Roman" w:hAnsi="Times New Roman"/>
          <w:szCs w:val="28"/>
        </w:rPr>
        <w:t xml:space="preserve"> кружков при СДК. </w:t>
      </w:r>
    </w:p>
    <w:p w:rsidR="002D6D40" w:rsidRPr="0095467C" w:rsidRDefault="002D6D40" w:rsidP="002D6D40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2D6D40" w:rsidRDefault="002D6D40" w:rsidP="00E8599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содержание и обес</w:t>
      </w:r>
      <w:r w:rsidR="000D3261">
        <w:rPr>
          <w:sz w:val="28"/>
          <w:szCs w:val="28"/>
        </w:rPr>
        <w:t>печение СДК и ДО д. Плеханово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, свето-, теле-, видеоаппаратурой, музыкальными инструментами</w:t>
      </w:r>
      <w:r w:rsidR="007D0971">
        <w:rPr>
          <w:sz w:val="28"/>
          <w:szCs w:val="28"/>
        </w:rPr>
        <w:t>, народными костюмами</w:t>
      </w:r>
      <w:r w:rsidR="00530661">
        <w:rPr>
          <w:sz w:val="28"/>
          <w:szCs w:val="28"/>
        </w:rPr>
        <w:t>;</w:t>
      </w:r>
    </w:p>
    <w:p w:rsidR="002D6D40" w:rsidRDefault="002D6D40" w:rsidP="00E8599C">
      <w:pPr>
        <w:rPr>
          <w:sz w:val="28"/>
          <w:szCs w:val="28"/>
        </w:rPr>
      </w:pPr>
      <w:r>
        <w:rPr>
          <w:sz w:val="28"/>
          <w:szCs w:val="28"/>
        </w:rPr>
        <w:t>- замена системы отопления</w:t>
      </w:r>
      <w:r w:rsidR="00530661">
        <w:rPr>
          <w:sz w:val="28"/>
          <w:szCs w:val="28"/>
        </w:rPr>
        <w:t>;</w:t>
      </w:r>
    </w:p>
    <w:p w:rsidR="00530661" w:rsidRDefault="00530661" w:rsidP="00E8599C">
      <w:pPr>
        <w:rPr>
          <w:sz w:val="28"/>
          <w:szCs w:val="28"/>
        </w:rPr>
      </w:pPr>
      <w:r>
        <w:rPr>
          <w:sz w:val="28"/>
          <w:szCs w:val="28"/>
        </w:rPr>
        <w:t>- замена освещения на светодиодные энергосберегающие светильники;</w:t>
      </w:r>
    </w:p>
    <w:p w:rsidR="00530661" w:rsidRDefault="00530661" w:rsidP="00E859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94D43">
        <w:rPr>
          <w:sz w:val="28"/>
          <w:szCs w:val="28"/>
        </w:rPr>
        <w:t xml:space="preserve"> замена запасных дверей</w:t>
      </w:r>
      <w:r>
        <w:rPr>
          <w:sz w:val="28"/>
          <w:szCs w:val="28"/>
        </w:rPr>
        <w:t>;</w:t>
      </w:r>
    </w:p>
    <w:p w:rsidR="000D3261" w:rsidRDefault="000D3261" w:rsidP="00E8599C">
      <w:pPr>
        <w:rPr>
          <w:sz w:val="28"/>
          <w:szCs w:val="28"/>
        </w:rPr>
      </w:pPr>
      <w:r>
        <w:rPr>
          <w:sz w:val="28"/>
          <w:szCs w:val="28"/>
        </w:rPr>
        <w:t>- ремонт фундамента;</w:t>
      </w:r>
    </w:p>
    <w:p w:rsidR="00530661" w:rsidRDefault="00A94D43" w:rsidP="00E8599C">
      <w:pPr>
        <w:rPr>
          <w:sz w:val="28"/>
          <w:szCs w:val="28"/>
        </w:rPr>
      </w:pPr>
      <w:r>
        <w:rPr>
          <w:sz w:val="28"/>
          <w:szCs w:val="28"/>
        </w:rPr>
        <w:t>- замена окон</w:t>
      </w:r>
      <w:r w:rsidR="00530661">
        <w:rPr>
          <w:sz w:val="28"/>
          <w:szCs w:val="28"/>
        </w:rPr>
        <w:t>, обшивка здания ДО д. Плеханово.</w:t>
      </w:r>
    </w:p>
    <w:p w:rsidR="002D6D40" w:rsidRPr="00D82DE0" w:rsidRDefault="00986850" w:rsidP="00E8599C">
      <w:pPr>
        <w:rPr>
          <w:sz w:val="28"/>
          <w:szCs w:val="28"/>
        </w:rPr>
      </w:pPr>
      <w:r>
        <w:rPr>
          <w:sz w:val="28"/>
          <w:szCs w:val="28"/>
        </w:rPr>
        <w:t>В 2021 - 2023</w:t>
      </w:r>
      <w:r w:rsidR="002D6D40" w:rsidRPr="00D82DE0">
        <w:rPr>
          <w:sz w:val="28"/>
          <w:szCs w:val="28"/>
        </w:rPr>
        <w:t xml:space="preserve"> годах в бюджете поселения зап</w:t>
      </w:r>
      <w:r w:rsidR="0037184D" w:rsidRPr="00D82DE0">
        <w:rPr>
          <w:sz w:val="28"/>
          <w:szCs w:val="28"/>
        </w:rPr>
        <w:t>лани</w:t>
      </w:r>
      <w:r>
        <w:rPr>
          <w:sz w:val="28"/>
          <w:szCs w:val="28"/>
        </w:rPr>
        <w:t>рованы средства в размере 5585,9</w:t>
      </w:r>
      <w:r w:rsidR="002D6D40" w:rsidRPr="00D82DE0">
        <w:rPr>
          <w:sz w:val="28"/>
          <w:szCs w:val="28"/>
        </w:rPr>
        <w:t xml:space="preserve"> тыс</w:t>
      </w:r>
      <w:proofErr w:type="gramStart"/>
      <w:r w:rsidR="002D6D40" w:rsidRPr="00D82DE0">
        <w:rPr>
          <w:sz w:val="28"/>
          <w:szCs w:val="28"/>
        </w:rPr>
        <w:t>.р</w:t>
      </w:r>
      <w:proofErr w:type="gramEnd"/>
      <w:r w:rsidR="002D6D40" w:rsidRPr="00D82DE0">
        <w:rPr>
          <w:sz w:val="28"/>
          <w:szCs w:val="28"/>
        </w:rPr>
        <w:t xml:space="preserve">ублей. </w:t>
      </w:r>
    </w:p>
    <w:p w:rsidR="007D0971" w:rsidRDefault="007D0971" w:rsidP="007D0971">
      <w:pPr>
        <w:jc w:val="center"/>
        <w:rPr>
          <w:sz w:val="28"/>
          <w:szCs w:val="28"/>
        </w:rPr>
      </w:pPr>
    </w:p>
    <w:p w:rsidR="007D0971" w:rsidRDefault="00F63CBE" w:rsidP="007D0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5.8 </w:t>
      </w:r>
      <w:r w:rsidR="007D0971" w:rsidRPr="007D0971">
        <w:rPr>
          <w:b/>
          <w:sz w:val="28"/>
          <w:szCs w:val="28"/>
        </w:rPr>
        <w:t>Физическая культура и спорт</w:t>
      </w:r>
    </w:p>
    <w:p w:rsidR="00EE6F39" w:rsidRDefault="00EE6F39" w:rsidP="00EE6F39">
      <w:pPr>
        <w:rPr>
          <w:sz w:val="28"/>
          <w:szCs w:val="28"/>
        </w:rPr>
      </w:pPr>
      <w:r w:rsidRPr="00EE6F39">
        <w:rPr>
          <w:sz w:val="28"/>
          <w:szCs w:val="28"/>
        </w:rPr>
        <w:t xml:space="preserve">      Основная цель</w:t>
      </w:r>
      <w:r>
        <w:rPr>
          <w:sz w:val="28"/>
          <w:szCs w:val="28"/>
        </w:rPr>
        <w:t xml:space="preserve"> – создание условий для развития физической культуры и спорта в муниципальном образовании, для достижения которой будут реализованы мероприятия, направленные на сохранение и укрепление здоровья, повышение мотивации жителей поселения к регулярным занятиям физической культурой и спортом, привлечение к ведению здорового образа жизни различных категорий и групп населения.</w:t>
      </w:r>
    </w:p>
    <w:p w:rsidR="0095467C" w:rsidRPr="0095467C" w:rsidRDefault="0095467C" w:rsidP="0095467C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95467C" w:rsidRDefault="0095467C" w:rsidP="00EE6F39">
      <w:pPr>
        <w:rPr>
          <w:sz w:val="28"/>
          <w:szCs w:val="28"/>
        </w:rPr>
      </w:pPr>
      <w:r>
        <w:rPr>
          <w:sz w:val="28"/>
          <w:szCs w:val="28"/>
        </w:rPr>
        <w:t>- развитие массовой физической культуры и спорта</w:t>
      </w:r>
      <w:r w:rsidR="000D3261">
        <w:rPr>
          <w:sz w:val="28"/>
          <w:szCs w:val="28"/>
        </w:rPr>
        <w:t>;</w:t>
      </w:r>
    </w:p>
    <w:p w:rsidR="0095467C" w:rsidRPr="00EE6F39" w:rsidRDefault="0095467C" w:rsidP="00EE6F39">
      <w:pPr>
        <w:rPr>
          <w:sz w:val="28"/>
          <w:szCs w:val="28"/>
        </w:rPr>
      </w:pPr>
      <w:r>
        <w:rPr>
          <w:sz w:val="28"/>
          <w:szCs w:val="28"/>
        </w:rPr>
        <w:t>- участие в спортивных мероприятиях</w:t>
      </w:r>
      <w:r w:rsidR="000D3261">
        <w:rPr>
          <w:sz w:val="28"/>
          <w:szCs w:val="28"/>
        </w:rPr>
        <w:t>.</w:t>
      </w:r>
    </w:p>
    <w:p w:rsidR="007D0971" w:rsidRPr="00EE6F39" w:rsidRDefault="00EE6F39" w:rsidP="007D0971">
      <w:pPr>
        <w:rPr>
          <w:b/>
          <w:sz w:val="28"/>
          <w:szCs w:val="28"/>
        </w:rPr>
      </w:pPr>
      <w:r w:rsidRPr="00EE6F39">
        <w:rPr>
          <w:sz w:val="28"/>
          <w:szCs w:val="28"/>
        </w:rPr>
        <w:t>На проведение мероприятий по физической культуре и спорту в бюджете поселения</w:t>
      </w:r>
      <w:r w:rsidR="00986850">
        <w:rPr>
          <w:sz w:val="28"/>
          <w:szCs w:val="28"/>
        </w:rPr>
        <w:t xml:space="preserve">  на 2021</w:t>
      </w:r>
      <w:r w:rsidRPr="00EE6F39">
        <w:rPr>
          <w:sz w:val="28"/>
          <w:szCs w:val="28"/>
        </w:rPr>
        <w:t xml:space="preserve"> год предус</w:t>
      </w:r>
      <w:r w:rsidR="007F4C5E">
        <w:rPr>
          <w:sz w:val="28"/>
          <w:szCs w:val="28"/>
        </w:rPr>
        <w:t xml:space="preserve">мотрены средства в объеме - </w:t>
      </w:r>
      <w:r w:rsidRPr="00EE6F39">
        <w:rPr>
          <w:sz w:val="28"/>
          <w:szCs w:val="28"/>
        </w:rPr>
        <w:t xml:space="preserve"> </w:t>
      </w:r>
      <w:r w:rsidR="00986850">
        <w:rPr>
          <w:sz w:val="28"/>
          <w:szCs w:val="28"/>
        </w:rPr>
        <w:t>20</w:t>
      </w:r>
      <w:r w:rsidR="00571808">
        <w:rPr>
          <w:sz w:val="28"/>
          <w:szCs w:val="28"/>
        </w:rPr>
        <w:t>,0</w:t>
      </w:r>
      <w:r w:rsidR="0095467C">
        <w:rPr>
          <w:sz w:val="28"/>
          <w:szCs w:val="28"/>
        </w:rPr>
        <w:t xml:space="preserve"> тыс. рублей.</w:t>
      </w:r>
    </w:p>
    <w:p w:rsidR="007D0971" w:rsidRPr="007D0971" w:rsidRDefault="007D0971" w:rsidP="007D0971">
      <w:pPr>
        <w:rPr>
          <w:b/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</w:p>
    <w:p w:rsidR="00F63CBE" w:rsidRPr="00EF467A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5.9 </w:t>
      </w:r>
      <w:r w:rsidRPr="00EF467A">
        <w:rPr>
          <w:b/>
          <w:sz w:val="28"/>
          <w:szCs w:val="28"/>
        </w:rPr>
        <w:t>Потребительский рынок и услуги</w:t>
      </w:r>
    </w:p>
    <w:p w:rsidR="00F63CBE" w:rsidRPr="00EF467A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Цель – создание условий для обеспечения поселения услугами торгового и бытового обслуживания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следующие мероприятия: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развитие торговли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развитие заготовительной деятельности</w:t>
      </w:r>
      <w:r w:rsidR="000D3261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</w:p>
    <w:p w:rsidR="00F63CBE" w:rsidRPr="00F63CBE" w:rsidRDefault="00F63CBE" w:rsidP="00F63CBE">
      <w:pPr>
        <w:rPr>
          <w:sz w:val="28"/>
          <w:szCs w:val="28"/>
          <w:u w:val="single"/>
        </w:rPr>
      </w:pPr>
      <w:r w:rsidRPr="00F63CBE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полное удовлетворение покупательского спроса населения МО</w:t>
      </w:r>
      <w:r w:rsidR="000D3261">
        <w:rPr>
          <w:sz w:val="28"/>
          <w:szCs w:val="28"/>
        </w:rPr>
        <w:t>;</w:t>
      </w:r>
    </w:p>
    <w:p w:rsidR="00E86D5E" w:rsidRPr="001F7F07" w:rsidRDefault="00F63CBE" w:rsidP="001F7F07">
      <w:pPr>
        <w:rPr>
          <w:sz w:val="28"/>
          <w:szCs w:val="28"/>
        </w:rPr>
      </w:pPr>
      <w:r>
        <w:rPr>
          <w:sz w:val="28"/>
          <w:szCs w:val="28"/>
        </w:rPr>
        <w:t>- увеличение услуг заготовительной деятельности</w:t>
      </w:r>
    </w:p>
    <w:p w:rsidR="00E86D5E" w:rsidRDefault="00E86D5E" w:rsidP="00F63CBE">
      <w:pPr>
        <w:jc w:val="center"/>
        <w:rPr>
          <w:b/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5.10 Охрана окружающей среды</w:t>
      </w:r>
    </w:p>
    <w:p w:rsidR="00F63CBE" w:rsidRPr="00C24013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– организация мероприятий по охране окружающей среды, осуществление экологического контроля объектов производственного и социального назначения, участие в организации деятельности по сбору и транспортированию твердых коммунальных отходов.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мероприятия:</w:t>
      </w:r>
    </w:p>
    <w:p w:rsidR="00F63CBE" w:rsidRDefault="00F63CBE" w:rsidP="00F63C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2401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населения чистой питьевой водой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защита и воспроизводство лесов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обустройство и содержание мест ТБО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b/>
          <w:sz w:val="28"/>
          <w:szCs w:val="28"/>
        </w:rPr>
      </w:pPr>
      <w:r>
        <w:rPr>
          <w:sz w:val="28"/>
          <w:szCs w:val="28"/>
        </w:rPr>
        <w:t>- снижение выбросов загрязняющих веществ</w:t>
      </w:r>
      <w:r w:rsidR="000D3261">
        <w:rPr>
          <w:sz w:val="28"/>
          <w:szCs w:val="28"/>
        </w:rPr>
        <w:t>.</w:t>
      </w: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lastRenderedPageBreak/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содействие естественному возобновлению лесов и профилактика ландшафтных пожаров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очистка, обвалка территорий свалок, установка аншлагов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анализов качества питьевой воды,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 xml:space="preserve"> производственного контроля.</w:t>
      </w:r>
    </w:p>
    <w:p w:rsidR="00F63CBE" w:rsidRDefault="00F63CBE" w:rsidP="00F63CBE">
      <w:pPr>
        <w:rPr>
          <w:b/>
          <w:sz w:val="28"/>
          <w:szCs w:val="28"/>
        </w:rPr>
      </w:pPr>
    </w:p>
    <w:p w:rsidR="00BF5308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5.11 </w:t>
      </w:r>
      <w:r w:rsidR="003659FC">
        <w:rPr>
          <w:b/>
          <w:sz w:val="28"/>
          <w:szCs w:val="28"/>
        </w:rPr>
        <w:t>Обеспечение законности и правопорядка</w:t>
      </w:r>
      <w:r w:rsidR="005E0DBC">
        <w:rPr>
          <w:b/>
          <w:sz w:val="28"/>
          <w:szCs w:val="28"/>
        </w:rPr>
        <w:t>, защита от ЧС</w:t>
      </w:r>
    </w:p>
    <w:p w:rsidR="003659FC" w:rsidRPr="003659FC" w:rsidRDefault="003659FC" w:rsidP="003659FC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Основная цель –</w:t>
      </w:r>
      <w:r w:rsidR="005E0DBC">
        <w:rPr>
          <w:sz w:val="28"/>
          <w:szCs w:val="28"/>
        </w:rPr>
        <w:t xml:space="preserve"> участие в предупреждении и ликвидации последствий ЧС оказание поддержки гражданам и их объединениям, участвующим в охране общественного порядка, создание условий для деятельнос</w:t>
      </w:r>
      <w:r w:rsidR="00A83547">
        <w:rPr>
          <w:sz w:val="28"/>
          <w:szCs w:val="28"/>
        </w:rPr>
        <w:t>ти народных дружин</w:t>
      </w:r>
      <w:r w:rsidR="005E0DBC">
        <w:rPr>
          <w:sz w:val="28"/>
          <w:szCs w:val="28"/>
        </w:rPr>
        <w:t>.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мероприятия: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оперативно-профилактические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проведение обследований важных и потенциально опасных объектов в МО, учебных заведений и мест массового скопления людей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обеспечение противопожарной безопасности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мобилизационно - воинская подготовка</w:t>
      </w:r>
      <w:r w:rsidR="000D3261">
        <w:rPr>
          <w:sz w:val="28"/>
          <w:szCs w:val="28"/>
        </w:rPr>
        <w:t>.</w:t>
      </w:r>
    </w:p>
    <w:p w:rsidR="005E0DBC" w:rsidRPr="0095467C" w:rsidRDefault="005E0DBC" w:rsidP="005E0DBC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сокращение количества преступлений на 25%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снижение количества краж чужого имущества на 30%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снижение количества административных правонарушений на 25%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предотвращение распространения очагов эпизоотий</w:t>
      </w:r>
      <w:r w:rsidR="000D3261">
        <w:rPr>
          <w:sz w:val="28"/>
          <w:szCs w:val="28"/>
        </w:rPr>
        <w:t>.</w:t>
      </w:r>
    </w:p>
    <w:p w:rsidR="009905CC" w:rsidRPr="00D82DE0" w:rsidRDefault="00986850" w:rsidP="009905CC">
      <w:pPr>
        <w:rPr>
          <w:sz w:val="28"/>
          <w:szCs w:val="28"/>
        </w:rPr>
      </w:pPr>
      <w:r>
        <w:rPr>
          <w:sz w:val="28"/>
          <w:szCs w:val="28"/>
        </w:rPr>
        <w:t>В 2021</w:t>
      </w:r>
      <w:r w:rsidR="009905CC" w:rsidRPr="00D82DE0">
        <w:rPr>
          <w:sz w:val="28"/>
          <w:szCs w:val="28"/>
        </w:rPr>
        <w:t xml:space="preserve"> году в бюджете поселения запл</w:t>
      </w:r>
      <w:r>
        <w:rPr>
          <w:sz w:val="28"/>
          <w:szCs w:val="28"/>
        </w:rPr>
        <w:t>анированы средства в размере 212,7</w:t>
      </w:r>
      <w:r w:rsidR="009905CC" w:rsidRPr="00D82DE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9905CC" w:rsidRPr="00D82DE0">
        <w:rPr>
          <w:sz w:val="28"/>
          <w:szCs w:val="28"/>
        </w:rPr>
        <w:t xml:space="preserve">рублей, в </w:t>
      </w:r>
      <w:proofErr w:type="spellStart"/>
      <w:r w:rsidR="009905CC" w:rsidRPr="00D82DE0">
        <w:rPr>
          <w:sz w:val="28"/>
          <w:szCs w:val="28"/>
        </w:rPr>
        <w:t>т.ч</w:t>
      </w:r>
      <w:proofErr w:type="spellEnd"/>
      <w:r w:rsidR="009905CC" w:rsidRPr="00D82DE0">
        <w:rPr>
          <w:sz w:val="28"/>
          <w:szCs w:val="28"/>
        </w:rPr>
        <w:t xml:space="preserve">.: </w:t>
      </w:r>
    </w:p>
    <w:p w:rsidR="009905CC" w:rsidRPr="00D82DE0" w:rsidRDefault="009905CC" w:rsidP="009905CC">
      <w:pPr>
        <w:rPr>
          <w:sz w:val="28"/>
          <w:szCs w:val="28"/>
        </w:rPr>
      </w:pPr>
      <w:r w:rsidRPr="00D82DE0">
        <w:rPr>
          <w:sz w:val="28"/>
          <w:szCs w:val="28"/>
        </w:rPr>
        <w:t>- обеспечение п</w:t>
      </w:r>
      <w:r w:rsidR="00A83547">
        <w:rPr>
          <w:sz w:val="28"/>
          <w:szCs w:val="28"/>
        </w:rPr>
        <w:t>ожарной безопасности – 10</w:t>
      </w:r>
      <w:r w:rsidR="00986850">
        <w:rPr>
          <w:sz w:val="28"/>
          <w:szCs w:val="28"/>
        </w:rPr>
        <w:t>3</w:t>
      </w:r>
      <w:r w:rsidRPr="00D82DE0">
        <w:rPr>
          <w:sz w:val="28"/>
          <w:szCs w:val="28"/>
        </w:rPr>
        <w:t>,0 тыс.</w:t>
      </w:r>
      <w:r w:rsidR="00986850">
        <w:rPr>
          <w:sz w:val="28"/>
          <w:szCs w:val="28"/>
        </w:rPr>
        <w:t xml:space="preserve"> </w:t>
      </w:r>
      <w:r w:rsidRPr="00D82DE0">
        <w:rPr>
          <w:sz w:val="28"/>
          <w:szCs w:val="28"/>
        </w:rPr>
        <w:t>руб.</w:t>
      </w:r>
    </w:p>
    <w:p w:rsidR="009905CC" w:rsidRPr="00D82DE0" w:rsidRDefault="009905CC" w:rsidP="009905CC">
      <w:pPr>
        <w:rPr>
          <w:sz w:val="28"/>
          <w:szCs w:val="28"/>
        </w:rPr>
      </w:pPr>
      <w:r w:rsidRPr="00D82DE0">
        <w:rPr>
          <w:sz w:val="28"/>
          <w:szCs w:val="28"/>
        </w:rPr>
        <w:t>- мобилизац</w:t>
      </w:r>
      <w:r w:rsidR="00A83547">
        <w:rPr>
          <w:sz w:val="28"/>
          <w:szCs w:val="28"/>
        </w:rPr>
        <w:t>ио</w:t>
      </w:r>
      <w:r w:rsidR="00986850">
        <w:rPr>
          <w:sz w:val="28"/>
          <w:szCs w:val="28"/>
        </w:rPr>
        <w:t>нно - воинская подготовка – 109,7</w:t>
      </w:r>
      <w:r w:rsidRPr="00D82DE0">
        <w:rPr>
          <w:sz w:val="28"/>
          <w:szCs w:val="28"/>
        </w:rPr>
        <w:t xml:space="preserve"> тыс.</w:t>
      </w:r>
      <w:r w:rsidR="00986850">
        <w:rPr>
          <w:sz w:val="28"/>
          <w:szCs w:val="28"/>
        </w:rPr>
        <w:t xml:space="preserve"> </w:t>
      </w:r>
      <w:r w:rsidRPr="00D82DE0">
        <w:rPr>
          <w:sz w:val="28"/>
          <w:szCs w:val="28"/>
        </w:rPr>
        <w:t>руб.</w:t>
      </w:r>
    </w:p>
    <w:p w:rsidR="00BF5308" w:rsidRDefault="00BF5308" w:rsidP="0002529D">
      <w:pPr>
        <w:jc w:val="center"/>
        <w:rPr>
          <w:b/>
          <w:sz w:val="28"/>
          <w:szCs w:val="28"/>
        </w:rPr>
      </w:pPr>
    </w:p>
    <w:p w:rsidR="005A7691" w:rsidRDefault="005A7691"/>
    <w:sectPr w:rsidR="005A7691" w:rsidSect="0053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0D56"/>
    <w:multiLevelType w:val="hybridMultilevel"/>
    <w:tmpl w:val="9EF0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56A2"/>
    <w:multiLevelType w:val="hybridMultilevel"/>
    <w:tmpl w:val="F3442F64"/>
    <w:lvl w:ilvl="0" w:tplc="7522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29D"/>
    <w:rsid w:val="0002529D"/>
    <w:rsid w:val="00030D97"/>
    <w:rsid w:val="00040518"/>
    <w:rsid w:val="00043881"/>
    <w:rsid w:val="00070F8E"/>
    <w:rsid w:val="000A2F98"/>
    <w:rsid w:val="000A384D"/>
    <w:rsid w:val="000D3261"/>
    <w:rsid w:val="000E65B6"/>
    <w:rsid w:val="000F71D2"/>
    <w:rsid w:val="00103128"/>
    <w:rsid w:val="00107BAD"/>
    <w:rsid w:val="00111353"/>
    <w:rsid w:val="00120D3C"/>
    <w:rsid w:val="00154BD4"/>
    <w:rsid w:val="00162F5A"/>
    <w:rsid w:val="0018071C"/>
    <w:rsid w:val="001813AA"/>
    <w:rsid w:val="001850FC"/>
    <w:rsid w:val="001908B8"/>
    <w:rsid w:val="00191CBF"/>
    <w:rsid w:val="00197D1D"/>
    <w:rsid w:val="001B1AA9"/>
    <w:rsid w:val="001B713D"/>
    <w:rsid w:val="001C1337"/>
    <w:rsid w:val="001C5D64"/>
    <w:rsid w:val="001D0D55"/>
    <w:rsid w:val="001D6A3C"/>
    <w:rsid w:val="001E0EAD"/>
    <w:rsid w:val="001F377F"/>
    <w:rsid w:val="001F3A7C"/>
    <w:rsid w:val="001F7F07"/>
    <w:rsid w:val="00214347"/>
    <w:rsid w:val="0022166B"/>
    <w:rsid w:val="002254B3"/>
    <w:rsid w:val="00236A5B"/>
    <w:rsid w:val="002414DA"/>
    <w:rsid w:val="00282033"/>
    <w:rsid w:val="00286C1E"/>
    <w:rsid w:val="002920B4"/>
    <w:rsid w:val="002A1E92"/>
    <w:rsid w:val="002A6047"/>
    <w:rsid w:val="002D495F"/>
    <w:rsid w:val="002D6D40"/>
    <w:rsid w:val="002E50C5"/>
    <w:rsid w:val="002E7D2A"/>
    <w:rsid w:val="002F09FE"/>
    <w:rsid w:val="002F4C9B"/>
    <w:rsid w:val="002F6691"/>
    <w:rsid w:val="003039FA"/>
    <w:rsid w:val="00336AE3"/>
    <w:rsid w:val="00337887"/>
    <w:rsid w:val="003659FC"/>
    <w:rsid w:val="0037184D"/>
    <w:rsid w:val="00391DD4"/>
    <w:rsid w:val="00392FF8"/>
    <w:rsid w:val="00395D6B"/>
    <w:rsid w:val="003E7C0F"/>
    <w:rsid w:val="003F4B31"/>
    <w:rsid w:val="00430F5B"/>
    <w:rsid w:val="00434472"/>
    <w:rsid w:val="00434BF8"/>
    <w:rsid w:val="00441B8C"/>
    <w:rsid w:val="0044640F"/>
    <w:rsid w:val="00451D10"/>
    <w:rsid w:val="00460EDF"/>
    <w:rsid w:val="004653B4"/>
    <w:rsid w:val="00485C95"/>
    <w:rsid w:val="004B62C7"/>
    <w:rsid w:val="004D06B8"/>
    <w:rsid w:val="004F73FF"/>
    <w:rsid w:val="005006F4"/>
    <w:rsid w:val="00501E23"/>
    <w:rsid w:val="00502F39"/>
    <w:rsid w:val="005120D6"/>
    <w:rsid w:val="00524329"/>
    <w:rsid w:val="00530661"/>
    <w:rsid w:val="00534552"/>
    <w:rsid w:val="005379AF"/>
    <w:rsid w:val="00540C86"/>
    <w:rsid w:val="00543D8C"/>
    <w:rsid w:val="005464E7"/>
    <w:rsid w:val="00563BD6"/>
    <w:rsid w:val="00565665"/>
    <w:rsid w:val="00571808"/>
    <w:rsid w:val="005861BF"/>
    <w:rsid w:val="005A1DAB"/>
    <w:rsid w:val="005A2636"/>
    <w:rsid w:val="005A7691"/>
    <w:rsid w:val="005B1441"/>
    <w:rsid w:val="005C1F43"/>
    <w:rsid w:val="005E0CB8"/>
    <w:rsid w:val="005E0DBC"/>
    <w:rsid w:val="005E109D"/>
    <w:rsid w:val="005E4958"/>
    <w:rsid w:val="005F1095"/>
    <w:rsid w:val="005F3A78"/>
    <w:rsid w:val="00601839"/>
    <w:rsid w:val="00636E61"/>
    <w:rsid w:val="00643DE2"/>
    <w:rsid w:val="006A083B"/>
    <w:rsid w:val="006A3BCB"/>
    <w:rsid w:val="006B5CA0"/>
    <w:rsid w:val="006C0449"/>
    <w:rsid w:val="006D4B04"/>
    <w:rsid w:val="006D73BC"/>
    <w:rsid w:val="006F0C81"/>
    <w:rsid w:val="00732B5E"/>
    <w:rsid w:val="00735D25"/>
    <w:rsid w:val="00754CD5"/>
    <w:rsid w:val="007568FB"/>
    <w:rsid w:val="007651FA"/>
    <w:rsid w:val="007825B8"/>
    <w:rsid w:val="00797E99"/>
    <w:rsid w:val="007A345A"/>
    <w:rsid w:val="007B7102"/>
    <w:rsid w:val="007C194A"/>
    <w:rsid w:val="007D0971"/>
    <w:rsid w:val="007F4C5E"/>
    <w:rsid w:val="007F56A0"/>
    <w:rsid w:val="00801F6D"/>
    <w:rsid w:val="00806656"/>
    <w:rsid w:val="00813C0F"/>
    <w:rsid w:val="00820584"/>
    <w:rsid w:val="00820B52"/>
    <w:rsid w:val="00831753"/>
    <w:rsid w:val="008474A4"/>
    <w:rsid w:val="008615C2"/>
    <w:rsid w:val="008732A2"/>
    <w:rsid w:val="00876580"/>
    <w:rsid w:val="00882A9B"/>
    <w:rsid w:val="008878F1"/>
    <w:rsid w:val="008970B0"/>
    <w:rsid w:val="00897655"/>
    <w:rsid w:val="008A377A"/>
    <w:rsid w:val="008A4533"/>
    <w:rsid w:val="008A6E7F"/>
    <w:rsid w:val="009230F3"/>
    <w:rsid w:val="00924BA4"/>
    <w:rsid w:val="00941098"/>
    <w:rsid w:val="00950B9A"/>
    <w:rsid w:val="0095467C"/>
    <w:rsid w:val="00954B32"/>
    <w:rsid w:val="009610D1"/>
    <w:rsid w:val="00986850"/>
    <w:rsid w:val="009905CC"/>
    <w:rsid w:val="00993A24"/>
    <w:rsid w:val="009A2755"/>
    <w:rsid w:val="009A6A51"/>
    <w:rsid w:val="009B01A5"/>
    <w:rsid w:val="009B4995"/>
    <w:rsid w:val="009C4595"/>
    <w:rsid w:val="009C47A0"/>
    <w:rsid w:val="009E6236"/>
    <w:rsid w:val="009F4305"/>
    <w:rsid w:val="009F5DCE"/>
    <w:rsid w:val="009F69ED"/>
    <w:rsid w:val="00A33371"/>
    <w:rsid w:val="00A53FE8"/>
    <w:rsid w:val="00A80F31"/>
    <w:rsid w:val="00A83547"/>
    <w:rsid w:val="00A94D43"/>
    <w:rsid w:val="00AB3218"/>
    <w:rsid w:val="00AB6767"/>
    <w:rsid w:val="00AC26B7"/>
    <w:rsid w:val="00AD34BE"/>
    <w:rsid w:val="00AE522D"/>
    <w:rsid w:val="00AF230C"/>
    <w:rsid w:val="00AF768F"/>
    <w:rsid w:val="00B0246C"/>
    <w:rsid w:val="00B166E2"/>
    <w:rsid w:val="00B227BB"/>
    <w:rsid w:val="00B2689E"/>
    <w:rsid w:val="00B2696B"/>
    <w:rsid w:val="00B435AA"/>
    <w:rsid w:val="00B56D7E"/>
    <w:rsid w:val="00B64773"/>
    <w:rsid w:val="00B80AC7"/>
    <w:rsid w:val="00B81B48"/>
    <w:rsid w:val="00BB7F2B"/>
    <w:rsid w:val="00BC2852"/>
    <w:rsid w:val="00BE2176"/>
    <w:rsid w:val="00BE7239"/>
    <w:rsid w:val="00BF5308"/>
    <w:rsid w:val="00C012DC"/>
    <w:rsid w:val="00C10D50"/>
    <w:rsid w:val="00C16599"/>
    <w:rsid w:val="00C21BDC"/>
    <w:rsid w:val="00C24013"/>
    <w:rsid w:val="00C41309"/>
    <w:rsid w:val="00C41AAB"/>
    <w:rsid w:val="00C42AE9"/>
    <w:rsid w:val="00C5780A"/>
    <w:rsid w:val="00C84181"/>
    <w:rsid w:val="00C84B7C"/>
    <w:rsid w:val="00C8565F"/>
    <w:rsid w:val="00C95E06"/>
    <w:rsid w:val="00CB1612"/>
    <w:rsid w:val="00CC0951"/>
    <w:rsid w:val="00CE3E33"/>
    <w:rsid w:val="00D03635"/>
    <w:rsid w:val="00D03E2E"/>
    <w:rsid w:val="00D17622"/>
    <w:rsid w:val="00D37AF7"/>
    <w:rsid w:val="00D636D4"/>
    <w:rsid w:val="00D71791"/>
    <w:rsid w:val="00D82DE0"/>
    <w:rsid w:val="00D93591"/>
    <w:rsid w:val="00D96A67"/>
    <w:rsid w:val="00DA025E"/>
    <w:rsid w:val="00DA0B3E"/>
    <w:rsid w:val="00DD0C04"/>
    <w:rsid w:val="00DD22A6"/>
    <w:rsid w:val="00DE3E71"/>
    <w:rsid w:val="00E020D3"/>
    <w:rsid w:val="00E37125"/>
    <w:rsid w:val="00E57A27"/>
    <w:rsid w:val="00E65AA7"/>
    <w:rsid w:val="00E7516F"/>
    <w:rsid w:val="00E773CE"/>
    <w:rsid w:val="00E835C3"/>
    <w:rsid w:val="00E8510D"/>
    <w:rsid w:val="00E8599C"/>
    <w:rsid w:val="00E86448"/>
    <w:rsid w:val="00E86D5E"/>
    <w:rsid w:val="00E93BAA"/>
    <w:rsid w:val="00EA3763"/>
    <w:rsid w:val="00EC338F"/>
    <w:rsid w:val="00ED0632"/>
    <w:rsid w:val="00ED14ED"/>
    <w:rsid w:val="00EE5F84"/>
    <w:rsid w:val="00EE6F39"/>
    <w:rsid w:val="00EF1641"/>
    <w:rsid w:val="00EF3526"/>
    <w:rsid w:val="00EF467A"/>
    <w:rsid w:val="00F003A3"/>
    <w:rsid w:val="00F3353E"/>
    <w:rsid w:val="00F43C19"/>
    <w:rsid w:val="00F43FE9"/>
    <w:rsid w:val="00F45623"/>
    <w:rsid w:val="00F47A04"/>
    <w:rsid w:val="00F63CBE"/>
    <w:rsid w:val="00F841FE"/>
    <w:rsid w:val="00F92C1D"/>
    <w:rsid w:val="00F97A90"/>
    <w:rsid w:val="00FA209A"/>
    <w:rsid w:val="00FD1E00"/>
    <w:rsid w:val="00FD6052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599C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8599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0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782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825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825B8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F000-DC3D-4F9F-97C3-2145DD2F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19</Pages>
  <Words>5580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37</cp:revision>
  <cp:lastPrinted>2020-11-26T09:38:00Z</cp:lastPrinted>
  <dcterms:created xsi:type="dcterms:W3CDTF">2017-11-20T05:11:00Z</dcterms:created>
  <dcterms:modified xsi:type="dcterms:W3CDTF">2020-11-26T09:40:00Z</dcterms:modified>
</cp:coreProperties>
</file>