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BB" w:rsidRDefault="000607BB" w:rsidP="000607BB">
      <w:pPr>
        <w:jc w:val="right"/>
        <w:rPr>
          <w:b/>
        </w:rPr>
      </w:pPr>
      <w:r>
        <w:rPr>
          <w:b/>
        </w:rPr>
        <w:t>ПРОЕКТ</w:t>
      </w:r>
    </w:p>
    <w:p w:rsidR="00D520BE" w:rsidRDefault="00D520BE" w:rsidP="00D520BE">
      <w:pPr>
        <w:jc w:val="center"/>
        <w:rPr>
          <w:b/>
        </w:rPr>
      </w:pPr>
      <w:r>
        <w:rPr>
          <w:b/>
        </w:rPr>
        <w:t>АДМИНИСТРАЦИЯ ВОЛЧАНСКОГО СЕЛЬСОВЕТА</w:t>
      </w:r>
    </w:p>
    <w:p w:rsidR="00D520BE" w:rsidRDefault="00D520BE" w:rsidP="00D520BE">
      <w:pPr>
        <w:jc w:val="center"/>
        <w:rPr>
          <w:b/>
        </w:rPr>
      </w:pPr>
      <w:r>
        <w:rPr>
          <w:b/>
        </w:rPr>
        <w:t>ДОВОЛЕНСКОГО РАЙОНА НОВОСИБИРСКОЙ ОБЛАСТИ</w:t>
      </w:r>
    </w:p>
    <w:p w:rsidR="00D520BE" w:rsidRDefault="00D520BE" w:rsidP="00D520BE">
      <w:pPr>
        <w:jc w:val="center"/>
        <w:rPr>
          <w:b/>
        </w:rPr>
      </w:pPr>
    </w:p>
    <w:p w:rsidR="00D520BE" w:rsidRDefault="00D520BE" w:rsidP="00D520BE">
      <w:pPr>
        <w:jc w:val="center"/>
        <w:rPr>
          <w:b/>
        </w:rPr>
      </w:pPr>
      <w:r>
        <w:rPr>
          <w:b/>
        </w:rPr>
        <w:t>ПОСТАНОВЛЕНИЕ</w:t>
      </w:r>
    </w:p>
    <w:p w:rsidR="00D520BE" w:rsidRDefault="00D520BE" w:rsidP="00D520BE">
      <w:pPr>
        <w:rPr>
          <w:b/>
        </w:rPr>
      </w:pPr>
    </w:p>
    <w:p w:rsidR="00D520BE" w:rsidRDefault="00D520BE" w:rsidP="00D52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20BE" w:rsidRPr="00D520BE" w:rsidRDefault="00D520BE" w:rsidP="00D520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20B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0B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0BE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D520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предоставлению земельных участков</w:t>
      </w:r>
    </w:p>
    <w:p w:rsidR="00D520BE" w:rsidRPr="00D520BE" w:rsidRDefault="00D520BE" w:rsidP="00D520B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20BE">
        <w:rPr>
          <w:rFonts w:ascii="Times New Roman" w:hAnsi="Times New Roman" w:cs="Times New Roman"/>
          <w:b w:val="0"/>
          <w:bCs w:val="0"/>
          <w:sz w:val="28"/>
          <w:szCs w:val="28"/>
        </w:rPr>
        <w:t>для строительства с предварительным согласованием</w:t>
      </w:r>
    </w:p>
    <w:p w:rsidR="00D520BE" w:rsidRPr="00D520BE" w:rsidRDefault="00D520BE" w:rsidP="00D520BE">
      <w:pPr>
        <w:pStyle w:val="ConsPlusTitle"/>
        <w:jc w:val="center"/>
        <w:rPr>
          <w:b w:val="0"/>
        </w:rPr>
      </w:pPr>
      <w:r w:rsidRPr="00D520BE">
        <w:rPr>
          <w:rFonts w:ascii="Times New Roman" w:hAnsi="Times New Roman" w:cs="Times New Roman"/>
          <w:b w:val="0"/>
          <w:bCs w:val="0"/>
          <w:sz w:val="28"/>
          <w:szCs w:val="28"/>
        </w:rPr>
        <w:t>места размещения объекта</w:t>
      </w:r>
    </w:p>
    <w:p w:rsidR="00D520BE" w:rsidRPr="00F30D80" w:rsidRDefault="00D520BE" w:rsidP="00D520BE">
      <w:pPr>
        <w:tabs>
          <w:tab w:val="left" w:pos="825"/>
        </w:tabs>
      </w:pPr>
    </w:p>
    <w:p w:rsidR="00D520BE" w:rsidRPr="00F30D80" w:rsidRDefault="00D520BE" w:rsidP="00D52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0D80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и качества предоставления муниципальной услуги по </w:t>
      </w:r>
      <w:r w:rsidRPr="00F30D80">
        <w:rPr>
          <w:rFonts w:ascii="Times New Roman" w:hAnsi="Times New Roman" w:cs="Times New Roman"/>
          <w:bCs/>
          <w:sz w:val="28"/>
          <w:szCs w:val="28"/>
        </w:rPr>
        <w:t xml:space="preserve">предоставлению земельных участков для строительства с предварительным согласованием места размещения объекта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20BE">
        <w:rPr>
          <w:rFonts w:ascii="Times New Roman" w:hAnsi="Times New Roman" w:cs="Times New Roman"/>
          <w:sz w:val="28"/>
          <w:szCs w:val="28"/>
        </w:rPr>
        <w:t>остановлением Администрации Волчанского сельсовета Доволенского района Новосибирской области от 10.06.2015 № 34 «Об утверждении Порядка разработки и утверждения Администрацией Волчанского сельсовета Доволенского района Новосибирской области административных регламентов предоставления муниципальных услуг», Администрация Волчанского сельсовета</w:t>
      </w:r>
      <w:r w:rsidRPr="00D520BE">
        <w:rPr>
          <w:rFonts w:ascii="Times New Roman" w:hAnsi="Times New Roman" w:cs="Times New Roman"/>
        </w:rPr>
        <w:t xml:space="preserve"> </w:t>
      </w:r>
      <w:r w:rsidRPr="00D520BE"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   </w:t>
      </w:r>
      <w:r w:rsidRPr="00D520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520BE">
        <w:rPr>
          <w:rFonts w:ascii="Times New Roman" w:hAnsi="Times New Roman" w:cs="Times New Roman"/>
          <w:sz w:val="28"/>
          <w:szCs w:val="28"/>
        </w:rPr>
        <w:t>:</w:t>
      </w:r>
    </w:p>
    <w:p w:rsidR="00D520BE" w:rsidRDefault="00D520BE" w:rsidP="00D520B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прилагаемый административный регламент предоставления муниципальной услуги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предоставлению земельных участков для строительства с предварительным согласованием места размещения объекта (</w:t>
      </w:r>
      <w:r>
        <w:rPr>
          <w:rFonts w:ascii="Times New Roman" w:hAnsi="Times New Roman" w:cs="Times New Roman"/>
          <w:b w:val="0"/>
          <w:sz w:val="28"/>
          <w:szCs w:val="28"/>
        </w:rPr>
        <w:t>далее – Административный регламент).</w:t>
      </w:r>
    </w:p>
    <w:p w:rsidR="00D520BE" w:rsidRDefault="00D520BE" w:rsidP="00D520B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bCs/>
        </w:rPr>
        <w:t>2. Специалисту Администрации Волчанского сельсовета Доволенского района Новосибирской области (В.И.Дурицину)</w:t>
      </w:r>
      <w:r>
        <w:rPr>
          <w:rFonts w:ascii="Times New Roman CYR" w:hAnsi="Times New Roman CYR" w:cs="Times New Roman CYR"/>
        </w:rPr>
        <w:t>:</w:t>
      </w:r>
    </w:p>
    <w:p w:rsidR="00D520BE" w:rsidRDefault="00D520BE" w:rsidP="00D520B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F7290">
        <w:t>2.1.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D520BE" w:rsidRDefault="00D520BE" w:rsidP="00D520B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F7290">
        <w:t>2.2.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Включить информацию об Административном регламенте в Реестр муниципальных услуг Волчанского сельсовета.</w:t>
      </w:r>
    </w:p>
    <w:p w:rsidR="00D520BE" w:rsidRPr="00726FB7" w:rsidRDefault="00D520BE" w:rsidP="00D520BE">
      <w:pPr>
        <w:ind w:firstLine="708"/>
        <w:jc w:val="both"/>
      </w:pPr>
      <w:r w:rsidRPr="00726FB7">
        <w:rPr>
          <w:bCs/>
        </w:rPr>
        <w:t xml:space="preserve">3. Опубликовать настоящее постановление в периодическом печатном издании </w:t>
      </w:r>
      <w:r w:rsidRPr="00726FB7">
        <w:t>«</w:t>
      </w:r>
      <w:r>
        <w:t>Волчанский</w:t>
      </w:r>
      <w:r w:rsidRPr="00726FB7">
        <w:t xml:space="preserve"> вестник» и разместить на офиц</w:t>
      </w:r>
      <w:r>
        <w:t>иальном сайте                  А</w:t>
      </w:r>
      <w:r w:rsidRPr="00726FB7">
        <w:t xml:space="preserve">дминистрации </w:t>
      </w:r>
      <w:r>
        <w:t xml:space="preserve">Волчанского </w:t>
      </w:r>
      <w:r w:rsidRPr="00726FB7">
        <w:t>сельсовета.</w:t>
      </w:r>
    </w:p>
    <w:p w:rsidR="00D520BE" w:rsidRDefault="00D520BE" w:rsidP="00D520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20BE" w:rsidRDefault="00D520BE" w:rsidP="00D520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                                            В.М.Ермишкин</w:t>
      </w:r>
    </w:p>
    <w:p w:rsidR="00F45D4A" w:rsidRDefault="00F45D4A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tbl>
      <w:tblPr>
        <w:tblpPr w:leftFromText="180" w:rightFromText="180" w:vertAnchor="text" w:horzAnchor="margin" w:tblpY="-300"/>
        <w:tblW w:w="0" w:type="auto"/>
        <w:tblLayout w:type="fixed"/>
        <w:tblLook w:val="0000"/>
      </w:tblPr>
      <w:tblGrid>
        <w:gridCol w:w="4785"/>
        <w:gridCol w:w="4785"/>
      </w:tblGrid>
      <w:tr w:rsidR="00D520BE" w:rsidTr="00D50F11">
        <w:tc>
          <w:tcPr>
            <w:tcW w:w="4785" w:type="dxa"/>
            <w:shd w:val="clear" w:color="auto" w:fill="auto"/>
          </w:tcPr>
          <w:p w:rsidR="00D520BE" w:rsidRDefault="00D520BE" w:rsidP="00D50F11">
            <w:pPr>
              <w:snapToGrid w:val="0"/>
            </w:pPr>
          </w:p>
        </w:tc>
        <w:tc>
          <w:tcPr>
            <w:tcW w:w="4785" w:type="dxa"/>
            <w:shd w:val="clear" w:color="auto" w:fill="auto"/>
          </w:tcPr>
          <w:p w:rsidR="00D520BE" w:rsidRPr="004F76AA" w:rsidRDefault="00D520BE" w:rsidP="00D50F11">
            <w:pPr>
              <w:jc w:val="right"/>
            </w:pPr>
            <w:r w:rsidRPr="004F76AA">
              <w:rPr>
                <w:sz w:val="22"/>
                <w:szCs w:val="22"/>
              </w:rPr>
              <w:t>Утверждён</w:t>
            </w:r>
          </w:p>
          <w:p w:rsidR="00D520BE" w:rsidRPr="004F76AA" w:rsidRDefault="00D520BE" w:rsidP="00D50F11">
            <w:pPr>
              <w:jc w:val="right"/>
            </w:pPr>
            <w:r>
              <w:rPr>
                <w:sz w:val="22"/>
                <w:szCs w:val="22"/>
              </w:rPr>
              <w:t>постановлением А</w:t>
            </w:r>
            <w:r w:rsidRPr="004F76AA">
              <w:rPr>
                <w:sz w:val="22"/>
                <w:szCs w:val="22"/>
              </w:rPr>
              <w:t>дминистрации</w:t>
            </w:r>
          </w:p>
          <w:p w:rsidR="00D520BE" w:rsidRDefault="00D520BE" w:rsidP="00D50F11">
            <w:pPr>
              <w:jc w:val="right"/>
            </w:pPr>
            <w:r>
              <w:rPr>
                <w:sz w:val="22"/>
                <w:szCs w:val="22"/>
              </w:rPr>
              <w:t xml:space="preserve">Волчанского </w:t>
            </w:r>
            <w:r w:rsidRPr="004F76AA">
              <w:rPr>
                <w:sz w:val="22"/>
                <w:szCs w:val="22"/>
              </w:rPr>
              <w:t xml:space="preserve">сельсовета </w:t>
            </w:r>
          </w:p>
          <w:p w:rsidR="00D520BE" w:rsidRPr="004F76AA" w:rsidRDefault="00D520BE" w:rsidP="00D50F11">
            <w:pPr>
              <w:jc w:val="right"/>
            </w:pPr>
            <w:r w:rsidRPr="004F76AA">
              <w:rPr>
                <w:sz w:val="22"/>
                <w:szCs w:val="22"/>
              </w:rPr>
              <w:t>Доволенского района</w:t>
            </w:r>
          </w:p>
          <w:p w:rsidR="00D520BE" w:rsidRPr="004F76AA" w:rsidRDefault="00D520BE" w:rsidP="00D50F11">
            <w:pPr>
              <w:jc w:val="right"/>
            </w:pPr>
            <w:r w:rsidRPr="004F76AA">
              <w:rPr>
                <w:sz w:val="22"/>
                <w:szCs w:val="22"/>
              </w:rPr>
              <w:t>Новосибирской области</w:t>
            </w:r>
          </w:p>
          <w:p w:rsidR="00D520BE" w:rsidRDefault="00D520BE" w:rsidP="00D50F11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от 06.07</w:t>
            </w:r>
            <w:r w:rsidRPr="004F76AA">
              <w:rPr>
                <w:sz w:val="22"/>
                <w:szCs w:val="22"/>
              </w:rPr>
              <w:t xml:space="preserve">.2015  № </w:t>
            </w:r>
            <w:r>
              <w:rPr>
                <w:sz w:val="22"/>
                <w:szCs w:val="22"/>
              </w:rPr>
              <w:t>43</w:t>
            </w:r>
          </w:p>
        </w:tc>
      </w:tr>
    </w:tbl>
    <w:p w:rsidR="00D520BE" w:rsidRDefault="00D520BE" w:rsidP="00D520B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20BE" w:rsidRDefault="00D520BE" w:rsidP="00D520B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520BE" w:rsidRDefault="00D520BE" w:rsidP="00D520BE">
      <w:pPr>
        <w:jc w:val="both"/>
      </w:pPr>
    </w:p>
    <w:p w:rsidR="00D520BE" w:rsidRDefault="00D520BE" w:rsidP="00D520BE">
      <w:pPr>
        <w:jc w:val="both"/>
      </w:pPr>
    </w:p>
    <w:p w:rsidR="00D520BE" w:rsidRPr="009D0661" w:rsidRDefault="00D520BE" w:rsidP="00D520BE">
      <w:pPr>
        <w:jc w:val="center"/>
        <w:rPr>
          <w:sz w:val="24"/>
          <w:szCs w:val="24"/>
        </w:rPr>
      </w:pPr>
      <w:r w:rsidRPr="009D0661">
        <w:rPr>
          <w:b/>
          <w:bCs/>
          <w:sz w:val="24"/>
          <w:szCs w:val="24"/>
        </w:rPr>
        <w:t>АДМИНИСТРАТИВНЫЙ</w:t>
      </w:r>
      <w:r w:rsidRPr="009D0661">
        <w:rPr>
          <w:sz w:val="24"/>
          <w:szCs w:val="24"/>
        </w:rPr>
        <w:t xml:space="preserve"> </w:t>
      </w:r>
      <w:r w:rsidRPr="009D0661">
        <w:rPr>
          <w:b/>
          <w:bCs/>
          <w:sz w:val="24"/>
          <w:szCs w:val="24"/>
        </w:rPr>
        <w:t>РЕГЛАМЕНТ</w:t>
      </w:r>
    </w:p>
    <w:p w:rsidR="00D520BE" w:rsidRPr="009D0661" w:rsidRDefault="00D520BE" w:rsidP="00D520BE">
      <w:pPr>
        <w:pStyle w:val="ConsPlusTitle"/>
        <w:jc w:val="center"/>
        <w:rPr>
          <w:sz w:val="24"/>
          <w:szCs w:val="24"/>
        </w:rPr>
      </w:pPr>
      <w:r w:rsidRPr="009D0661">
        <w:rPr>
          <w:rFonts w:ascii="Times New Roman" w:hAnsi="Times New Roman" w:cs="Times New Roman"/>
          <w:bCs w:val="0"/>
          <w:sz w:val="24"/>
          <w:szCs w:val="24"/>
        </w:rPr>
        <w:t>предоставления муниципальной услуги по предоставлению земельных участков для строительства с предварительным согласованием места размещения объекта</w:t>
      </w:r>
    </w:p>
    <w:p w:rsidR="00D520BE" w:rsidRDefault="00D520BE" w:rsidP="00D520BE">
      <w:pPr>
        <w:jc w:val="center"/>
        <w:rPr>
          <w:rFonts w:eastAsia="Arial"/>
          <w:b/>
          <w:color w:val="auto"/>
        </w:rPr>
      </w:pPr>
    </w:p>
    <w:p w:rsidR="00D520BE" w:rsidRPr="002617BD" w:rsidRDefault="00D520BE" w:rsidP="00D520BE">
      <w:pPr>
        <w:numPr>
          <w:ilvl w:val="0"/>
          <w:numId w:val="1"/>
        </w:numPr>
        <w:jc w:val="center"/>
        <w:rPr>
          <w:b/>
        </w:rPr>
      </w:pPr>
      <w:r w:rsidRPr="002617BD">
        <w:rPr>
          <w:b/>
        </w:rPr>
        <w:t>Общие положения</w:t>
      </w:r>
    </w:p>
    <w:p w:rsidR="00D520BE" w:rsidRDefault="00D520BE" w:rsidP="00D520BE">
      <w:pPr>
        <w:jc w:val="center"/>
      </w:pPr>
    </w:p>
    <w:p w:rsidR="00D520BE" w:rsidRDefault="00D520BE" w:rsidP="00D520BE">
      <w:pPr>
        <w:numPr>
          <w:ilvl w:val="1"/>
          <w:numId w:val="1"/>
        </w:numPr>
        <w:tabs>
          <w:tab w:val="left" w:pos="720"/>
        </w:tabs>
        <w:jc w:val="both"/>
      </w:pPr>
      <w:r>
        <w:t xml:space="preserve">Наименование муниципальной услуги: предоставление земельных </w:t>
      </w:r>
    </w:p>
    <w:p w:rsidR="00D520BE" w:rsidRDefault="00D520BE" w:rsidP="00D520BE">
      <w:pPr>
        <w:tabs>
          <w:tab w:val="left" w:pos="720"/>
        </w:tabs>
        <w:jc w:val="both"/>
      </w:pPr>
      <w:r>
        <w:t>участков для строительства с предварительным согласованием места размещения объекта.</w:t>
      </w:r>
      <w:r>
        <w:tab/>
      </w:r>
    </w:p>
    <w:p w:rsidR="00D520BE" w:rsidRDefault="00D520BE" w:rsidP="00D520BE">
      <w:pPr>
        <w:jc w:val="both"/>
      </w:pPr>
      <w:r>
        <w:t xml:space="preserve">      Предоставление муниципальной услуги осуществляет Администрация </w:t>
      </w:r>
    </w:p>
    <w:p w:rsidR="00D520BE" w:rsidRDefault="00D520BE" w:rsidP="00D520BE">
      <w:pPr>
        <w:jc w:val="both"/>
        <w:rPr>
          <w:rFonts w:cs="Tms Rmn"/>
          <w:bCs/>
        </w:rPr>
      </w:pPr>
      <w:r>
        <w:t>Волчанского сельсовета Доволенского района Новосибирской области (далее - администрация).</w:t>
      </w:r>
    </w:p>
    <w:p w:rsidR="00D520BE" w:rsidRDefault="00D520BE" w:rsidP="00D520BE">
      <w:pPr>
        <w:autoSpaceDE w:val="0"/>
        <w:spacing w:line="240" w:lineRule="atLeast"/>
        <w:jc w:val="both"/>
        <w:rPr>
          <w:rFonts w:cs="Tms Rmn"/>
          <w:bCs/>
        </w:rPr>
      </w:pPr>
      <w:r>
        <w:rPr>
          <w:rFonts w:cs="Tms Rmn"/>
          <w:bCs/>
        </w:rPr>
        <w:t xml:space="preserve">      При наличии  государственного автономного  учреждения  </w:t>
      </w:r>
    </w:p>
    <w:p w:rsidR="00D520BE" w:rsidRDefault="00D520BE" w:rsidP="00D520BE">
      <w:pPr>
        <w:autoSpaceDE w:val="0"/>
        <w:spacing w:line="240" w:lineRule="atLeast"/>
        <w:jc w:val="both"/>
      </w:pPr>
      <w:r>
        <w:rPr>
          <w:rFonts w:cs="Tms Rmn"/>
          <w:bCs/>
        </w:rPr>
        <w:t>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 услуги может быть организовано на его базе.</w:t>
      </w:r>
    </w:p>
    <w:p w:rsidR="00D520BE" w:rsidRDefault="00D520BE" w:rsidP="00D520BE">
      <w:pPr>
        <w:numPr>
          <w:ilvl w:val="1"/>
          <w:numId w:val="1"/>
        </w:numPr>
        <w:tabs>
          <w:tab w:val="left" w:pos="720"/>
        </w:tabs>
        <w:jc w:val="both"/>
      </w:pPr>
      <w:r>
        <w:t xml:space="preserve">Заявителями на предоставление муниципальной услуги выступают: </w:t>
      </w:r>
    </w:p>
    <w:p w:rsidR="00D520BE" w:rsidRDefault="00D520BE" w:rsidP="00D520BE">
      <w:pPr>
        <w:jc w:val="both"/>
      </w:pPr>
      <w:r>
        <w:t>- физические лица;</w:t>
      </w:r>
    </w:p>
    <w:p w:rsidR="00D520BE" w:rsidRDefault="00D520BE" w:rsidP="00D520BE">
      <w:pPr>
        <w:jc w:val="both"/>
      </w:pPr>
      <w:r>
        <w:t>- юридические лица;</w:t>
      </w:r>
    </w:p>
    <w:p w:rsidR="00D520BE" w:rsidRDefault="00D520BE" w:rsidP="00D520BE">
      <w:pPr>
        <w:jc w:val="both"/>
      </w:pPr>
      <w:r>
        <w:t>- индивидуальные предприниматели.</w:t>
      </w:r>
    </w:p>
    <w:p w:rsidR="00D520BE" w:rsidRDefault="00D520BE" w:rsidP="00D520BE">
      <w:pPr>
        <w:numPr>
          <w:ilvl w:val="1"/>
          <w:numId w:val="1"/>
        </w:numPr>
        <w:tabs>
          <w:tab w:val="left" w:pos="720"/>
        </w:tabs>
        <w:jc w:val="both"/>
      </w:pPr>
      <w:r>
        <w:t xml:space="preserve">Порядок информирования о правилах предоставлении муниципальной </w:t>
      </w:r>
    </w:p>
    <w:p w:rsidR="00D520BE" w:rsidRDefault="00D520BE" w:rsidP="00D520BE">
      <w:pPr>
        <w:tabs>
          <w:tab w:val="left" w:pos="720"/>
        </w:tabs>
        <w:jc w:val="both"/>
      </w:pPr>
      <w:r>
        <w:t>услуги:</w:t>
      </w:r>
    </w:p>
    <w:p w:rsidR="00D520BE" w:rsidRDefault="00D520BE" w:rsidP="00D520BE">
      <w:pPr>
        <w:numPr>
          <w:ilvl w:val="2"/>
          <w:numId w:val="1"/>
        </w:numPr>
        <w:tabs>
          <w:tab w:val="left" w:pos="851"/>
        </w:tabs>
        <w:jc w:val="both"/>
      </w:pPr>
      <w:r>
        <w:t xml:space="preserve">Местонахождение органа местного самоуправления, </w:t>
      </w:r>
    </w:p>
    <w:p w:rsidR="00D520BE" w:rsidRDefault="00D520BE" w:rsidP="00D520BE">
      <w:pPr>
        <w:tabs>
          <w:tab w:val="left" w:pos="851"/>
        </w:tabs>
        <w:jc w:val="both"/>
      </w:pPr>
      <w:r>
        <w:t>предоставляющего муниципальную услугу: Новосибирская область До</w:t>
      </w:r>
      <w:r w:rsidR="007D6226">
        <w:t>воленский район, с. Волчанка, ул. Центральная, 1</w:t>
      </w:r>
      <w:r>
        <w:t>.</w:t>
      </w:r>
      <w:r>
        <w:tab/>
      </w:r>
      <w:r>
        <w:br/>
        <w:t>Муниципальную услугу непосредстве</w:t>
      </w:r>
      <w:r w:rsidR="007D6226">
        <w:t>нно предоставляет  Администрация</w:t>
      </w:r>
      <w:r>
        <w:t xml:space="preserve"> </w:t>
      </w:r>
      <w:r w:rsidR="007D6226">
        <w:t>Волчанского</w:t>
      </w:r>
      <w:r>
        <w:t xml:space="preserve"> сельсовета Доволенского района  Новосибирской области (далее - Управление).</w:t>
      </w:r>
    </w:p>
    <w:p w:rsidR="00D520BE" w:rsidRDefault="00D520BE" w:rsidP="00D520BE">
      <w:pPr>
        <w:numPr>
          <w:ilvl w:val="2"/>
          <w:numId w:val="1"/>
        </w:numPr>
        <w:tabs>
          <w:tab w:val="left" w:pos="851"/>
        </w:tabs>
        <w:jc w:val="both"/>
      </w:pPr>
      <w:r>
        <w:t>Часы приёма заявителей:</w:t>
      </w:r>
    </w:p>
    <w:p w:rsidR="00D520BE" w:rsidRDefault="007D6226" w:rsidP="00D520BE">
      <w:pPr>
        <w:jc w:val="both"/>
      </w:pPr>
      <w:r>
        <w:t xml:space="preserve">- понедельник - </w:t>
      </w:r>
      <w:r w:rsidR="00D520BE">
        <w:t xml:space="preserve">пятница 9.00 – 17.00 часов; </w:t>
      </w:r>
    </w:p>
    <w:p w:rsidR="00D520BE" w:rsidRDefault="00D520BE" w:rsidP="00D520BE">
      <w:pPr>
        <w:jc w:val="both"/>
      </w:pPr>
      <w:r>
        <w:t>- выходные дни – суббота, воскресенье.</w:t>
      </w:r>
    </w:p>
    <w:p w:rsidR="00D520BE" w:rsidRDefault="00D520BE" w:rsidP="00D520BE">
      <w:pPr>
        <w:numPr>
          <w:ilvl w:val="2"/>
          <w:numId w:val="1"/>
        </w:numPr>
        <w:tabs>
          <w:tab w:val="left" w:pos="851"/>
        </w:tabs>
        <w:jc w:val="both"/>
      </w:pPr>
      <w:r>
        <w:t xml:space="preserve">Телефонные номера Администрации: </w:t>
      </w:r>
    </w:p>
    <w:p w:rsidR="00D520BE" w:rsidRDefault="007D6226" w:rsidP="00D520BE">
      <w:pPr>
        <w:tabs>
          <w:tab w:val="left" w:pos="851"/>
        </w:tabs>
        <w:jc w:val="both"/>
      </w:pPr>
      <w:r>
        <w:t>(383-54) 36-232.</w:t>
      </w:r>
    </w:p>
    <w:p w:rsidR="00D520BE" w:rsidRDefault="00D520BE" w:rsidP="00D520BE">
      <w:pPr>
        <w:jc w:val="both"/>
      </w:pPr>
      <w:r>
        <w:t>Адрес электронной почты:</w:t>
      </w:r>
      <w:r w:rsidR="007D6226" w:rsidRPr="007D6226">
        <w:rPr>
          <w:bCs/>
        </w:rPr>
        <w:t xml:space="preserve"> </w:t>
      </w:r>
      <w:r w:rsidR="007D6226" w:rsidRPr="00266298">
        <w:rPr>
          <w:bCs/>
          <w:lang w:val="en-US"/>
        </w:rPr>
        <w:t>vlhsovet</w:t>
      </w:r>
      <w:r w:rsidR="007D6226" w:rsidRPr="00266298">
        <w:rPr>
          <w:bCs/>
        </w:rPr>
        <w:t>@</w:t>
      </w:r>
      <w:r w:rsidR="007D6226" w:rsidRPr="00266298">
        <w:rPr>
          <w:bCs/>
          <w:lang w:val="en-US"/>
        </w:rPr>
        <w:t>yandex</w:t>
      </w:r>
      <w:r w:rsidR="007D6226" w:rsidRPr="00266298">
        <w:rPr>
          <w:bCs/>
        </w:rPr>
        <w:t>.</w:t>
      </w:r>
      <w:r w:rsidR="007D6226" w:rsidRPr="00266298">
        <w:rPr>
          <w:bCs/>
          <w:lang w:val="en-US"/>
        </w:rPr>
        <w:t>ru</w:t>
      </w:r>
      <w:r w:rsidR="007D6226">
        <w:rPr>
          <w:bCs/>
        </w:rPr>
        <w:t>.</w:t>
      </w:r>
      <w:r w:rsidR="007D6226">
        <w:t xml:space="preserve"> </w:t>
      </w:r>
    </w:p>
    <w:p w:rsidR="00D520BE" w:rsidRPr="007D6226" w:rsidRDefault="00D520BE" w:rsidP="007D6226">
      <w:pPr>
        <w:pStyle w:val="a5"/>
        <w:numPr>
          <w:ilvl w:val="2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Адрес официально</w:t>
      </w:r>
      <w:r w:rsidR="007D6226">
        <w:t>го интернет-сайта Администрации:</w:t>
      </w:r>
      <w:r w:rsidR="007D6226" w:rsidRPr="007D6226">
        <w:rPr>
          <w:u w:val="single"/>
        </w:rPr>
        <w:t xml:space="preserve"> </w:t>
      </w:r>
      <w:r w:rsidR="007D6226" w:rsidRPr="007D6226">
        <w:rPr>
          <w:u w:val="single"/>
          <w:lang w:val="en-US"/>
        </w:rPr>
        <w:t>http</w:t>
      </w:r>
      <w:r w:rsidR="007D6226" w:rsidRPr="007D6226">
        <w:rPr>
          <w:u w:val="single"/>
        </w:rPr>
        <w:t>:</w:t>
      </w:r>
      <w:r w:rsidR="007D6226" w:rsidRPr="007D6226">
        <w:rPr>
          <w:u w:val="single"/>
          <w:lang w:val="en-US"/>
        </w:rPr>
        <w:t>www</w:t>
      </w:r>
      <w:r w:rsidR="007D6226" w:rsidRPr="007D6226">
        <w:rPr>
          <w:u w:val="single"/>
        </w:rPr>
        <w:t>.</w:t>
      </w:r>
      <w:r w:rsidR="007D6226" w:rsidRPr="007D6226">
        <w:rPr>
          <w:u w:val="single"/>
          <w:lang w:val="en-US"/>
        </w:rPr>
        <w:t>volchanskii</w:t>
      </w:r>
      <w:r w:rsidR="007D6226" w:rsidRPr="007D6226">
        <w:rPr>
          <w:u w:val="single"/>
        </w:rPr>
        <w:t>.</w:t>
      </w:r>
      <w:r w:rsidR="007D6226" w:rsidRPr="007D6226">
        <w:rPr>
          <w:u w:val="single"/>
          <w:lang w:val="en-US"/>
        </w:rPr>
        <w:t>oblnso</w:t>
      </w:r>
      <w:r w:rsidR="007D6226" w:rsidRPr="007D6226">
        <w:rPr>
          <w:u w:val="single"/>
        </w:rPr>
        <w:t>.</w:t>
      </w:r>
      <w:r w:rsidR="007D6226" w:rsidRPr="007D6226">
        <w:rPr>
          <w:u w:val="single"/>
          <w:lang w:val="en-US"/>
        </w:rPr>
        <w:t>ru</w:t>
      </w:r>
      <w:r w:rsidR="007D6226" w:rsidRPr="007D6226">
        <w:rPr>
          <w:u w:val="single"/>
        </w:rPr>
        <w:t>,</w:t>
      </w:r>
      <w:r w:rsidR="007D6226" w:rsidRPr="007D6226">
        <w:rPr>
          <w:rFonts w:ascii="Times New Roman CYR" w:hAnsi="Times New Roman CYR" w:cs="Times New Roman CYR"/>
        </w:rPr>
        <w:t xml:space="preserve"> </w:t>
      </w:r>
    </w:p>
    <w:p w:rsidR="00D520BE" w:rsidRDefault="00D520BE" w:rsidP="00D520BE">
      <w:pPr>
        <w:numPr>
          <w:ilvl w:val="2"/>
          <w:numId w:val="1"/>
        </w:numPr>
        <w:tabs>
          <w:tab w:val="left" w:pos="851"/>
        </w:tabs>
        <w:jc w:val="both"/>
      </w:pPr>
      <w:r>
        <w:t xml:space="preserve">Информация, размещаемая на официальном интернет-сайте и </w:t>
      </w:r>
    </w:p>
    <w:p w:rsidR="00D520BE" w:rsidRDefault="00D520BE" w:rsidP="00D520BE">
      <w:pPr>
        <w:tabs>
          <w:tab w:val="left" w:pos="851"/>
        </w:tabs>
        <w:jc w:val="both"/>
      </w:pPr>
      <w:r>
        <w:lastRenderedPageBreak/>
        <w:t xml:space="preserve">информационном стенде Администрации, обновляется по мере ее изменения. </w:t>
      </w:r>
    </w:p>
    <w:p w:rsidR="00D520BE" w:rsidRDefault="00D520BE" w:rsidP="00D520BE">
      <w:pPr>
        <w:jc w:val="both"/>
      </w:pPr>
      <w:r>
        <w:t xml:space="preserve">          1.3.6. Почтовые адреса, телефоны и адреса официальных интернет-сайтов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520BE" w:rsidRDefault="00D520BE" w:rsidP="00D520BE">
      <w:pPr>
        <w:ind w:left="851" w:hanging="142"/>
        <w:jc w:val="both"/>
      </w:pPr>
      <w:r>
        <w:t xml:space="preserve">- Управление Федеральной службы государственной регистрации, </w:t>
      </w:r>
    </w:p>
    <w:p w:rsidR="00D520BE" w:rsidRDefault="00D520BE" w:rsidP="00D520BE">
      <w:pPr>
        <w:jc w:val="both"/>
      </w:pPr>
      <w:r>
        <w:t xml:space="preserve">кадастра и картографии по Новосибирской области Доволенский отдел: 632450, Новосибирская область, Доволенский район, с. Довольное, ул. Ленина, 106, телефон: 383-54) 20-424, 20-364, 21-569,  </w:t>
      </w:r>
      <w:hyperlink r:id="rId6" w:history="1">
        <w:r w:rsidRPr="007D6226">
          <w:rPr>
            <w:rStyle w:val="a4"/>
            <w:color w:val="auto"/>
          </w:rPr>
          <w:t>http://www.to54.rosreestr.ru</w:t>
        </w:r>
      </w:hyperlink>
      <w:r w:rsidRPr="007D6226">
        <w:rPr>
          <w:color w:val="auto"/>
        </w:rPr>
        <w:t>;</w:t>
      </w:r>
    </w:p>
    <w:p w:rsidR="00D520BE" w:rsidRDefault="00D520BE" w:rsidP="00D520BE">
      <w:pPr>
        <w:ind w:left="851" w:hanging="142"/>
      </w:pPr>
      <w:r>
        <w:t xml:space="preserve">- Межрайонная инспекция Федеральной налоговой службы № 6 по </w:t>
      </w:r>
    </w:p>
    <w:p w:rsidR="00D520BE" w:rsidRDefault="00D520BE" w:rsidP="00D520BE">
      <w:r>
        <w:t xml:space="preserve">Новосибирской области, 633261, Новосибирская область, р.п. Ордынское, пр. Революции, 16а, телефон: </w:t>
      </w:r>
      <w:r>
        <w:rPr>
          <w:color w:val="auto"/>
        </w:rPr>
        <w:t xml:space="preserve">(383-59) 22-087, (383-59) 22-042, (383-54) 21-206, </w:t>
      </w:r>
      <w:hyperlink r:id="rId7" w:history="1">
        <w:r w:rsidRPr="007D6226">
          <w:rPr>
            <w:rStyle w:val="a4"/>
            <w:color w:val="auto"/>
          </w:rPr>
          <w:t>http://www.r54.nalog.ru</w:t>
        </w:r>
      </w:hyperlink>
      <w:r w:rsidRPr="007D6226">
        <w:rPr>
          <w:color w:val="auto"/>
        </w:rPr>
        <w:t>;</w:t>
      </w:r>
      <w:r>
        <w:t xml:space="preserve"> </w:t>
      </w:r>
    </w:p>
    <w:p w:rsidR="00D520BE" w:rsidRDefault="00D520BE" w:rsidP="00D520BE">
      <w:pPr>
        <w:numPr>
          <w:ilvl w:val="2"/>
          <w:numId w:val="2"/>
        </w:numPr>
        <w:jc w:val="both"/>
      </w:pPr>
      <w:r>
        <w:t xml:space="preserve">Информация по вопросам предоставления муниципальной услуги </w:t>
      </w:r>
    </w:p>
    <w:p w:rsidR="00D520BE" w:rsidRDefault="00D520BE" w:rsidP="00D520BE">
      <w:pPr>
        <w:jc w:val="both"/>
      </w:pPr>
      <w:r>
        <w:t>предоставляется: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в структурных подразделениях администрации участвующих в предоставлении муниципальной услуги;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D520BE" w:rsidRDefault="00D520BE" w:rsidP="00D520BE">
      <w:pPr>
        <w:tabs>
          <w:tab w:val="left" w:pos="2160"/>
        </w:tabs>
        <w:jc w:val="both"/>
        <w:rPr>
          <w:rFonts w:cs="Tms Rmn"/>
          <w:bCs/>
        </w:rPr>
      </w:pPr>
      <w:r>
        <w:t xml:space="preserve">      - с использованием средств телефонной, почтовой связи. </w:t>
      </w:r>
    </w:p>
    <w:p w:rsidR="00D520BE" w:rsidRDefault="00D520BE" w:rsidP="00D520BE">
      <w:pPr>
        <w:autoSpaceDE w:val="0"/>
        <w:spacing w:line="240" w:lineRule="atLeast"/>
        <w:rPr>
          <w:rFonts w:cs="Tms Rmn"/>
          <w:bCs/>
        </w:rPr>
      </w:pPr>
      <w:r>
        <w:rPr>
          <w:rFonts w:cs="Tms Rmn"/>
          <w:bCs/>
        </w:rPr>
        <w:t xml:space="preserve">      Для получения информации о правилах предоставления муниципальной услуги заявители вправе обращаться: </w:t>
      </w:r>
    </w:p>
    <w:p w:rsidR="00D520BE" w:rsidRDefault="00D520BE" w:rsidP="00D520BE">
      <w:pPr>
        <w:autoSpaceDE w:val="0"/>
        <w:spacing w:line="240" w:lineRule="atLeast"/>
        <w:rPr>
          <w:rFonts w:cs="Tms Rmn"/>
          <w:bCs/>
        </w:rPr>
      </w:pPr>
      <w:r>
        <w:rPr>
          <w:rFonts w:cs="Tms Rmn"/>
          <w:bCs/>
        </w:rPr>
        <w:t xml:space="preserve">      - устно лично или по телефону в соответствии с графиком работы администрации;</w:t>
      </w:r>
    </w:p>
    <w:p w:rsidR="00D520BE" w:rsidRDefault="00D520BE" w:rsidP="00D520BE">
      <w:pPr>
        <w:autoSpaceDE w:val="0"/>
        <w:spacing w:line="240" w:lineRule="atLeast"/>
        <w:rPr>
          <w:rFonts w:cs="Tms Rmn"/>
          <w:bCs/>
        </w:rPr>
      </w:pPr>
      <w:r>
        <w:rPr>
          <w:rFonts w:cs="Tms Rmn"/>
          <w:bCs/>
        </w:rPr>
        <w:t xml:space="preserve">      - посредством письменного обращения лично или почтовым отправлением;</w:t>
      </w:r>
    </w:p>
    <w:p w:rsidR="00D520BE" w:rsidRDefault="00D520BE" w:rsidP="00D520BE">
      <w:pPr>
        <w:autoSpaceDE w:val="0"/>
        <w:spacing w:line="240" w:lineRule="atLeast"/>
        <w:rPr>
          <w:rFonts w:cs="Tms Rmn"/>
          <w:bCs/>
        </w:rPr>
      </w:pPr>
      <w:r>
        <w:rPr>
          <w:rFonts w:cs="Tms Rmn"/>
          <w:bCs/>
        </w:rPr>
        <w:t xml:space="preserve">      - на официальном сайте администрации в информационно-телекоммуникационной сети «Интернет»;</w:t>
      </w:r>
    </w:p>
    <w:p w:rsidR="00D520BE" w:rsidRDefault="00D520BE" w:rsidP="00D520BE">
      <w:pPr>
        <w:autoSpaceDE w:val="0"/>
        <w:spacing w:line="240" w:lineRule="atLeast"/>
        <w:rPr>
          <w:rFonts w:cs="Tms Rmn"/>
          <w:bCs/>
        </w:rPr>
      </w:pPr>
      <w:r>
        <w:rPr>
          <w:rFonts w:cs="Tms Rmn"/>
          <w:bCs/>
        </w:rPr>
        <w:t xml:space="preserve">      - с использованием  Единого портала государственных и муниципальных услуг;    </w:t>
      </w:r>
    </w:p>
    <w:p w:rsidR="00D520BE" w:rsidRPr="00AE485A" w:rsidRDefault="00D520BE" w:rsidP="00D520BE">
      <w:pPr>
        <w:autoSpaceDE w:val="0"/>
        <w:spacing w:line="240" w:lineRule="atLeast"/>
        <w:rPr>
          <w:rFonts w:cs="Tms Rmn"/>
          <w:bCs/>
        </w:rPr>
      </w:pPr>
      <w:r>
        <w:rPr>
          <w:rFonts w:cs="Tms Rmn"/>
          <w:bCs/>
        </w:rPr>
        <w:t xml:space="preserve">      -  через  МФЦ,  при его наличии</w:t>
      </w:r>
    </w:p>
    <w:p w:rsidR="00D520BE" w:rsidRDefault="00D520BE" w:rsidP="00D520BE">
      <w:pPr>
        <w:jc w:val="both"/>
      </w:pPr>
      <w:r>
        <w:t xml:space="preserve">      Информирование проводится в двух формах: устное и письменное.</w:t>
      </w:r>
    </w:p>
    <w:p w:rsidR="00D520BE" w:rsidRDefault="00D520BE" w:rsidP="00D520BE">
      <w:pPr>
        <w:jc w:val="both"/>
      </w:pPr>
      <w:r>
        <w:t xml:space="preserve"> 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520BE" w:rsidRDefault="00D520BE" w:rsidP="00D520BE">
      <w:pPr>
        <w:jc w:val="both"/>
      </w:pPr>
      <w:r>
        <w:t xml:space="preserve">      Устное информирование обратившегося лица осуществляется специалистом не более 10 минут.</w:t>
      </w:r>
    </w:p>
    <w:p w:rsidR="00D520BE" w:rsidRDefault="00D520BE" w:rsidP="00D520BE">
      <w:pPr>
        <w:jc w:val="both"/>
      </w:pPr>
      <w:r>
        <w:t xml:space="preserve">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</w:t>
      </w:r>
      <w:r>
        <w:lastRenderedPageBreak/>
        <w:t>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520BE" w:rsidRDefault="00D520BE" w:rsidP="00D520BE">
      <w:pPr>
        <w:jc w:val="both"/>
      </w:pPr>
      <w:r>
        <w:t xml:space="preserve">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520BE" w:rsidRDefault="00D520BE" w:rsidP="00D520BE">
      <w:pPr>
        <w:jc w:val="both"/>
      </w:pPr>
      <w:r>
        <w:t xml:space="preserve">      Ответ на обращение готовится в течение 30 дней со дня регистрации письменного обращения.</w:t>
      </w:r>
    </w:p>
    <w:p w:rsidR="00D520BE" w:rsidRDefault="00D520BE" w:rsidP="00D520BE">
      <w:pPr>
        <w:jc w:val="both"/>
      </w:pPr>
      <w:r>
        <w:t xml:space="preserve">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520BE" w:rsidRDefault="00D520BE" w:rsidP="00D520BE">
      <w:pPr>
        <w:jc w:val="both"/>
      </w:pPr>
      <w:r>
        <w:t xml:space="preserve">      Письменный ответ на обращение подписывается главой </w:t>
      </w:r>
      <w:r w:rsidR="007D6226">
        <w:t>Волчанского</w:t>
      </w:r>
      <w:r>
        <w:t xml:space="preserve"> сельсовета и содержит фамилию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520BE" w:rsidRDefault="00D520BE" w:rsidP="00D520BE">
      <w:pPr>
        <w:numPr>
          <w:ilvl w:val="2"/>
          <w:numId w:val="2"/>
        </w:numPr>
        <w:jc w:val="both"/>
      </w:pPr>
      <w:r>
        <w:t xml:space="preserve">Информационные материалы, предназначенные для </w:t>
      </w:r>
    </w:p>
    <w:p w:rsidR="00D520BE" w:rsidRDefault="00D520BE" w:rsidP="00D520BE">
      <w:pPr>
        <w:jc w:val="both"/>
      </w:pPr>
      <w:r>
        <w:t>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520BE" w:rsidRDefault="00D520BE" w:rsidP="00D520BE">
      <w:pPr>
        <w:jc w:val="both"/>
      </w:pPr>
      <w:r>
        <w:t xml:space="preserve">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520BE" w:rsidRDefault="00D520BE" w:rsidP="00D520BE">
      <w:pPr>
        <w:jc w:val="both"/>
      </w:pPr>
      <w:r>
        <w:t xml:space="preserve">  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520BE" w:rsidRDefault="00D520BE" w:rsidP="00D520BE">
      <w:pPr>
        <w:jc w:val="both"/>
      </w:pPr>
      <w:r>
        <w:t xml:space="preserve">      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D520BE" w:rsidRDefault="00D520BE" w:rsidP="00D520BE">
      <w:pPr>
        <w:ind w:left="1758"/>
        <w:jc w:val="both"/>
      </w:pPr>
    </w:p>
    <w:p w:rsidR="00D520BE" w:rsidRPr="002617BD" w:rsidRDefault="00D520BE" w:rsidP="00D520BE">
      <w:pPr>
        <w:numPr>
          <w:ilvl w:val="0"/>
          <w:numId w:val="2"/>
        </w:numPr>
        <w:jc w:val="center"/>
        <w:rPr>
          <w:b/>
        </w:rPr>
      </w:pPr>
      <w:r w:rsidRPr="002617BD">
        <w:rPr>
          <w:b/>
        </w:rPr>
        <w:t>Стандарт предоставления муниципальной услуги</w:t>
      </w:r>
    </w:p>
    <w:p w:rsidR="00D520BE" w:rsidRDefault="00D520BE" w:rsidP="00D520BE">
      <w:pPr>
        <w:jc w:val="both"/>
      </w:pP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Наименование муниципальной услуги: предоставление земельных </w:t>
      </w:r>
    </w:p>
    <w:p w:rsidR="00D520BE" w:rsidRDefault="00D520BE" w:rsidP="00D520BE">
      <w:pPr>
        <w:jc w:val="both"/>
      </w:pPr>
      <w:r>
        <w:t>участков для строительства с предварительным согласованием места размещения объекта.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Предоставление муниципальной услуги осуществляет Администрация </w:t>
      </w:r>
      <w:r w:rsidR="007D6226">
        <w:t>Волчанского</w:t>
      </w:r>
      <w:r>
        <w:t xml:space="preserve"> сельсовета Доволенского района Новосибирской области (далее - администрация). При предоставлении муниципальной услуги также могут принимать </w:t>
      </w:r>
      <w:r>
        <w:lastRenderedPageBreak/>
        <w:t xml:space="preserve">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D520BE" w:rsidRDefault="00D520BE" w:rsidP="00D520BE">
      <w:pPr>
        <w:jc w:val="both"/>
      </w:pPr>
      <w:r>
        <w:t xml:space="preserve">      - Управление Федеральной службы государственной регистрации, кадастра и картографии по Новосибирской области;</w:t>
      </w:r>
    </w:p>
    <w:p w:rsidR="00D520BE" w:rsidRDefault="00D520BE" w:rsidP="00D520BE">
      <w:pPr>
        <w:jc w:val="both"/>
      </w:pPr>
      <w:r>
        <w:t xml:space="preserve">      - Управление Федеральной налоговой службы по Новосибирской области;</w:t>
      </w:r>
    </w:p>
    <w:p w:rsidR="00D520BE" w:rsidRDefault="00D520BE" w:rsidP="00D520BE">
      <w:pPr>
        <w:jc w:val="both"/>
      </w:pPr>
      <w:r>
        <w:t xml:space="preserve">      - органы местного самоуправления поселений Новосибирского района:</w:t>
      </w:r>
    </w:p>
    <w:p w:rsidR="00D520BE" w:rsidRPr="00F30D80" w:rsidRDefault="00D520BE" w:rsidP="00D520BE">
      <w:pPr>
        <w:jc w:val="both"/>
      </w:pPr>
      <w:r>
        <w:t xml:space="preserve">      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D520BE" w:rsidRDefault="00D520BE" w:rsidP="00D520BE">
      <w:pPr>
        <w:autoSpaceDE w:val="0"/>
        <w:spacing w:line="240" w:lineRule="atLeast"/>
        <w:ind w:left="30" w:hanging="420"/>
        <w:jc w:val="both"/>
      </w:pPr>
      <w:r>
        <w:rPr>
          <w:rFonts w:cs="Tms Rmn"/>
          <w:bCs/>
        </w:rPr>
        <w:tab/>
        <w:t xml:space="preserve">      При наличии  МФЦ,  о</w:t>
      </w:r>
      <w:r>
        <w:rPr>
          <w:bCs/>
        </w:rPr>
        <w:t xml:space="preserve">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>
        <w:rPr>
          <w:bCs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>Результатом предоставления муниципальной услуги является:</w:t>
      </w:r>
    </w:p>
    <w:p w:rsidR="00D520BE" w:rsidRDefault="00D520BE" w:rsidP="00D520BE">
      <w:pPr>
        <w:autoSpaceDE w:val="0"/>
        <w:jc w:val="both"/>
      </w:pPr>
      <w:r>
        <w:t xml:space="preserve">      - сообщение о приостановлении оказания услуги с просьбой предоставить </w:t>
      </w:r>
    </w:p>
    <w:p w:rsidR="00D520BE" w:rsidRDefault="00D520BE" w:rsidP="00D520BE">
      <w:pPr>
        <w:autoSpaceDE w:val="0"/>
        <w:jc w:val="both"/>
      </w:pPr>
      <w:r>
        <w:t>недостающие документы либо отказ в предоставлении услуги;</w:t>
      </w:r>
    </w:p>
    <w:p w:rsidR="00D520BE" w:rsidRDefault="00D520BE" w:rsidP="00D520BE">
      <w:pPr>
        <w:autoSpaceDE w:val="0"/>
        <w:jc w:val="both"/>
      </w:pPr>
      <w:r>
        <w:t xml:space="preserve">      - уведомление об отказе в предоставлении услуги; </w:t>
      </w:r>
    </w:p>
    <w:p w:rsidR="00D520BE" w:rsidRDefault="00D520BE" w:rsidP="00D520BE">
      <w:pPr>
        <w:jc w:val="both"/>
      </w:pPr>
      <w:r>
        <w:t xml:space="preserve">      - принятие постановления о предоставлении земельного участка с </w:t>
      </w:r>
    </w:p>
    <w:p w:rsidR="00D520BE" w:rsidRDefault="00D520BE" w:rsidP="00D520BE">
      <w:pPr>
        <w:jc w:val="both"/>
      </w:pPr>
      <w:r>
        <w:t xml:space="preserve">последующим подписанием соответствующего договора. 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>Срок предоставления муниципальной услуги: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>Общий срок принятия решения о предоставлении муниципальной услуги составляет 60 рабочих дней со дня обращения за муниципальной услугой.</w:t>
      </w:r>
    </w:p>
    <w:p w:rsidR="00D520BE" w:rsidRDefault="00D520BE" w:rsidP="00D520BE">
      <w:pPr>
        <w:jc w:val="both"/>
      </w:pPr>
      <w:r>
        <w:t xml:space="preserve">      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80 дней со дня обращения за муниципальной услугой.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Сроки прохождения отдельных административных процедур, </w:t>
      </w:r>
    </w:p>
    <w:p w:rsidR="00D520BE" w:rsidRDefault="00D520BE" w:rsidP="00D520BE">
      <w:pPr>
        <w:jc w:val="both"/>
      </w:pPr>
      <w:r>
        <w:t>необходимых для предоставления муниципальной услуги, указаны в разделе 3 настоящего административного регламента.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Срок выдачи (направления) заявителю документов, являющихся </w:t>
      </w:r>
    </w:p>
    <w:p w:rsidR="00D520BE" w:rsidRDefault="00D520BE" w:rsidP="00D520BE">
      <w:pPr>
        <w:jc w:val="both"/>
      </w:pPr>
      <w:r>
        <w:t>результатом предоставления муниципальной услуги, составляет не более 3 рабочих дней со дня их подготовки.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>Правовые основания для предоставления муниципальной услуги</w:t>
      </w:r>
    </w:p>
    <w:p w:rsidR="00D520BE" w:rsidRDefault="00D520BE" w:rsidP="00D520BE">
      <w:pPr>
        <w:jc w:val="both"/>
      </w:pPr>
      <w:r>
        <w:t xml:space="preserve">Предоставление муниципальной услуги осуществляется в соответствии с: </w:t>
      </w:r>
    </w:p>
    <w:p w:rsidR="00D520BE" w:rsidRDefault="00D520BE" w:rsidP="00D520BE">
      <w:pPr>
        <w:ind w:left="709"/>
        <w:jc w:val="both"/>
      </w:pPr>
      <w:r>
        <w:t xml:space="preserve">- Конституцией Российской Федерации от 12.12.1993 (Российская газета: </w:t>
      </w:r>
    </w:p>
    <w:p w:rsidR="00D520BE" w:rsidRDefault="00D520BE" w:rsidP="00D520BE">
      <w:pPr>
        <w:jc w:val="both"/>
      </w:pPr>
      <w:r>
        <w:t>1993, № 237; 2008, № 267);</w:t>
      </w:r>
    </w:p>
    <w:p w:rsidR="00D520BE" w:rsidRDefault="00D520BE" w:rsidP="00D520BE">
      <w:pPr>
        <w:ind w:left="709"/>
        <w:jc w:val="both"/>
      </w:pPr>
      <w:r>
        <w:lastRenderedPageBreak/>
        <w:t xml:space="preserve">- Гражданским кодексом Российской Федерации от 30 ноября 1994 года      </w:t>
      </w:r>
    </w:p>
    <w:p w:rsidR="00D520BE" w:rsidRDefault="00D520BE" w:rsidP="00D520BE">
      <w:pPr>
        <w:jc w:val="both"/>
      </w:pPr>
      <w:r>
        <w:t>№ 51-ФЗ ("Собрание законодательства РФ", 05.12.1994, N 32, ст. 3301, "Российская газета", N 238-239, 08.12.1994);</w:t>
      </w:r>
    </w:p>
    <w:p w:rsidR="00D520BE" w:rsidRDefault="00D520BE" w:rsidP="00D520BE">
      <w:pPr>
        <w:ind w:left="709"/>
        <w:jc w:val="both"/>
      </w:pPr>
      <w:r>
        <w:t xml:space="preserve">- Земельным кодексом Российской Федерации от 25 октября 2001 года              </w:t>
      </w:r>
    </w:p>
    <w:p w:rsidR="00D520BE" w:rsidRDefault="00D520BE" w:rsidP="00D520BE">
      <w:pPr>
        <w:jc w:val="both"/>
      </w:pPr>
      <w:r>
        <w:t>№ 136-ФЗ («Собрание законодательства РФ» №44 от </w:t>
      </w:r>
      <w:hyperlink r:id="rId8" w:history="1">
        <w:r w:rsidRPr="007D6226">
          <w:rPr>
            <w:rStyle w:val="a4"/>
            <w:color w:val="auto"/>
          </w:rPr>
          <w:t>29 октября</w:t>
        </w:r>
      </w:hyperlink>
      <w:r w:rsidRPr="007D6226">
        <w:rPr>
          <w:color w:val="auto"/>
        </w:rPr>
        <w:t> </w:t>
      </w:r>
      <w:hyperlink r:id="rId9" w:history="1">
        <w:r w:rsidRPr="007D6226">
          <w:rPr>
            <w:rStyle w:val="a4"/>
            <w:color w:val="auto"/>
          </w:rPr>
          <w:t>2001</w:t>
        </w:r>
      </w:hyperlink>
      <w:r>
        <w:t xml:space="preserve">; "Российская газета" №211, №212 от 30 октября 2001); </w:t>
      </w:r>
    </w:p>
    <w:p w:rsidR="00D520BE" w:rsidRDefault="00D520BE" w:rsidP="00D520BE">
      <w:pPr>
        <w:ind w:left="709"/>
        <w:jc w:val="both"/>
      </w:pPr>
      <w:r>
        <w:t xml:space="preserve">- Градостроительным кодексом Российской Федерации от 29 декабря </w:t>
      </w:r>
    </w:p>
    <w:p w:rsidR="00D520BE" w:rsidRDefault="00D520BE" w:rsidP="00D520BE">
      <w:pPr>
        <w:jc w:val="both"/>
      </w:pPr>
      <w:r>
        <w:t>2004 года № 190-ФЗ ("Российская газета", N 290, 30.12.2004, "Собрание законодательства РФ", 03.01.2005, N 1 (часть 1), ст. 16);</w:t>
      </w:r>
    </w:p>
    <w:p w:rsidR="00D520BE" w:rsidRDefault="00D520BE" w:rsidP="00D520BE">
      <w:pPr>
        <w:ind w:left="709"/>
        <w:jc w:val="both"/>
      </w:pPr>
      <w:r>
        <w:t xml:space="preserve">- Федеральным законом от 9 февраля 2009 года № 8-ФЗ «Об обеспечении </w:t>
      </w:r>
    </w:p>
    <w:p w:rsidR="00D520BE" w:rsidRDefault="00D520BE" w:rsidP="00D520BE">
      <w:pPr>
        <w:jc w:val="both"/>
      </w:pPr>
      <w:r>
        <w:t>доступа к информации о деятельности государственных органов и органов местного самоуправления»</w:t>
      </w:r>
      <w:r w:rsidRPr="007D6226">
        <w:rPr>
          <w:color w:val="auto"/>
        </w:rPr>
        <w:t xml:space="preserve"> (</w:t>
      </w:r>
      <w:hyperlink r:id="rId10" w:history="1">
        <w:r w:rsidRPr="007D6226">
          <w:rPr>
            <w:rStyle w:val="a4"/>
            <w:color w:val="auto"/>
          </w:rPr>
          <w:t>"Российская газета", №4849</w:t>
        </w:r>
      </w:hyperlink>
      <w:r>
        <w:t> от 13.02.2009 г.);</w:t>
      </w:r>
    </w:p>
    <w:p w:rsidR="00D520BE" w:rsidRDefault="00D520BE" w:rsidP="00D520BE">
      <w:pPr>
        <w:ind w:left="709"/>
        <w:jc w:val="both"/>
      </w:pPr>
      <w:r>
        <w:t xml:space="preserve">- Федеральным законом от 27.07.2006 N 152-ФЗ «О персональных </w:t>
      </w:r>
    </w:p>
    <w:p w:rsidR="00D520BE" w:rsidRDefault="00D520BE" w:rsidP="00D520BE">
      <w:pPr>
        <w:jc w:val="both"/>
      </w:pPr>
      <w:r>
        <w:t>данных» ("Российская газета", N 165, 29.07.2006, "Собрание законодательства РФ", 31.07.2006, N 31 (1 ч.), ст. 3451);</w:t>
      </w:r>
    </w:p>
    <w:p w:rsidR="00D520BE" w:rsidRDefault="00D520BE" w:rsidP="00D520BE">
      <w:pPr>
        <w:ind w:left="709"/>
        <w:jc w:val="both"/>
      </w:pPr>
      <w:r>
        <w:t xml:space="preserve">- Федеральным законом от 21 июля 1997 года № 122-ФЗ «О </w:t>
      </w:r>
    </w:p>
    <w:p w:rsidR="00D520BE" w:rsidRDefault="00D520BE" w:rsidP="00D520BE">
      <w:pPr>
        <w:jc w:val="both"/>
      </w:pPr>
      <w:r>
        <w:t>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D520BE" w:rsidRDefault="00D520BE" w:rsidP="00D520BE">
      <w:pPr>
        <w:ind w:left="709"/>
        <w:jc w:val="both"/>
      </w:pPr>
      <w:r>
        <w:t xml:space="preserve">- Федеральным законом от 27 июля 2010 года № 210-ФЗ «Об организации </w:t>
      </w:r>
    </w:p>
    <w:p w:rsidR="00D520BE" w:rsidRDefault="00D520BE" w:rsidP="00D520BE">
      <w:pPr>
        <w:jc w:val="both"/>
      </w:pPr>
      <w:r>
        <w:t>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D520BE" w:rsidRDefault="00D520BE" w:rsidP="00D520BE">
      <w:pPr>
        <w:ind w:left="709"/>
        <w:jc w:val="both"/>
      </w:pPr>
      <w:r>
        <w:t xml:space="preserve">- Федеральным законом от 06.10.2003г. № 131-ФЗ «Об общих принципах </w:t>
      </w:r>
    </w:p>
    <w:p w:rsidR="00D520BE" w:rsidRDefault="00D520BE" w:rsidP="00D520BE">
      <w:pPr>
        <w:jc w:val="both"/>
      </w:pPr>
      <w:r>
        <w:t>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</w:p>
    <w:p w:rsidR="00D520BE" w:rsidRDefault="00D520BE" w:rsidP="00D520BE">
      <w:pPr>
        <w:ind w:left="709"/>
        <w:jc w:val="both"/>
      </w:pPr>
      <w:r>
        <w:t xml:space="preserve">- Федеральным законом от 02.05.2006г. № 59-ФЗ «О порядке </w:t>
      </w:r>
    </w:p>
    <w:p w:rsidR="00D520BE" w:rsidRDefault="00D520BE" w:rsidP="00D520BE">
      <w:pPr>
        <w:jc w:val="both"/>
      </w:pPr>
      <w:r>
        <w:t>рассмотрений 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D520BE" w:rsidRDefault="00D520BE" w:rsidP="00D520BE">
      <w:pPr>
        <w:ind w:left="709"/>
        <w:jc w:val="both"/>
      </w:pPr>
      <w:r>
        <w:t xml:space="preserve">- Законом Новосибирской области от 14.04.2003г. № 108-ОЗ «Об </w:t>
      </w:r>
    </w:p>
    <w:p w:rsidR="00D520BE" w:rsidRDefault="00D520BE" w:rsidP="00D520BE">
      <w:pPr>
        <w:jc w:val="both"/>
        <w:rPr>
          <w:color w:val="auto"/>
        </w:rPr>
      </w:pPr>
      <w:r>
        <w:t>использовании земель на территории Новосибирской области» (принят постановлением Новосибирского областного Совета депутатов от 27.03.2003 N 108-ОСД);</w:t>
      </w:r>
    </w:p>
    <w:p w:rsidR="00D520BE" w:rsidRDefault="00D520BE" w:rsidP="00D520BE">
      <w:pPr>
        <w:autoSpaceDE w:val="0"/>
        <w:ind w:left="720"/>
        <w:jc w:val="both"/>
        <w:rPr>
          <w:color w:val="auto"/>
        </w:rPr>
      </w:pPr>
      <w:r>
        <w:rPr>
          <w:color w:val="auto"/>
        </w:rPr>
        <w:t xml:space="preserve">- Уставом </w:t>
      </w:r>
      <w:r w:rsidR="007D6226">
        <w:rPr>
          <w:color w:val="auto"/>
        </w:rPr>
        <w:t>Волчанского сельсовета Доволенского района Новосибирской области</w:t>
      </w:r>
      <w:r>
        <w:rPr>
          <w:color w:val="auto"/>
        </w:rPr>
        <w:t>;</w:t>
      </w:r>
    </w:p>
    <w:p w:rsidR="00D520BE" w:rsidRDefault="00D520BE" w:rsidP="00D520BE">
      <w:pPr>
        <w:autoSpaceDE w:val="0"/>
        <w:ind w:left="720"/>
        <w:jc w:val="both"/>
        <w:rPr>
          <w:color w:val="auto"/>
        </w:rPr>
      </w:pPr>
      <w:r>
        <w:rPr>
          <w:color w:val="auto"/>
        </w:rPr>
        <w:t xml:space="preserve">- Порядком приобретения прав на земельные участки, государственная </w:t>
      </w:r>
    </w:p>
    <w:p w:rsidR="00D520BE" w:rsidRDefault="00D520BE" w:rsidP="00D520BE">
      <w:pPr>
        <w:autoSpaceDE w:val="0"/>
        <w:jc w:val="both"/>
      </w:pPr>
      <w:r>
        <w:rPr>
          <w:color w:val="auto"/>
        </w:rPr>
        <w:t xml:space="preserve">собственность на которые не разграничена и на которых расположены здания, строения, сооружения, утвержденный постановлением главы </w:t>
      </w:r>
      <w:r w:rsidR="007D6226">
        <w:rPr>
          <w:color w:val="auto"/>
        </w:rPr>
        <w:t>Волчанского</w:t>
      </w:r>
      <w:r>
        <w:rPr>
          <w:color w:val="auto"/>
        </w:rPr>
        <w:t xml:space="preserve"> сельсовета Доволенского ра</w:t>
      </w:r>
      <w:r w:rsidR="007D6226">
        <w:rPr>
          <w:color w:val="auto"/>
        </w:rPr>
        <w:t>йона Новосибирской области от 09.06</w:t>
      </w:r>
      <w:r>
        <w:rPr>
          <w:color w:val="auto"/>
        </w:rPr>
        <w:t>.201</w:t>
      </w:r>
      <w:r w:rsidR="007D6226">
        <w:rPr>
          <w:color w:val="auto"/>
        </w:rPr>
        <w:t>5 № 33</w:t>
      </w:r>
      <w:r>
        <w:rPr>
          <w:color w:val="auto"/>
        </w:rPr>
        <w:t xml:space="preserve"> «О порядке предоставления земельных участков, </w:t>
      </w:r>
      <w:r>
        <w:rPr>
          <w:color w:val="auto"/>
        </w:rPr>
        <w:lastRenderedPageBreak/>
        <w:t xml:space="preserve">государственная собственность на которые не разграничена на территории </w:t>
      </w:r>
      <w:r w:rsidR="007D6226">
        <w:rPr>
          <w:color w:val="auto"/>
        </w:rPr>
        <w:t>Волчанского</w:t>
      </w:r>
      <w:r>
        <w:rPr>
          <w:color w:val="auto"/>
        </w:rPr>
        <w:t xml:space="preserve"> сельсовета».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Полный перечень документов, необходимых для предоставления </w:t>
      </w:r>
    </w:p>
    <w:p w:rsidR="00D520BE" w:rsidRDefault="00D520BE" w:rsidP="00D520BE">
      <w:pPr>
        <w:jc w:val="both"/>
      </w:pPr>
      <w:r>
        <w:t>муниципальной услуги:</w:t>
      </w:r>
    </w:p>
    <w:p w:rsidR="00D520BE" w:rsidRDefault="00D520BE" w:rsidP="00D520BE">
      <w:pPr>
        <w:widowControl w:val="0"/>
        <w:autoSpaceDE w:val="0"/>
        <w:ind w:left="720"/>
        <w:jc w:val="both"/>
      </w:pPr>
      <w:r>
        <w:t xml:space="preserve">- заявление о предоставлении земельного участка для строительства с </w:t>
      </w:r>
    </w:p>
    <w:p w:rsidR="00D520BE" w:rsidRDefault="00D520BE" w:rsidP="00D520BE">
      <w:pPr>
        <w:widowControl w:val="0"/>
        <w:autoSpaceDE w:val="0"/>
        <w:jc w:val="both"/>
      </w:pPr>
      <w:r>
        <w:t>указанием назначения объекта, предполагаемого места его размещения,  испрашиваемого права на земельный участок (Приложение 2);</w:t>
      </w:r>
    </w:p>
    <w:p w:rsidR="00D520BE" w:rsidRDefault="00D520BE" w:rsidP="00D520BE">
      <w:pPr>
        <w:ind w:left="720"/>
        <w:jc w:val="both"/>
      </w:pPr>
      <w:r>
        <w:t xml:space="preserve">- копия документа, удостоверяющего личность заявителя либо копия </w:t>
      </w:r>
    </w:p>
    <w:p w:rsidR="00D520BE" w:rsidRDefault="00D520BE" w:rsidP="00D520BE">
      <w:pPr>
        <w:jc w:val="both"/>
      </w:pPr>
      <w:r>
        <w:t>надлежащим образом оформленной доверенности (для представителей заявителя);</w:t>
      </w:r>
    </w:p>
    <w:p w:rsidR="00D520BE" w:rsidRDefault="00D520BE" w:rsidP="00D520BE">
      <w:pPr>
        <w:widowControl w:val="0"/>
        <w:autoSpaceDE w:val="0"/>
        <w:ind w:left="720"/>
        <w:jc w:val="both"/>
      </w:pPr>
      <w:r>
        <w:t xml:space="preserve">- технико-экономическое обоснование (ТЭО) проекта строительства, в </w:t>
      </w:r>
    </w:p>
    <w:p w:rsidR="00D520BE" w:rsidRDefault="00D520BE" w:rsidP="00D520BE">
      <w:pPr>
        <w:widowControl w:val="0"/>
        <w:autoSpaceDE w:val="0"/>
        <w:jc w:val="both"/>
      </w:pPr>
      <w:r>
        <w:t>котором среди прочего должны быть разделы содержащие: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1. эскизный проект объекта строительства;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2. ситуационный план земельного участка;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3. расчет площади испрашиваемого земельного участка, выполненный лицензированной организацией;</w:t>
      </w:r>
    </w:p>
    <w:p w:rsidR="00D520BE" w:rsidRDefault="00D520BE" w:rsidP="00D520BE">
      <w:pPr>
        <w:jc w:val="both"/>
      </w:pPr>
      <w:r>
        <w:t xml:space="preserve">      - планово-картографический материал, либо указание в заявлении на </w:t>
      </w:r>
    </w:p>
    <w:p w:rsidR="00D520BE" w:rsidRDefault="00D520BE" w:rsidP="00D520BE">
      <w:pPr>
        <w:jc w:val="both"/>
      </w:pPr>
      <w:r>
        <w:t>кадастровый номер земельного участка;</w:t>
      </w:r>
    </w:p>
    <w:p w:rsidR="00D520BE" w:rsidRDefault="00D520BE" w:rsidP="00D520BE">
      <w:pPr>
        <w:jc w:val="both"/>
      </w:pPr>
      <w:r>
        <w:t xml:space="preserve">      - копия кадастрового плана территории (квартала) на которой находится </w:t>
      </w:r>
    </w:p>
    <w:p w:rsidR="00D520BE" w:rsidRDefault="00D520BE" w:rsidP="00D520BE">
      <w:pPr>
        <w:jc w:val="both"/>
      </w:pPr>
      <w:r>
        <w:t>земельный участок;</w:t>
      </w:r>
    </w:p>
    <w:p w:rsidR="00D520BE" w:rsidRDefault="00D520BE" w:rsidP="00D520BE">
      <w:pPr>
        <w:jc w:val="both"/>
      </w:pPr>
      <w:r>
        <w:t xml:space="preserve">      - кадастровый паспорт земельного участка;</w:t>
      </w:r>
    </w:p>
    <w:p w:rsidR="00D520BE" w:rsidRDefault="00D520BE" w:rsidP="00D520BE">
      <w:pPr>
        <w:jc w:val="both"/>
      </w:pPr>
      <w:r>
        <w:t xml:space="preserve">      - выписка из Единого государственного реестра юридических лиц либо </w:t>
      </w:r>
    </w:p>
    <w:p w:rsidR="00D520BE" w:rsidRDefault="00D520BE" w:rsidP="00D520BE">
      <w:pPr>
        <w:jc w:val="both"/>
      </w:pPr>
      <w:r>
        <w:t>выписка из Единого государственного реестра индивидуальных предпринимателей;</w:t>
      </w:r>
    </w:p>
    <w:p w:rsidR="00D520BE" w:rsidRDefault="00D520BE" w:rsidP="00D520BE">
      <w:pPr>
        <w:jc w:val="both"/>
      </w:pPr>
      <w:r>
        <w:t xml:space="preserve">      - прошедший согласование акт выбора земельного участка;</w:t>
      </w:r>
    </w:p>
    <w:p w:rsidR="00D520BE" w:rsidRDefault="00D520BE" w:rsidP="00D520BE">
      <w:pPr>
        <w:jc w:val="both"/>
      </w:pPr>
      <w:r>
        <w:t xml:space="preserve">      - выписка из Единого государственного реестра прав на недвижимое </w:t>
      </w:r>
    </w:p>
    <w:p w:rsidR="00D520BE" w:rsidRDefault="00D520BE" w:rsidP="00D520BE">
      <w:pPr>
        <w:jc w:val="both"/>
      </w:pPr>
      <w:r>
        <w:t>имущество и сделок с ним.</w:t>
      </w:r>
    </w:p>
    <w:p w:rsidR="00D520BE" w:rsidRDefault="00D520BE" w:rsidP="00D520BE">
      <w:pPr>
        <w:jc w:val="both"/>
      </w:pPr>
      <w:r>
        <w:rPr>
          <w:i/>
        </w:rPr>
        <w:t xml:space="preserve">      В том случае, если земельный участок запрашивает для расширения границ существующего заявителем, дополнительно предоставляются:</w:t>
      </w:r>
    </w:p>
    <w:p w:rsidR="00D520BE" w:rsidRDefault="00D520BE" w:rsidP="00D520BE">
      <w:pPr>
        <w:jc w:val="both"/>
      </w:pPr>
      <w:r>
        <w:t xml:space="preserve">      - квитанция об уплате арендной платы;</w:t>
      </w:r>
    </w:p>
    <w:p w:rsidR="00D520BE" w:rsidRDefault="00D520BE" w:rsidP="00D520BE">
      <w:pPr>
        <w:jc w:val="both"/>
      </w:pPr>
      <w:r>
        <w:t xml:space="preserve">      - копии документов, подтверждающие целевое использование земельного </w:t>
      </w:r>
    </w:p>
    <w:p w:rsidR="00D520BE" w:rsidRDefault="00D520BE" w:rsidP="00D520BE">
      <w:pPr>
        <w:jc w:val="both"/>
      </w:pPr>
      <w:r>
        <w:t>участка;</w:t>
      </w:r>
    </w:p>
    <w:p w:rsidR="00D520BE" w:rsidRDefault="00D520BE" w:rsidP="00D520BE">
      <w:pPr>
        <w:jc w:val="both"/>
      </w:pPr>
      <w:r>
        <w:t xml:space="preserve">      - копия документа подтверждающего право на земельный участок (в том </w:t>
      </w:r>
    </w:p>
    <w:p w:rsidR="00D520BE" w:rsidRDefault="00D520BE" w:rsidP="00D520BE">
      <w:pPr>
        <w:jc w:val="both"/>
        <w:rPr>
          <w:rFonts w:cs="Tms Rmn"/>
          <w:bCs/>
        </w:rPr>
      </w:pPr>
      <w:r>
        <w:t xml:space="preserve">случае, если в ЕГРП отсутствуют сведения о земельном участке). </w:t>
      </w:r>
    </w:p>
    <w:p w:rsidR="00D520BE" w:rsidRDefault="00D520BE" w:rsidP="00D520BE">
      <w:pPr>
        <w:autoSpaceDE w:val="0"/>
        <w:spacing w:line="240" w:lineRule="atLeast"/>
        <w:jc w:val="both"/>
      </w:pPr>
      <w:r>
        <w:rPr>
          <w:rFonts w:cs="Tms Rmn"/>
          <w:bCs/>
        </w:rPr>
        <w:t xml:space="preserve">      При получении муниципальной услуги через МФЦ, при его наличии, заявление подается непосредственно оператору МФЦ в бумажном виде.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Перечень необходимых для предоставления муниципальной услуги </w:t>
      </w:r>
      <w:r w:rsidRPr="007D6226">
        <w:rPr>
          <w:color w:val="auto"/>
        </w:rPr>
        <w:t>документов, предоставляемых лично заявителем (с 01.07.2012 г.):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- заявление о предоставлении земельного участка для строительства с указанием назначения объекта, предполагаемого места его размещения,  испрашиваемого права на земельный участок (Приложение 2);</w:t>
      </w:r>
    </w:p>
    <w:p w:rsidR="00D520BE" w:rsidRDefault="00D520BE" w:rsidP="00D520BE">
      <w:pPr>
        <w:jc w:val="both"/>
      </w:pPr>
      <w:r>
        <w:t xml:space="preserve">      - копия документа, удостоверяющего личность заявителя либо копия надлежащим образом оформленной доверенности (для представителей заявителя);</w:t>
      </w:r>
    </w:p>
    <w:p w:rsidR="00D520BE" w:rsidRDefault="00D520BE" w:rsidP="00D520BE">
      <w:pPr>
        <w:widowControl w:val="0"/>
        <w:autoSpaceDE w:val="0"/>
        <w:jc w:val="both"/>
      </w:pPr>
      <w:r>
        <w:lastRenderedPageBreak/>
        <w:t xml:space="preserve">      - технико-экономическое обоснование (ТЭО) проекта строительства, в котором среди прочего должны быть разделы содержащие: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1. эскизный проект объекта строительства;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2. ситуационный план земельного участка;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3. расчет площади испрашиваемого земельного участка, выполненный лицензированной организацией;</w:t>
      </w:r>
    </w:p>
    <w:p w:rsidR="00D520BE" w:rsidRDefault="00D520BE" w:rsidP="00D520BE">
      <w:pPr>
        <w:jc w:val="both"/>
      </w:pPr>
      <w:r>
        <w:t xml:space="preserve">      - планово-картографический материал, либо указание в заявлении на кадастровый номер земельного участка.</w:t>
      </w:r>
    </w:p>
    <w:p w:rsidR="00D520BE" w:rsidRDefault="00D520BE" w:rsidP="00D520BE">
      <w:pPr>
        <w:jc w:val="both"/>
      </w:pPr>
      <w:r>
        <w:t xml:space="preserve">      </w:t>
      </w:r>
      <w:r>
        <w:rPr>
          <w:i/>
        </w:rPr>
        <w:t>В том случае, если земельный участок запрашивает для расширения границ существующего заявителем, дополнительно предоставляются:</w:t>
      </w:r>
    </w:p>
    <w:p w:rsidR="00D520BE" w:rsidRDefault="00D520BE" w:rsidP="00D520BE">
      <w:pPr>
        <w:jc w:val="both"/>
      </w:pPr>
      <w:r>
        <w:t xml:space="preserve">      - квитанция об уплате арендной платы;</w:t>
      </w:r>
    </w:p>
    <w:p w:rsidR="00D520BE" w:rsidRDefault="00D520BE" w:rsidP="00D520BE">
      <w:pPr>
        <w:jc w:val="both"/>
      </w:pPr>
      <w:r>
        <w:t xml:space="preserve">      - копии документов, подтверждающие целевое использование земельного участка;</w:t>
      </w:r>
    </w:p>
    <w:p w:rsidR="00D520BE" w:rsidRDefault="00D520BE" w:rsidP="00D520BE">
      <w:pPr>
        <w:jc w:val="both"/>
      </w:pPr>
      <w:r>
        <w:t xml:space="preserve">     - копия документа подтверждающего право на земельный участок (в том случае, если в ЕГРП отсутствуют сведения о земельном участке). 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Перечень документов, необходимых для предоставления </w:t>
      </w:r>
    </w:p>
    <w:p w:rsidR="00D520BE" w:rsidRDefault="00D520BE" w:rsidP="00D520BE">
      <w:pPr>
        <w:jc w:val="both"/>
      </w:pPr>
      <w:r>
        <w:t>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истребуемых сотрудниками Администрации, или предоставляемых заявителем по желанию (с 01.07.2012 г.):</w:t>
      </w:r>
    </w:p>
    <w:p w:rsidR="00D520BE" w:rsidRDefault="00D520BE" w:rsidP="00D520BE">
      <w:pPr>
        <w:jc w:val="both"/>
      </w:pPr>
      <w:r>
        <w:t xml:space="preserve">      - копия кадастрового плана территории (квартала) на которой находится земельный участок;</w:t>
      </w:r>
    </w:p>
    <w:p w:rsidR="00D520BE" w:rsidRDefault="00D520BE" w:rsidP="00D520BE">
      <w:pPr>
        <w:jc w:val="both"/>
      </w:pPr>
      <w:r>
        <w:t xml:space="preserve">      - кадастровый паспорт земельного участка;</w:t>
      </w:r>
    </w:p>
    <w:p w:rsidR="00D520BE" w:rsidRDefault="00D520BE" w:rsidP="00D520BE">
      <w:pPr>
        <w:jc w:val="both"/>
      </w:pPr>
      <w:r>
        <w:t xml:space="preserve">      - выписка из Единого государственного реестра юридических лиц либо выписка из Единого государственного реестра индивидуальных предпринимателей;</w:t>
      </w:r>
    </w:p>
    <w:p w:rsidR="00D520BE" w:rsidRDefault="00D520BE" w:rsidP="00D520BE">
      <w:pPr>
        <w:jc w:val="both"/>
      </w:pPr>
      <w:r>
        <w:t xml:space="preserve">      - прошедший согласование акт выбора земельного участка;</w:t>
      </w:r>
    </w:p>
    <w:p w:rsidR="00D520BE" w:rsidRDefault="00D520BE" w:rsidP="00D520BE">
      <w:pPr>
        <w:jc w:val="both"/>
      </w:pPr>
      <w:r>
        <w:t xml:space="preserve">      - выписка из Единого государственного реестра прав на недвижимое имущество и сделок с ним.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>Запрещается требовать от заявителя: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>
        <w:lastRenderedPageBreak/>
        <w:t>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Перечень оснований для отказа в приеме документов, необходимых </w:t>
      </w:r>
    </w:p>
    <w:p w:rsidR="00D520BE" w:rsidRDefault="00D520BE" w:rsidP="00D520BE">
      <w:pPr>
        <w:jc w:val="both"/>
      </w:pPr>
      <w:r>
        <w:t>для предоставления муниципальной услуги.</w:t>
      </w:r>
    </w:p>
    <w:p w:rsidR="00D520BE" w:rsidRDefault="00D520BE" w:rsidP="00D520BE">
      <w:pPr>
        <w:jc w:val="both"/>
      </w:pPr>
      <w:r>
        <w:t xml:space="preserve">      Основаниями для отказа в приеме документов являются:</w:t>
      </w:r>
    </w:p>
    <w:p w:rsidR="00D520BE" w:rsidRDefault="00D520BE" w:rsidP="00D520BE">
      <w:pPr>
        <w:tabs>
          <w:tab w:val="left" w:pos="1080"/>
        </w:tabs>
        <w:jc w:val="both"/>
      </w:pPr>
      <w:r>
        <w:t xml:space="preserve">      - отсутствие у заявителей права на получение муниципальной услуги в соответствии с действующим законодательством.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>Основаниями для отказа в предоставлении муниципальной услуги</w:t>
      </w:r>
    </w:p>
    <w:p w:rsidR="00D520BE" w:rsidRDefault="00D520BE" w:rsidP="00D520BE">
      <w:pPr>
        <w:jc w:val="both"/>
      </w:pPr>
      <w:r>
        <w:t>являются:</w:t>
      </w:r>
    </w:p>
    <w:p w:rsidR="00D520BE" w:rsidRDefault="00D520BE" w:rsidP="00D520BE">
      <w:pPr>
        <w:tabs>
          <w:tab w:val="left" w:pos="1080"/>
        </w:tabs>
        <w:jc w:val="both"/>
      </w:pPr>
      <w:r>
        <w:t xml:space="preserve">      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520BE" w:rsidRDefault="00D520BE" w:rsidP="00D520BE">
      <w:pPr>
        <w:tabs>
          <w:tab w:val="left" w:pos="1080"/>
        </w:tabs>
        <w:jc w:val="both"/>
      </w:pPr>
      <w:r>
        <w:t xml:space="preserve">      - письменное заявление заявителя об отказе в предоставлении муниципальной услуги;</w:t>
      </w:r>
    </w:p>
    <w:p w:rsidR="00D520BE" w:rsidRDefault="00D520BE" w:rsidP="00D520BE">
      <w:pPr>
        <w:tabs>
          <w:tab w:val="left" w:pos="1080"/>
        </w:tabs>
        <w:jc w:val="both"/>
      </w:pPr>
      <w:r>
        <w:t xml:space="preserve">      - принятие решения об отказе в предоставлении земельного участка.</w:t>
      </w:r>
    </w:p>
    <w:p w:rsidR="00D520BE" w:rsidRDefault="00D520BE" w:rsidP="00D520BE">
      <w:pPr>
        <w:jc w:val="both"/>
      </w:pPr>
      <w:r>
        <w:t xml:space="preserve">     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Для предоставления настоящей услуги не требуется получение </w:t>
      </w:r>
    </w:p>
    <w:p w:rsidR="00D520BE" w:rsidRDefault="00D520BE" w:rsidP="00D520BE">
      <w:pPr>
        <w:jc w:val="both"/>
      </w:pPr>
      <w:r>
        <w:t>дополнительных муниципальных либо государственных услуг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Размер платы, взимаемой с заявителя при предоставлении </w:t>
      </w:r>
    </w:p>
    <w:p w:rsidR="00D520BE" w:rsidRDefault="00D520BE" w:rsidP="00D520BE">
      <w:pPr>
        <w:jc w:val="both"/>
      </w:pPr>
      <w:r>
        <w:t>муниципальной услуги:</w:t>
      </w:r>
    </w:p>
    <w:p w:rsidR="00D520BE" w:rsidRDefault="00D520BE" w:rsidP="00D520BE">
      <w:pPr>
        <w:tabs>
          <w:tab w:val="left" w:pos="540"/>
        </w:tabs>
        <w:jc w:val="both"/>
      </w:pPr>
      <w:r>
        <w:t xml:space="preserve">      Муниципальная услуга предоставляется бесплатно.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Размер платы, взимаемой с заявителя при предоставлении услуг, </w:t>
      </w:r>
    </w:p>
    <w:p w:rsidR="00D520BE" w:rsidRDefault="00D520BE" w:rsidP="00D520BE">
      <w:pPr>
        <w:jc w:val="both"/>
      </w:pPr>
      <w:r>
        <w:t>которые являются необходимыми и обязательными для предоставления муниципальной услуги:</w:t>
      </w:r>
    </w:p>
    <w:p w:rsidR="00D520BE" w:rsidRDefault="00D520BE" w:rsidP="00D520BE">
      <w:pPr>
        <w:jc w:val="both"/>
      </w:pPr>
      <w:r>
        <w:t xml:space="preserve">      Услуги, являющиеся необходимыми и обязательными для предоставления муниципальной услуги, предоставляются бесплатно.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Максимальное время ожидания в очереди при подаче заявления о </w:t>
      </w:r>
    </w:p>
    <w:p w:rsidR="00D520BE" w:rsidRDefault="00D520BE" w:rsidP="00D520BE">
      <w:pPr>
        <w:jc w:val="both"/>
      </w:pPr>
      <w:r>
        <w:t>предоставлении муниципальной услуги не может превышать 15 минут.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Срок и порядок регистрации запроса заявителя о предоставлении </w:t>
      </w:r>
    </w:p>
    <w:p w:rsidR="00D520BE" w:rsidRDefault="00D520BE" w:rsidP="00D520BE">
      <w:pPr>
        <w:jc w:val="both"/>
      </w:pPr>
      <w:r>
        <w:t xml:space="preserve">муниципальной услуги и услуги: </w:t>
      </w:r>
    </w:p>
    <w:p w:rsidR="00D520BE" w:rsidRDefault="00D520BE" w:rsidP="00D520BE">
      <w:pPr>
        <w:jc w:val="both"/>
      </w:pPr>
      <w:r>
        <w:t xml:space="preserve">     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>Требования к помещениям, в которых предоставляется муниципальная услуга: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В администрации, прием заявителей осуществляется в </w:t>
      </w:r>
    </w:p>
    <w:p w:rsidR="00D520BE" w:rsidRDefault="00D520BE" w:rsidP="00D520BE">
      <w:pPr>
        <w:jc w:val="both"/>
      </w:pPr>
      <w:r>
        <w:t>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520BE" w:rsidRDefault="00D520BE" w:rsidP="00D520BE">
      <w:pPr>
        <w:tabs>
          <w:tab w:val="left" w:pos="2160"/>
        </w:tabs>
        <w:jc w:val="both"/>
      </w:pPr>
      <w:r>
        <w:lastRenderedPageBreak/>
        <w:t xml:space="preserve">      - соблюдение санитарно-эпидемиологических правил и нормативов, правил противопожарной безопасности;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оборудование местами общественного пользования (туалеты) и местами для хранения верхней одежды.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>Требования к местам для ожидания: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места для ожидания оборудуются стульями и (или) кресельными секциями, и (или) скамьями;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места для ожидания находятся в холле (зале) или ином специально приспособленном помещении;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в местах для ожидания предусматриваются места для получения информации о муниципальной услуге.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Требования к местам для получения информации о </w:t>
      </w:r>
    </w:p>
    <w:p w:rsidR="00D520BE" w:rsidRDefault="00D520BE" w:rsidP="00D520BE">
      <w:pPr>
        <w:jc w:val="both"/>
      </w:pPr>
      <w:r>
        <w:t>муниципальной услуге: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>Требования к местам приема заявителей: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специалисты, осуществляющие прием заявителей, обеспечиваются личными и (или) настольными идентификационными карточками.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Показатели качества и доступности предоставления муниципальной </w:t>
      </w:r>
    </w:p>
    <w:p w:rsidR="00D520BE" w:rsidRDefault="00D520BE" w:rsidP="00D520BE">
      <w:pPr>
        <w:jc w:val="both"/>
      </w:pPr>
      <w:r>
        <w:t>услуги: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>Показатели качества муниципальной услуги:</w:t>
      </w:r>
    </w:p>
    <w:p w:rsidR="00D520BE" w:rsidRDefault="00D520BE" w:rsidP="00D520BE">
      <w:pPr>
        <w:tabs>
          <w:tab w:val="left" w:pos="2160"/>
        </w:tabs>
        <w:jc w:val="both"/>
      </w:pPr>
      <w:r>
        <w:lastRenderedPageBreak/>
        <w:t xml:space="preserve">      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Показатели доступности предоставления муниципальной </w:t>
      </w:r>
    </w:p>
    <w:p w:rsidR="00D520BE" w:rsidRDefault="00D520BE" w:rsidP="00D520BE">
      <w:pPr>
        <w:jc w:val="both"/>
      </w:pPr>
      <w:r>
        <w:t>услуги: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доля заявителей, получивших земельные участки для строительства с предварительным согласованием места размещения объекта по отношению к общему количеству поступивших заявок на получение муниципальной услуги;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 Едином портале государственных и муниципальных услуг;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пешеходная доступность от остановок общественного транспорта до, здания, структурного подразделения администрации;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520BE" w:rsidRDefault="00D520BE" w:rsidP="00D520BE">
      <w:pPr>
        <w:tabs>
          <w:tab w:val="left" w:pos="2160"/>
        </w:tabs>
        <w:jc w:val="both"/>
      </w:pPr>
      <w:r>
        <w:t xml:space="preserve">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520BE" w:rsidRDefault="00D520BE" w:rsidP="00D520BE">
      <w:pPr>
        <w:tabs>
          <w:tab w:val="left" w:pos="2160"/>
        </w:tabs>
        <w:jc w:val="both"/>
        <w:rPr>
          <w:bCs/>
        </w:rPr>
      </w:pPr>
      <w:r>
        <w:t xml:space="preserve">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D520BE" w:rsidRDefault="00D520BE" w:rsidP="00D520BE">
      <w:pPr>
        <w:autoSpaceDE w:val="0"/>
        <w:spacing w:line="240" w:lineRule="atLeast"/>
        <w:jc w:val="both"/>
      </w:pPr>
      <w:r>
        <w:rPr>
          <w:bCs/>
        </w:rPr>
        <w:t xml:space="preserve">      2.17. При наличии МФЦ предоставление муниципальной услуги возможно на его базе.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bCs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bCs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520BE" w:rsidRDefault="00D520BE" w:rsidP="00D520BE">
      <w:pPr>
        <w:jc w:val="both"/>
      </w:pPr>
      <w:r>
        <w:lastRenderedPageBreak/>
        <w:t xml:space="preserve">  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520BE" w:rsidRDefault="00D520BE" w:rsidP="00D520BE">
      <w:pPr>
        <w:jc w:val="both"/>
      </w:pPr>
      <w:r>
        <w:t xml:space="preserve"> 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D520BE" w:rsidRDefault="00D520BE" w:rsidP="00D520BE">
      <w:pPr>
        <w:jc w:val="both"/>
        <w:rPr>
          <w:b/>
        </w:rPr>
      </w:pPr>
    </w:p>
    <w:p w:rsidR="00D520BE" w:rsidRPr="002617BD" w:rsidRDefault="00D520BE" w:rsidP="00D520BE">
      <w:pPr>
        <w:numPr>
          <w:ilvl w:val="0"/>
          <w:numId w:val="3"/>
        </w:numPr>
        <w:jc w:val="center"/>
        <w:rPr>
          <w:b/>
        </w:rPr>
      </w:pPr>
      <w:r w:rsidRPr="002617BD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520BE" w:rsidRDefault="00D520BE" w:rsidP="00D520BE">
      <w:pPr>
        <w:jc w:val="center"/>
      </w:pP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Предоставление муниципальной услуги включает в себя </w:t>
      </w:r>
    </w:p>
    <w:p w:rsidR="00D520BE" w:rsidRDefault="00D520BE" w:rsidP="00D520BE">
      <w:pPr>
        <w:jc w:val="both"/>
      </w:pPr>
      <w:r>
        <w:t>последовательность следующих административных процедур: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>Прием заявления о предоставлении муниципальной услуги.</w:t>
      </w:r>
    </w:p>
    <w:p w:rsidR="00D520BE" w:rsidRDefault="00D520BE" w:rsidP="00D520BE">
      <w:pPr>
        <w:jc w:val="both"/>
      </w:pPr>
      <w:r>
        <w:t xml:space="preserve">      Данное действие осуществляется сотрудником Управления, ответственным за прием и регистрацию документов.</w:t>
      </w:r>
    </w:p>
    <w:p w:rsidR="00D520BE" w:rsidRDefault="00D520BE" w:rsidP="00D520BE">
      <w:pPr>
        <w:jc w:val="both"/>
      </w:pPr>
      <w:r>
        <w:t xml:space="preserve">      Срок совершения действия составляет 10 минут с момента представления заявителем документов.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>Регистрация заявления.</w:t>
      </w:r>
    </w:p>
    <w:p w:rsidR="00D520BE" w:rsidRDefault="00D520BE" w:rsidP="00D520BE">
      <w:pPr>
        <w:jc w:val="both"/>
      </w:pPr>
      <w:r>
        <w:t xml:space="preserve">      Данное действие осуществляется сотрудником Управления, ответственным за прием и регистрацию документов.</w:t>
      </w:r>
    </w:p>
    <w:p w:rsidR="00D520BE" w:rsidRDefault="00D520BE" w:rsidP="00D520BE">
      <w:pPr>
        <w:jc w:val="both"/>
      </w:pPr>
      <w:r>
        <w:t xml:space="preserve">      Срок совершения действия составляет 3 рабочих дня с момента представления заявителем документов.</w:t>
      </w:r>
    </w:p>
    <w:p w:rsidR="00D520BE" w:rsidRDefault="00D520BE" w:rsidP="00D520BE">
      <w:pPr>
        <w:ind w:right="201"/>
        <w:jc w:val="both"/>
      </w:pPr>
      <w:r>
        <w:t xml:space="preserve">      В случае представления заявления и документов, необходимых для предоставления муниципальной услуги через МФЦ, при его наличии, 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520BE" w:rsidRDefault="00D520BE" w:rsidP="00D520BE">
      <w:pPr>
        <w:autoSpaceDE w:val="0"/>
        <w:spacing w:line="240" w:lineRule="atLeast"/>
        <w:ind w:right="201"/>
        <w:jc w:val="both"/>
      </w:pPr>
      <w: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>
        <w:lastRenderedPageBreak/>
        <w:t>соответствующие заявления и документы, представленные заявителем в традиционной форме.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Сотрудником Управления на данной стадии самостоятельно </w:t>
      </w:r>
    </w:p>
    <w:p w:rsidR="00D520BE" w:rsidRDefault="00D520BE" w:rsidP="00D520BE">
      <w:pPr>
        <w:jc w:val="both"/>
      </w:pPr>
      <w:r>
        <w:t>истребуется:</w:t>
      </w:r>
    </w:p>
    <w:p w:rsidR="00D520BE" w:rsidRDefault="00D520BE" w:rsidP="00D520BE">
      <w:pPr>
        <w:jc w:val="both"/>
      </w:pPr>
      <w:r>
        <w:t xml:space="preserve">      - копия кадастрового плана территории (квартала) на которой находится земельный участок.</w:t>
      </w:r>
    </w:p>
    <w:p w:rsidR="00D520BE" w:rsidRDefault="00D520BE" w:rsidP="00D520BE">
      <w:pPr>
        <w:jc w:val="both"/>
      </w:pPr>
      <w:r>
        <w:t xml:space="preserve">      В том случае, если земельный участок запрашивается для расширения границ существующего, сотрудником Управления самостоятельно истребуется:</w:t>
      </w:r>
    </w:p>
    <w:p w:rsidR="00D520BE" w:rsidRDefault="00D520BE" w:rsidP="00D520BE">
      <w:pPr>
        <w:jc w:val="both"/>
      </w:pPr>
      <w:r>
        <w:t xml:space="preserve">      - кадастровый паспорт земельного участка;</w:t>
      </w:r>
    </w:p>
    <w:p w:rsidR="00D520BE" w:rsidRDefault="00D520BE" w:rsidP="00D520BE">
      <w:pPr>
        <w:jc w:val="both"/>
      </w:pPr>
      <w:r>
        <w:t xml:space="preserve">      - выписка из Единого государственного реестра прав на недвижимое имущество и сделок с ним.</w:t>
      </w:r>
    </w:p>
    <w:p w:rsidR="00D520BE" w:rsidRDefault="00D520BE" w:rsidP="00D520BE">
      <w:pPr>
        <w:jc w:val="both"/>
        <w:rPr>
          <w:color w:val="FF0000"/>
        </w:rPr>
      </w:pPr>
      <w:r>
        <w:t xml:space="preserve">      Данные действия осуществляются специалистом, ответственным за исполнение административной процедуры.</w:t>
      </w:r>
    </w:p>
    <w:p w:rsidR="00D520BE" w:rsidRDefault="00D520BE" w:rsidP="00D520BE">
      <w:pPr>
        <w:widowControl w:val="0"/>
        <w:numPr>
          <w:ilvl w:val="2"/>
          <w:numId w:val="3"/>
        </w:numPr>
        <w:autoSpaceDE w:val="0"/>
        <w:jc w:val="both"/>
        <w:rPr>
          <w:color w:val="auto"/>
        </w:rPr>
      </w:pPr>
      <w:r w:rsidRPr="002617BD">
        <w:rPr>
          <w:color w:val="auto"/>
        </w:rPr>
        <w:t xml:space="preserve">Сотрудником Управления инициируется заседание комиссии </w:t>
      </w:r>
    </w:p>
    <w:p w:rsidR="00D520BE" w:rsidRPr="002617BD" w:rsidRDefault="00D520BE" w:rsidP="00D520BE">
      <w:pPr>
        <w:widowControl w:val="0"/>
        <w:autoSpaceDE w:val="0"/>
        <w:jc w:val="both"/>
        <w:rPr>
          <w:color w:val="auto"/>
        </w:rPr>
      </w:pPr>
      <w:r w:rsidRPr="002617BD">
        <w:rPr>
          <w:color w:val="auto"/>
        </w:rPr>
        <w:t>администрации сельсовета, по итогам которой в Управление направляется выписка из протокола решения комиссии администрации сельсовета.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Сотрудником управления на данной стадии самостоятельно истребуется: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- выписка из Единого государственного реестра юридических лиц (в том случае, если за получением муниципальной услуги обратился индивидуальный предприниматель, истребуется выписка из Единого государственного реестра индивидуальных предпринимателей).</w:t>
      </w:r>
    </w:p>
    <w:p w:rsidR="00D520BE" w:rsidRDefault="00D520BE" w:rsidP="00D520BE">
      <w:pPr>
        <w:widowControl w:val="0"/>
        <w:autoSpaceDE w:val="0"/>
        <w:jc w:val="both"/>
      </w:pPr>
      <w:r>
        <w:t xml:space="preserve">      Данное действие осуществляется специалистом, ответственным за исполнение административной процедуры.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D520BE" w:rsidRDefault="00D520BE" w:rsidP="00D520BE">
      <w:pPr>
        <w:jc w:val="both"/>
      </w:pPr>
      <w:r>
        <w:t xml:space="preserve">      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Управления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Принятие решения о предоставлении или отказе в предоставлении земельного участка. </w:t>
      </w:r>
    </w:p>
    <w:p w:rsidR="00D520BE" w:rsidRDefault="00D520BE" w:rsidP="00D520BE">
      <w:pPr>
        <w:jc w:val="both"/>
      </w:pPr>
      <w:r>
        <w:t xml:space="preserve">      Данное действие осуществляется комиссией по вопросам предоставления земельных участков.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В случае отрицательного решения комиссии заявителю </w:t>
      </w:r>
    </w:p>
    <w:p w:rsidR="00D520BE" w:rsidRDefault="00D520BE" w:rsidP="00D520BE">
      <w:pPr>
        <w:jc w:val="both"/>
      </w:pPr>
      <w:r>
        <w:t xml:space="preserve">направляется сообщение об отказе в предоставлении земельного участка с возвратом предоставленных документов. </w:t>
      </w:r>
    </w:p>
    <w:p w:rsidR="00D520BE" w:rsidRDefault="00D520BE" w:rsidP="00D520BE">
      <w:pPr>
        <w:jc w:val="both"/>
        <w:rPr>
          <w:bCs/>
        </w:rPr>
      </w:pPr>
      <w:r>
        <w:t xml:space="preserve">      В случае положительного решения комиссии осуществляется выбор земельного участка, по итогам которого готовится акт выбора земельного участка со схемой.</w:t>
      </w:r>
    </w:p>
    <w:p w:rsidR="00D520BE" w:rsidRDefault="00D520BE" w:rsidP="00D520BE">
      <w:pPr>
        <w:autoSpaceDE w:val="0"/>
        <w:spacing w:line="240" w:lineRule="atLeast"/>
        <w:ind w:left="60" w:hanging="360"/>
      </w:pPr>
      <w:r>
        <w:rPr>
          <w:bCs/>
        </w:rPr>
        <w:lastRenderedPageBreak/>
        <w:tab/>
        <w:t xml:space="preserve">      При подаче заявления на оказание муниципальной услуги через МФЦ, при его наличии, заявитель может получить сведения о ходе ее исполнения посредством </w:t>
      </w:r>
      <w:r>
        <w:rPr>
          <w:bCs/>
          <w:lang w:val="en-US"/>
        </w:rPr>
        <w:t>call</w:t>
      </w:r>
      <w:r>
        <w:rPr>
          <w:bCs/>
        </w:rPr>
        <w:t xml:space="preserve">-центра МФЦ и </w:t>
      </w:r>
      <w:r>
        <w:rPr>
          <w:bCs/>
          <w:lang w:val="en-US"/>
        </w:rPr>
        <w:t>sms</w:t>
      </w:r>
      <w:r>
        <w:rPr>
          <w:bCs/>
        </w:rPr>
        <w:t>-информирования.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Согласование акта выбора земельного участка со всеми </w:t>
      </w:r>
    </w:p>
    <w:p w:rsidR="00D520BE" w:rsidRDefault="00D520BE" w:rsidP="00D520BE">
      <w:pPr>
        <w:jc w:val="both"/>
      </w:pPr>
      <w:r>
        <w:t>заинтересованными сторонами.</w:t>
      </w:r>
    </w:p>
    <w:p w:rsidR="00D520BE" w:rsidRDefault="00D520BE" w:rsidP="00D520BE">
      <w:pPr>
        <w:jc w:val="both"/>
      </w:pPr>
      <w:r>
        <w:t xml:space="preserve">      Сотрудником управления на данной стадии заинтересованным сторонам направляется акт выбора земельного участка для согласования.</w:t>
      </w:r>
    </w:p>
    <w:p w:rsidR="00D520BE" w:rsidRDefault="00D520BE" w:rsidP="00D520BE">
      <w:pPr>
        <w:jc w:val="both"/>
      </w:pPr>
      <w:r>
        <w:t xml:space="preserve">      По итогам согласования акта выбора земельного участка осуществляется подготовка и согласование постановления о предварительном согласовании мест размещения объектов. </w:t>
      </w:r>
    </w:p>
    <w:p w:rsidR="00D520BE" w:rsidRDefault="00D520BE" w:rsidP="00D520BE">
      <w:pPr>
        <w:jc w:val="both"/>
      </w:pPr>
      <w:r>
        <w:t xml:space="preserve">      Заявителю направляется сообщение о постановке на учет вместе с копией акта выбора земельного участка (или выписки из решения комиссии), схемой земельного участка, постановлением о предварительном согласовании мест размещения объектов. </w:t>
      </w:r>
    </w:p>
    <w:p w:rsidR="00D520BE" w:rsidRDefault="00D520BE" w:rsidP="00D520BE">
      <w:pPr>
        <w:jc w:val="both"/>
      </w:pPr>
      <w:r>
        <w:t xml:space="preserve">      Данные действия осуществляются специалистом, ответственным за исполнение административной процедуры.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По получении от лица в надлежащем порядке поставленного на </w:t>
      </w:r>
    </w:p>
    <w:p w:rsidR="00D520BE" w:rsidRDefault="00D520BE" w:rsidP="00D520BE">
      <w:pPr>
        <w:jc w:val="both"/>
      </w:pPr>
      <w:r>
        <w:t>учет заявления с приложенным к нему кадастровым паспортом земельного участка (либо указание в заявлении на номер земельного участка) сотрудником управления, ответственным за прием и регистрацию документов, осуществляется его регистрация.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 xml:space="preserve">Сотрудником управления на данной стадии самостоятельно </w:t>
      </w:r>
    </w:p>
    <w:p w:rsidR="00D520BE" w:rsidRDefault="00D520BE" w:rsidP="00D520BE">
      <w:pPr>
        <w:jc w:val="both"/>
      </w:pPr>
      <w:r>
        <w:t>истребуется:</w:t>
      </w:r>
    </w:p>
    <w:p w:rsidR="00D520BE" w:rsidRDefault="00D520BE" w:rsidP="00D520BE">
      <w:pPr>
        <w:jc w:val="both"/>
      </w:pPr>
      <w:r>
        <w:t xml:space="preserve">      - выписка из Единого государственного реестра прав на недвижимое имущество и сделок с ним;</w:t>
      </w:r>
    </w:p>
    <w:p w:rsidR="00D520BE" w:rsidRDefault="00D520BE" w:rsidP="00D520BE">
      <w:pPr>
        <w:jc w:val="both"/>
      </w:pPr>
      <w:r>
        <w:t xml:space="preserve">      - выписка из Единого государственного реестра юридических лиц (в том случае, если за получением муниципальной услуги обратился индивидуальный предприниматель, истребуется выписка из Единого государственного реестра индивидуальных предпринимателей);</w:t>
      </w:r>
    </w:p>
    <w:p w:rsidR="00D520BE" w:rsidRDefault="00D520BE" w:rsidP="00D520BE">
      <w:pPr>
        <w:jc w:val="both"/>
      </w:pPr>
      <w:r>
        <w:t xml:space="preserve">     - кадастровый паспорт земельного участка (в том случае, если заявителем был указан номер земельного участка и не был предоставлен кадастровый паспорт). </w:t>
      </w:r>
    </w:p>
    <w:p w:rsidR="00D520BE" w:rsidRDefault="00D520BE" w:rsidP="00D520BE">
      <w:pPr>
        <w:numPr>
          <w:ilvl w:val="2"/>
          <w:numId w:val="3"/>
        </w:numPr>
        <w:jc w:val="both"/>
      </w:pPr>
      <w:r>
        <w:t>Подготовка и согласование постановления о предоставлении земельного участка на срок, указанный в акте выбора и договора об аренде.</w:t>
      </w:r>
    </w:p>
    <w:p w:rsidR="00D520BE" w:rsidRDefault="00D520BE" w:rsidP="00D520BE">
      <w:pPr>
        <w:jc w:val="both"/>
        <w:rPr>
          <w:iCs/>
        </w:rPr>
      </w:pPr>
      <w:r>
        <w:t xml:space="preserve">      Копия постановления о предоставлении земельного участка направляется в органы прокуратуры и в </w:t>
      </w:r>
      <w:r>
        <w:rPr>
          <w:iCs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D520BE" w:rsidRDefault="00D520BE" w:rsidP="00D520BE">
      <w:pPr>
        <w:jc w:val="both"/>
      </w:pPr>
      <w:r>
        <w:rPr>
          <w:iCs/>
        </w:rPr>
        <w:t xml:space="preserve">      Договор направляется в Управление Федеральной службы государственной регистрации, кадастра и картографии по Новосибирской области для регистрации, по итогам которой заявителю направляется экземпляр зарегистрированного договора и три копии постановления о предоставлении земельного участка. </w:t>
      </w:r>
    </w:p>
    <w:p w:rsidR="00D520BE" w:rsidRDefault="00D520BE" w:rsidP="00D520BE">
      <w:pPr>
        <w:jc w:val="both"/>
        <w:rPr>
          <w:color w:val="auto"/>
        </w:rPr>
      </w:pPr>
      <w:r>
        <w:t xml:space="preserve">      Данные действия осуществляются специалистом, ответственным за исполнение административной процедуры.</w:t>
      </w:r>
    </w:p>
    <w:p w:rsidR="00D520BE" w:rsidRDefault="00D520BE" w:rsidP="00D520BE">
      <w:pPr>
        <w:jc w:val="both"/>
        <w:rPr>
          <w:bCs/>
        </w:rPr>
      </w:pPr>
      <w:r>
        <w:rPr>
          <w:color w:val="auto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D520BE" w:rsidRDefault="00D520BE" w:rsidP="00D520BE">
      <w:pPr>
        <w:autoSpaceDE w:val="0"/>
        <w:spacing w:line="240" w:lineRule="atLeast"/>
        <w:jc w:val="both"/>
      </w:pPr>
      <w:r>
        <w:rPr>
          <w:bCs/>
        </w:rPr>
        <w:t xml:space="preserve">      При подаче заявления на оказание муниципальной услуги через МФЦ, при его наличии,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D520BE" w:rsidRDefault="00D520BE" w:rsidP="00D520BE">
      <w:pPr>
        <w:ind w:firstLine="720"/>
        <w:jc w:val="both"/>
      </w:pPr>
    </w:p>
    <w:p w:rsidR="00D520BE" w:rsidRPr="002617BD" w:rsidRDefault="00D520BE" w:rsidP="00D520BE">
      <w:pPr>
        <w:numPr>
          <w:ilvl w:val="0"/>
          <w:numId w:val="3"/>
        </w:numPr>
        <w:jc w:val="center"/>
        <w:rPr>
          <w:b/>
        </w:rPr>
      </w:pPr>
      <w:r w:rsidRPr="002617BD">
        <w:rPr>
          <w:b/>
        </w:rPr>
        <w:t>Формы контроля за исполнением регламента</w:t>
      </w:r>
    </w:p>
    <w:p w:rsidR="00D520BE" w:rsidRDefault="00D520BE" w:rsidP="00D520BE">
      <w:pPr>
        <w:jc w:val="both"/>
      </w:pP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Текущий контроль за соблюдением и исполнением сотрудниками </w:t>
      </w:r>
    </w:p>
    <w:p w:rsidR="00D520BE" w:rsidRDefault="00D520BE" w:rsidP="00D520BE">
      <w:pPr>
        <w:jc w:val="both"/>
      </w:pPr>
      <w:r>
        <w:t>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администрации.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Ответственность за предоставление муниципальной услуги </w:t>
      </w:r>
    </w:p>
    <w:p w:rsidR="00D520BE" w:rsidRDefault="00D520BE" w:rsidP="00D520BE">
      <w:pPr>
        <w:jc w:val="both"/>
      </w:pPr>
      <w:r>
        <w:t>возлагается на главу администрации, который непосредственно принимает решение по вопросам предоставления муниципальной услуги.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Ответственность за неисполнение, ненадлежащее исполнение </w:t>
      </w:r>
    </w:p>
    <w:p w:rsidR="00D520BE" w:rsidRDefault="00D520BE" w:rsidP="00D520BE">
      <w:pPr>
        <w:jc w:val="both"/>
      </w:pPr>
      <w:r>
        <w:t>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D520BE" w:rsidRDefault="00D520BE" w:rsidP="00D520BE">
      <w:pPr>
        <w:ind w:firstLine="709"/>
        <w:jc w:val="both"/>
      </w:pPr>
    </w:p>
    <w:p w:rsidR="00D520BE" w:rsidRPr="002617BD" w:rsidRDefault="00D520BE" w:rsidP="00D520BE">
      <w:pPr>
        <w:numPr>
          <w:ilvl w:val="0"/>
          <w:numId w:val="3"/>
        </w:numPr>
        <w:jc w:val="center"/>
        <w:rPr>
          <w:b/>
        </w:rPr>
      </w:pPr>
      <w:r w:rsidRPr="002617BD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520BE" w:rsidRDefault="00D520BE" w:rsidP="00D520BE">
      <w:pPr>
        <w:jc w:val="center"/>
      </w:pP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Заявители имеют право на обжалование действий (бездействий) и </w:t>
      </w:r>
    </w:p>
    <w:p w:rsidR="00D520BE" w:rsidRDefault="00D520BE" w:rsidP="00D520BE">
      <w:pPr>
        <w:jc w:val="both"/>
      </w:pPr>
      <w:r>
        <w:t>решений, осуществляемых (принятых) в ходе исполнения муниципальной услуги, в досудебном и судебном порядке.</w:t>
      </w:r>
    </w:p>
    <w:p w:rsidR="00D520BE" w:rsidRDefault="00D520BE" w:rsidP="00D520BE">
      <w:pPr>
        <w:jc w:val="both"/>
      </w:pPr>
      <w:r>
        <w:t xml:space="preserve">      При обращении заявителей в письменной форме в обязательном порядке </w:t>
      </w:r>
    </w:p>
    <w:p w:rsidR="00D520BE" w:rsidRDefault="00D520BE" w:rsidP="00D520BE">
      <w:pPr>
        <w:jc w:val="both"/>
      </w:pPr>
      <w:r>
        <w:t>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lastRenderedPageBreak/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Перечень оснований для приостановления рассмотрения жалобы и </w:t>
      </w:r>
    </w:p>
    <w:p w:rsidR="00D520BE" w:rsidRDefault="00D520BE" w:rsidP="00D520BE">
      <w:pPr>
        <w:jc w:val="both"/>
      </w:pPr>
      <w:r>
        <w:t>случаев, в которых ответ на жалобу не дается:</w:t>
      </w:r>
    </w:p>
    <w:p w:rsidR="00D520BE" w:rsidRPr="00960A54" w:rsidRDefault="00D520BE" w:rsidP="00D520BE">
      <w:pPr>
        <w:tabs>
          <w:tab w:val="left" w:pos="1080"/>
        </w:tabs>
        <w:jc w:val="both"/>
      </w:pPr>
      <w:r>
        <w:t xml:space="preserve">      -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</w:t>
      </w:r>
      <w:r w:rsidRPr="00960A54">
        <w:t>;</w:t>
      </w:r>
    </w:p>
    <w:p w:rsidR="00D520BE" w:rsidRPr="00960A54" w:rsidRDefault="00D520BE" w:rsidP="00D520BE">
      <w:pPr>
        <w:tabs>
          <w:tab w:val="left" w:pos="1080"/>
        </w:tabs>
        <w:jc w:val="both"/>
      </w:pPr>
      <w:r>
        <w:t xml:space="preserve">      - 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</w:t>
      </w:r>
      <w:r w:rsidRPr="00960A54">
        <w:t>;</w:t>
      </w:r>
    </w:p>
    <w:p w:rsidR="00D520BE" w:rsidRPr="00960A54" w:rsidRDefault="00D520BE" w:rsidP="00D520BE">
      <w:pPr>
        <w:tabs>
          <w:tab w:val="left" w:pos="1080"/>
        </w:tabs>
        <w:jc w:val="both"/>
      </w:pPr>
      <w:r>
        <w:t xml:space="preserve">      - 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</w:t>
      </w:r>
      <w:r w:rsidRPr="00960A54">
        <w:t>;</w:t>
      </w:r>
    </w:p>
    <w:p w:rsidR="00D520BE" w:rsidRPr="008F6CDA" w:rsidRDefault="00D520BE" w:rsidP="00D520BE">
      <w:pPr>
        <w:tabs>
          <w:tab w:val="left" w:pos="1080"/>
        </w:tabs>
        <w:jc w:val="both"/>
      </w:pPr>
      <w:r>
        <w:t xml:space="preserve">      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</w:t>
      </w:r>
      <w:r w:rsidRPr="008F6CDA">
        <w:t>;</w:t>
      </w:r>
    </w:p>
    <w:p w:rsidR="00D520BE" w:rsidRDefault="00D520BE" w:rsidP="00D520BE">
      <w:pPr>
        <w:tabs>
          <w:tab w:val="left" w:pos="1080"/>
        </w:tabs>
        <w:jc w:val="both"/>
      </w:pPr>
      <w:r>
        <w:t xml:space="preserve">      - 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Основанием для начала процедуры досудебного (внесудебного) </w:t>
      </w:r>
    </w:p>
    <w:p w:rsidR="00D520BE" w:rsidRDefault="00D520BE" w:rsidP="00D520BE">
      <w:pPr>
        <w:jc w:val="both"/>
      </w:pPr>
      <w:r>
        <w:t>обжалования является поступление письменного обращения с жалобой на действие (бездействие) и решение должностных лиц администрации.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 xml:space="preserve">Заявитель вправе ознакомиться с документами и материалами, </w:t>
      </w:r>
    </w:p>
    <w:p w:rsidR="00D520BE" w:rsidRDefault="00D520BE" w:rsidP="00D520BE">
      <w:pPr>
        <w:jc w:val="both"/>
      </w:pPr>
      <w: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>Заяви</w:t>
      </w:r>
      <w:r w:rsidR="009D0661">
        <w:t>тель вправе обратиться к главе Волчанского</w:t>
      </w:r>
      <w:r>
        <w:t xml:space="preserve"> сельсовета и </w:t>
      </w:r>
    </w:p>
    <w:p w:rsidR="00D520BE" w:rsidRDefault="00D520BE" w:rsidP="00D520BE">
      <w:pPr>
        <w:jc w:val="both"/>
      </w:pPr>
      <w:r>
        <w:t>обжаловать действие (бездействие)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D520BE" w:rsidRDefault="00D520BE" w:rsidP="00D520BE">
      <w:pPr>
        <w:jc w:val="both"/>
        <w:rPr>
          <w:bCs/>
        </w:rPr>
      </w:pPr>
      <w:r>
        <w:lastRenderedPageBreak/>
        <w:t xml:space="preserve">      Для обжалования действия (бездействия) главы сельсовета</w:t>
      </w:r>
      <w:r w:rsidR="009D0661">
        <w:t xml:space="preserve"> заявитель вправе обратиться к Г</w:t>
      </w:r>
      <w:r>
        <w:t>убернатору Новосибирской области.</w:t>
      </w:r>
    </w:p>
    <w:p w:rsidR="00D520BE" w:rsidRPr="00960A54" w:rsidRDefault="00D520BE" w:rsidP="00D520BE">
      <w:pPr>
        <w:numPr>
          <w:ilvl w:val="1"/>
          <w:numId w:val="3"/>
        </w:numPr>
        <w:autoSpaceDE w:val="0"/>
        <w:spacing w:line="240" w:lineRule="atLeast"/>
        <w:jc w:val="both"/>
      </w:pPr>
      <w:r>
        <w:rPr>
          <w:bCs/>
        </w:rPr>
        <w:t xml:space="preserve">Жалоба, поступившая в администрацию района, подлежит </w:t>
      </w:r>
    </w:p>
    <w:p w:rsidR="00D520BE" w:rsidRDefault="00D520BE" w:rsidP="00D520BE">
      <w:pPr>
        <w:autoSpaceDE w:val="0"/>
        <w:spacing w:line="240" w:lineRule="atLeast"/>
        <w:jc w:val="both"/>
      </w:pPr>
      <w:r>
        <w:rPr>
          <w:bCs/>
        </w:rPr>
        <w:t>рассмотрению в течение пятнадцати рабочих дней со дня ее регистрации, а в случае обжалования отказа  администрации района,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520BE" w:rsidRDefault="00D520BE" w:rsidP="00D520BE">
      <w:pPr>
        <w:numPr>
          <w:ilvl w:val="1"/>
          <w:numId w:val="3"/>
        </w:numPr>
        <w:jc w:val="both"/>
      </w:pPr>
      <w:r>
        <w:t>Результат досудебного (внесудебного) обжалования применительно к каждой процедуре либо инстанции обжалования:</w:t>
      </w:r>
    </w:p>
    <w:p w:rsidR="00D520BE" w:rsidRDefault="00D520BE" w:rsidP="00D520BE">
      <w:pPr>
        <w:jc w:val="both"/>
      </w:pPr>
      <w:r>
        <w:t xml:space="preserve">      - 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D520BE" w:rsidRPr="009D0661" w:rsidRDefault="00D520BE" w:rsidP="00D520BE">
      <w:pPr>
        <w:pageBreakBefore/>
        <w:ind w:left="720"/>
        <w:jc w:val="right"/>
        <w:rPr>
          <w:b/>
          <w:sz w:val="24"/>
          <w:szCs w:val="24"/>
        </w:rPr>
      </w:pPr>
      <w:r w:rsidRPr="009D0661">
        <w:rPr>
          <w:b/>
          <w:sz w:val="24"/>
          <w:szCs w:val="24"/>
        </w:rPr>
        <w:lastRenderedPageBreak/>
        <w:t>ПРИЛОЖЕНИЕ № 1</w:t>
      </w:r>
    </w:p>
    <w:p w:rsidR="00D520BE" w:rsidRPr="009D0661" w:rsidRDefault="00D520BE" w:rsidP="00D520BE">
      <w:pPr>
        <w:jc w:val="right"/>
        <w:rPr>
          <w:sz w:val="24"/>
          <w:szCs w:val="24"/>
        </w:rPr>
      </w:pPr>
      <w:r w:rsidRPr="009D0661">
        <w:rPr>
          <w:sz w:val="24"/>
          <w:szCs w:val="24"/>
        </w:rPr>
        <w:t>к административному регламенту</w:t>
      </w:r>
    </w:p>
    <w:p w:rsidR="00D520BE" w:rsidRPr="009D0661" w:rsidRDefault="00D520BE" w:rsidP="00D520BE">
      <w:pPr>
        <w:jc w:val="right"/>
        <w:rPr>
          <w:sz w:val="24"/>
          <w:szCs w:val="24"/>
        </w:rPr>
      </w:pPr>
      <w:r w:rsidRPr="009D0661">
        <w:rPr>
          <w:sz w:val="24"/>
          <w:szCs w:val="24"/>
        </w:rPr>
        <w:t>предоставления муниципальной услуги</w:t>
      </w:r>
    </w:p>
    <w:p w:rsidR="00D520BE" w:rsidRDefault="00D520BE" w:rsidP="00D520BE">
      <w:pPr>
        <w:jc w:val="center"/>
      </w:pPr>
    </w:p>
    <w:p w:rsidR="00D520BE" w:rsidRPr="009D0661" w:rsidRDefault="00D520BE" w:rsidP="00D520BE">
      <w:pPr>
        <w:jc w:val="center"/>
        <w:rPr>
          <w:b/>
        </w:rPr>
      </w:pPr>
      <w:r w:rsidRPr="009D0661">
        <w:rPr>
          <w:b/>
        </w:rPr>
        <w:t>БЛОК-СХЕМА</w:t>
      </w:r>
    </w:p>
    <w:p w:rsidR="00D520BE" w:rsidRPr="009D0661" w:rsidRDefault="00D520BE" w:rsidP="00D520BE">
      <w:pPr>
        <w:jc w:val="center"/>
        <w:rPr>
          <w:b/>
        </w:rPr>
      </w:pPr>
      <w:r w:rsidRPr="009D0661">
        <w:rPr>
          <w:b/>
        </w:rPr>
        <w:t xml:space="preserve">предоставления муниципальной услуги </w:t>
      </w:r>
    </w:p>
    <w:p w:rsidR="00D520BE" w:rsidRDefault="00D520BE" w:rsidP="00D520BE">
      <w:pPr>
        <w:jc w:val="center"/>
      </w:pPr>
    </w:p>
    <w:p w:rsidR="00D520BE" w:rsidRDefault="00D520BE" w:rsidP="00D520BE">
      <w:pPr>
        <w:jc w:val="center"/>
      </w:pPr>
    </w:p>
    <w:p w:rsidR="00D520BE" w:rsidRDefault="00D520BE" w:rsidP="00D520BE">
      <w:pPr>
        <w:jc w:val="center"/>
      </w:pPr>
      <w:r>
        <w:rPr>
          <w:b/>
        </w:rPr>
        <w:t>Этап 1</w:t>
      </w:r>
    </w:p>
    <w:p w:rsidR="00D520BE" w:rsidRDefault="00D520BE" w:rsidP="00D520BE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495"/>
        <w:gridCol w:w="567"/>
        <w:gridCol w:w="3379"/>
        <w:gridCol w:w="10"/>
      </w:tblGrid>
      <w:tr w:rsidR="00D520BE" w:rsidTr="00D50F11"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D520BE" w:rsidTr="00D50F11">
        <w:trPr>
          <w:gridAfter w:val="1"/>
          <w:wAfter w:w="10" w:type="dxa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C70D9A" w:rsidP="00D50F11">
            <w:pPr>
              <w:snapToGrid w:val="0"/>
              <w:jc w:val="center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6.85pt;margin-top:-.4pt;width:.8pt;height:16.55pt;z-index:251660288;mso-position-horizontal-relative:margin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</w:tr>
      <w:tr w:rsidR="00D520BE" w:rsidTr="00D50F11"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D520BE" w:rsidTr="00D50F11">
        <w:trPr>
          <w:gridAfter w:val="1"/>
          <w:wAfter w:w="10" w:type="dxa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C70D9A" w:rsidP="00D50F11">
            <w:pPr>
              <w:snapToGrid w:val="0"/>
              <w:jc w:val="center"/>
            </w:pPr>
            <w:r>
              <w:pict>
                <v:shape id="_x0000_s1027" type="#_x0000_t32" style="position:absolute;left:0;text-align:left;margin-left:257.6pt;margin-top:.15pt;width:.8pt;height:16.55pt;z-index:251661312;mso-position-horizontal-relative:margin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</w:pPr>
          </w:p>
        </w:tc>
        <w:tc>
          <w:tcPr>
            <w:tcW w:w="3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</w:tr>
      <w:tr w:rsidR="00D520BE" w:rsidTr="00D50F11"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D520BE" w:rsidTr="00D50F11">
        <w:trPr>
          <w:gridAfter w:val="1"/>
          <w:wAfter w:w="10" w:type="dxa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C70D9A" w:rsidP="00D50F11">
            <w:pPr>
              <w:snapToGrid w:val="0"/>
              <w:jc w:val="center"/>
            </w:pPr>
            <w:r>
              <w:pict>
                <v:shape id="_x0000_s1028" type="#_x0000_t32" style="position:absolute;left:0;text-align:left;margin-left:124.1pt;margin-top:-.8pt;width:.8pt;height:16.55pt;z-index:251662336;mso-position-horizontal-relative:margin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C70D9A" w:rsidP="00D50F11">
            <w:pPr>
              <w:snapToGrid w:val="0"/>
              <w:jc w:val="center"/>
            </w:pPr>
            <w:r>
              <w:pict>
                <v:shape id="_x0000_s1029" type="#_x0000_t32" style="position:absolute;left:0;text-align:left;margin-left:70.45pt;margin-top:-.8pt;width:.8pt;height:16.55pt;z-index:251663360;mso-position-horizontal-relative:margin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</w:p>
        </w:tc>
      </w:tr>
      <w:tr w:rsidR="00D520BE" w:rsidTr="00D50F1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autoSpaceDE w:val="0"/>
              <w:jc w:val="both"/>
            </w:pPr>
            <w:r>
              <w:t>Постановление о предварительном согласовании мест размещения объектов, схема земельного участка, акт выбора земельного участка (или выписка из решения комиссии по вопросам предоставления земельных участков)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jc w:val="center"/>
            </w:pPr>
            <w:r>
              <w:t>отказ в предоставлении муниципальной услуги</w:t>
            </w:r>
          </w:p>
        </w:tc>
      </w:tr>
    </w:tbl>
    <w:p w:rsidR="00D520BE" w:rsidRDefault="00D520BE" w:rsidP="00D520BE">
      <w:pPr>
        <w:jc w:val="center"/>
      </w:pPr>
    </w:p>
    <w:p w:rsidR="00D520BE" w:rsidRDefault="00D520BE" w:rsidP="00D520BE">
      <w:pPr>
        <w:jc w:val="center"/>
      </w:pPr>
      <w:r>
        <w:rPr>
          <w:b/>
        </w:rPr>
        <w:t>Этап 2</w:t>
      </w:r>
    </w:p>
    <w:p w:rsidR="00D520BE" w:rsidRDefault="00D520BE" w:rsidP="00D520BE">
      <w:pPr>
        <w:jc w:val="center"/>
      </w:pPr>
      <w:r>
        <w:t>Выполняется после постановки участка на учет заявителем</w:t>
      </w:r>
    </w:p>
    <w:p w:rsidR="00D520BE" w:rsidRDefault="00D520BE" w:rsidP="00D520BE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495"/>
        <w:gridCol w:w="567"/>
        <w:gridCol w:w="3379"/>
        <w:gridCol w:w="10"/>
      </w:tblGrid>
      <w:tr w:rsidR="00D520BE" w:rsidTr="00D50F11"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D520BE" w:rsidTr="00D50F11">
        <w:trPr>
          <w:gridAfter w:val="1"/>
          <w:wAfter w:w="10" w:type="dxa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C70D9A" w:rsidP="00D50F11">
            <w:pPr>
              <w:snapToGrid w:val="0"/>
              <w:jc w:val="center"/>
            </w:pPr>
            <w:r>
              <w:pict>
                <v:shape id="_x0000_s1030" type="#_x0000_t32" style="position:absolute;left:0;text-align:left;margin-left:256.85pt;margin-top:-.4pt;width:.8pt;height:16.55pt;z-index:251664384;mso-position-horizontal-relative:margin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</w:tr>
      <w:tr w:rsidR="00D520BE" w:rsidTr="00D50F11"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D520BE" w:rsidTr="00D50F11">
        <w:trPr>
          <w:gridAfter w:val="1"/>
          <w:wAfter w:w="10" w:type="dxa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C70D9A" w:rsidP="00D50F11">
            <w:pPr>
              <w:snapToGrid w:val="0"/>
              <w:jc w:val="center"/>
            </w:pPr>
            <w:r>
              <w:pict>
                <v:shape id="_x0000_s1031" type="#_x0000_t32" style="position:absolute;left:0;text-align:left;margin-left:257.6pt;margin-top:.15pt;width:.8pt;height:16.55pt;z-index:251665408;mso-position-horizontal-relative:margin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</w:pPr>
          </w:p>
        </w:tc>
        <w:tc>
          <w:tcPr>
            <w:tcW w:w="3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</w:tr>
      <w:tr w:rsidR="00D520BE" w:rsidTr="00D50F11"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D520BE" w:rsidTr="00D50F11">
        <w:trPr>
          <w:gridAfter w:val="1"/>
          <w:wAfter w:w="10" w:type="dxa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C70D9A" w:rsidP="00D50F11">
            <w:pPr>
              <w:snapToGrid w:val="0"/>
              <w:jc w:val="center"/>
            </w:pPr>
            <w:r>
              <w:pict>
                <v:shape id="_x0000_s1032" type="#_x0000_t32" style="position:absolute;left:0;text-align:left;margin-left:257.6pt;margin-top:-.8pt;width:.8pt;height:16.55pt;z-index:251666432;mso-position-horizontal-relative:margin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snapToGrid w:val="0"/>
              <w:jc w:val="center"/>
            </w:pPr>
          </w:p>
        </w:tc>
      </w:tr>
      <w:tr w:rsidR="00D520BE" w:rsidTr="00D50F11"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BE" w:rsidRDefault="00D520BE" w:rsidP="00D50F11">
            <w:pPr>
              <w:jc w:val="center"/>
            </w:pPr>
            <w:r>
              <w:t>Постановление о предоставлении земельного участка, договор об аренде</w:t>
            </w:r>
          </w:p>
        </w:tc>
      </w:tr>
    </w:tbl>
    <w:p w:rsidR="00D520BE" w:rsidRDefault="00D520BE" w:rsidP="00D520BE">
      <w:pPr>
        <w:jc w:val="center"/>
      </w:pPr>
    </w:p>
    <w:p w:rsidR="00D520BE" w:rsidRDefault="00D520BE" w:rsidP="00D520BE">
      <w:pPr>
        <w:jc w:val="center"/>
      </w:pPr>
    </w:p>
    <w:p w:rsidR="00D520BE" w:rsidRDefault="00D520BE" w:rsidP="00D520BE">
      <w:pPr>
        <w:ind w:firstLine="540"/>
        <w:jc w:val="both"/>
      </w:pPr>
    </w:p>
    <w:p w:rsidR="00D520BE" w:rsidRPr="009D0661" w:rsidRDefault="00D520BE" w:rsidP="00D520BE">
      <w:pPr>
        <w:pageBreakBefore/>
        <w:ind w:left="720"/>
        <w:jc w:val="right"/>
        <w:rPr>
          <w:b/>
          <w:sz w:val="24"/>
          <w:szCs w:val="24"/>
        </w:rPr>
      </w:pPr>
      <w:r>
        <w:lastRenderedPageBreak/>
        <w:t xml:space="preserve">                   </w:t>
      </w:r>
      <w:r w:rsidRPr="009D0661">
        <w:rPr>
          <w:sz w:val="24"/>
          <w:szCs w:val="24"/>
        </w:rPr>
        <w:t xml:space="preserve">                                       </w:t>
      </w:r>
      <w:r w:rsidRPr="009D0661">
        <w:rPr>
          <w:b/>
          <w:sz w:val="24"/>
          <w:szCs w:val="24"/>
        </w:rPr>
        <w:t>ПРИЛОЖЕНИЕ № 2</w:t>
      </w:r>
    </w:p>
    <w:p w:rsidR="00D520BE" w:rsidRPr="009D0661" w:rsidRDefault="00D520BE" w:rsidP="00D520BE">
      <w:pPr>
        <w:jc w:val="right"/>
        <w:rPr>
          <w:sz w:val="24"/>
          <w:szCs w:val="24"/>
        </w:rPr>
      </w:pPr>
      <w:r w:rsidRPr="009D0661">
        <w:rPr>
          <w:sz w:val="24"/>
          <w:szCs w:val="24"/>
        </w:rPr>
        <w:t xml:space="preserve">                                                            к административному регламенту</w:t>
      </w:r>
    </w:p>
    <w:p w:rsidR="00D520BE" w:rsidRPr="009D0661" w:rsidRDefault="00D520BE" w:rsidP="00D520BE">
      <w:pPr>
        <w:jc w:val="right"/>
        <w:rPr>
          <w:sz w:val="24"/>
          <w:szCs w:val="24"/>
        </w:rPr>
      </w:pPr>
      <w:r w:rsidRPr="009D0661">
        <w:rPr>
          <w:sz w:val="24"/>
          <w:szCs w:val="24"/>
        </w:rPr>
        <w:t>предоставления муниципальной услуги</w:t>
      </w:r>
    </w:p>
    <w:p w:rsidR="00D520BE" w:rsidRDefault="00D520BE" w:rsidP="00D520BE">
      <w:pPr>
        <w:jc w:val="center"/>
      </w:pPr>
    </w:p>
    <w:p w:rsidR="00D520BE" w:rsidRDefault="00D520BE" w:rsidP="00D520BE">
      <w:pPr>
        <w:jc w:val="right"/>
        <w:rPr>
          <w:sz w:val="24"/>
          <w:szCs w:val="24"/>
        </w:rPr>
      </w:pPr>
      <w:r>
        <w:rPr>
          <w:i/>
          <w:iCs/>
          <w:sz w:val="22"/>
          <w:szCs w:val="22"/>
        </w:rPr>
        <w:t>Примерная форма</w:t>
      </w:r>
    </w:p>
    <w:p w:rsidR="00D520BE" w:rsidRDefault="00D520BE" w:rsidP="00D520BE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</w:t>
      </w:r>
      <w:r w:rsidR="009D0661">
        <w:rPr>
          <w:sz w:val="24"/>
          <w:szCs w:val="24"/>
        </w:rPr>
        <w:t>Волчанского</w:t>
      </w:r>
      <w:r>
        <w:rPr>
          <w:sz w:val="24"/>
          <w:szCs w:val="24"/>
        </w:rPr>
        <w:t xml:space="preserve"> сельсовета</w:t>
      </w:r>
    </w:p>
    <w:p w:rsidR="00D520BE" w:rsidRDefault="00D520BE" w:rsidP="00D520BE">
      <w:pPr>
        <w:ind w:left="4140"/>
        <w:jc w:val="right"/>
        <w:rPr>
          <w:b/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D520BE" w:rsidRDefault="00D520BE" w:rsidP="00D520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D520BE" w:rsidRDefault="00D520BE" w:rsidP="00D520B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предоставлении земельных участков для строительства с предварительным согласованием места размещения объекта</w:t>
      </w:r>
    </w:p>
    <w:p w:rsidR="00D520BE" w:rsidRDefault="00D520BE" w:rsidP="00D520BE">
      <w:pPr>
        <w:ind w:left="-900"/>
        <w:jc w:val="center"/>
        <w:rPr>
          <w:b/>
          <w:bCs/>
          <w:sz w:val="24"/>
          <w:szCs w:val="24"/>
        </w:rPr>
      </w:pPr>
    </w:p>
    <w:p w:rsidR="00D520BE" w:rsidRDefault="00D520BE" w:rsidP="00D520BE">
      <w:pPr>
        <w:rPr>
          <w:sz w:val="24"/>
          <w:szCs w:val="24"/>
        </w:rPr>
      </w:pPr>
      <w:r>
        <w:rPr>
          <w:sz w:val="24"/>
          <w:szCs w:val="24"/>
        </w:rPr>
        <w:t>Сведения о заявителе (</w:t>
      </w:r>
      <w:r>
        <w:rPr>
          <w:i/>
          <w:iCs/>
          <w:sz w:val="24"/>
          <w:szCs w:val="24"/>
        </w:rPr>
        <w:t xml:space="preserve">для юридических лиц - полное наименование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регистрации; для граждан – Ф.И.О., паспортные данные, адрес регистрации, контактный телефон) </w:t>
      </w:r>
      <w:r>
        <w:rPr>
          <w:sz w:val="24"/>
          <w:szCs w:val="24"/>
        </w:rPr>
        <w:t>________________________________________________________________________________</w:t>
      </w:r>
    </w:p>
    <w:p w:rsidR="00D520BE" w:rsidRDefault="00D520BE" w:rsidP="00D520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520BE" w:rsidRDefault="00D520BE" w:rsidP="00D520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520BE" w:rsidRDefault="00D520BE" w:rsidP="00D520B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520BE" w:rsidRDefault="00D520BE" w:rsidP="00D520BE">
      <w:pPr>
        <w:rPr>
          <w:i/>
          <w:iCs/>
          <w:sz w:val="18"/>
          <w:szCs w:val="18"/>
        </w:rPr>
      </w:pPr>
      <w:r>
        <w:rPr>
          <w:sz w:val="24"/>
          <w:szCs w:val="24"/>
        </w:rPr>
        <w:t>Прошу предоставить земельный участок для строительства ________________________________________________________________________________</w:t>
      </w:r>
    </w:p>
    <w:p w:rsidR="00D520BE" w:rsidRDefault="00D520BE" w:rsidP="00D520BE">
      <w:pPr>
        <w:jc w:val="both"/>
        <w:rPr>
          <w:sz w:val="24"/>
          <w:szCs w:val="24"/>
        </w:rPr>
      </w:pPr>
      <w:r>
        <w:rPr>
          <w:i/>
          <w:iCs/>
          <w:sz w:val="18"/>
          <w:szCs w:val="18"/>
        </w:rPr>
        <w:t>(наименование объекта)</w:t>
      </w:r>
    </w:p>
    <w:p w:rsidR="00D520BE" w:rsidRDefault="00D520BE" w:rsidP="00D520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520BE" w:rsidRDefault="00D520BE" w:rsidP="00D520B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земельном участке: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1. Кадастровый номер (в случае если испрашиваемый земельный участок прошёл государственный кадастровый учёт)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2.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(в случае, если земельный участок не сформирован и в отношении его не проведён государственный кадастровый учёт) _________ кв. 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3. Местоположение земельного участка в соответствии с кадастровым паспортом либо ориентировочное место его нахождения (в случае, если земельный участок не сформирован и в отношении его не проведён государственный кадастровый учет)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4. Испрашиваемое право на земельный участок 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 Наименование и реквизиты правоустанавливающих и правоподтверждающих документов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520BE" w:rsidRDefault="00D520BE" w:rsidP="00D520B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Назначение объекта ____________________________________________________</w:t>
      </w:r>
    </w:p>
    <w:p w:rsidR="00D520BE" w:rsidRDefault="00D520BE" w:rsidP="00D520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Предполагаемое место размещения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</w:t>
      </w:r>
    </w:p>
    <w:p w:rsidR="00D520BE" w:rsidRDefault="00D520BE" w:rsidP="00D520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20BE" w:rsidRDefault="00D520BE" w:rsidP="00D520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BE" w:rsidRDefault="00D520BE" w:rsidP="00D520BE">
      <w:pPr>
        <w:pStyle w:val="ConsPlusNormal"/>
        <w:ind w:firstLine="0"/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Заявитель: _____________________________________                  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            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(Ф.И.О., должность представителя                                    (подпись)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          юридического лица; Ф.И.О. гражданина)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"___"____________ 20__ г.                                  М.П.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</w:t>
      </w:r>
    </w:p>
    <w:p w:rsidR="00D520BE" w:rsidRDefault="00D520BE" w:rsidP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p w:rsidR="00D520BE" w:rsidRDefault="00D520BE"/>
    <w:sectPr w:rsidR="00D520BE" w:rsidSect="00F4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A8A5B9F"/>
    <w:multiLevelType w:val="multilevel"/>
    <w:tmpl w:val="7324B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5021889"/>
    <w:multiLevelType w:val="multilevel"/>
    <w:tmpl w:val="C5FA96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D520BE"/>
    <w:rsid w:val="000607BB"/>
    <w:rsid w:val="007D6226"/>
    <w:rsid w:val="009D0661"/>
    <w:rsid w:val="00C70D9A"/>
    <w:rsid w:val="00D520BE"/>
    <w:rsid w:val="00F4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29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B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520B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qFormat/>
    <w:rsid w:val="00D520B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rsid w:val="00D520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6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9_&#1086;&#1082;&#1090;&#1103;&#1073;&#1088;&#1103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54.nalog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54.rosreest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g.ru/gazeta/rg/2009/02/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6EE5-0453-45AA-9CC4-2A9E2D67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6467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2015-07-23T06:18:00Z</cp:lastPrinted>
  <dcterms:created xsi:type="dcterms:W3CDTF">2015-07-23T05:54:00Z</dcterms:created>
  <dcterms:modified xsi:type="dcterms:W3CDTF">2015-07-23T08:53:00Z</dcterms:modified>
</cp:coreProperties>
</file>