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A" w:rsidRDefault="003F451A" w:rsidP="003F4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F451A" w:rsidRDefault="003F451A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4CB" w:rsidRPr="00D9669A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E214CB" w:rsidRPr="00D9669A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E214CB" w:rsidRPr="00D9669A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4CB" w:rsidRPr="00D9669A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14CB" w:rsidRDefault="00E214CB" w:rsidP="00E2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214CB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22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Порядке формирования, утверждения и ведения плана-графика закупок товаров, работ, услуг для обеспечения муниципальных нужд</w:t>
      </w:r>
    </w:p>
    <w:p w:rsidR="00E214CB" w:rsidRDefault="00E214CB" w:rsidP="00E2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E214CB" w:rsidRDefault="00E214CB" w:rsidP="00E214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214CB" w:rsidRPr="0078186C" w:rsidRDefault="00E214CB" w:rsidP="0078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5B23B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5B23BB">
        <w:rPr>
          <w:rFonts w:ascii="Times New Roman" w:hAnsi="Times New Roman" w:cs="Times New Roman"/>
          <w:sz w:val="28"/>
          <w:szCs w:val="28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8186C">
        <w:rPr>
          <w:rFonts w:ascii="Times New Roman" w:hAnsi="Times New Roman" w:cs="Times New Roman"/>
          <w:sz w:val="28"/>
          <w:szCs w:val="28"/>
        </w:rPr>
        <w:t>, руководствуясь Постановлением</w:t>
      </w:r>
      <w:r w:rsidRPr="005B23BB">
        <w:rPr>
          <w:rFonts w:ascii="Times New Roman" w:hAnsi="Times New Roman" w:cs="Times New Roman"/>
          <w:sz w:val="28"/>
          <w:szCs w:val="28"/>
        </w:rPr>
        <w:t xml:space="preserve"> от 05.06.2015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5B23BB">
        <w:rPr>
          <w:rFonts w:ascii="Times New Roman" w:hAnsi="Times New Roman" w:cs="Times New Roman"/>
          <w:sz w:val="28"/>
          <w:szCs w:val="28"/>
        </w:rPr>
        <w:t>, работ,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Волчанского сельсовета </w:t>
      </w:r>
      <w:r w:rsidRPr="00646AB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31BD3" w:rsidRDefault="00131BD3" w:rsidP="00131BD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Утвердить Порядок формирования, утверждения и ведения плана-графика закупок товаров, работ, услуг для обеспечения нужд Волчанского </w:t>
      </w:r>
      <w:r w:rsidR="003F4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сельсовета </w:t>
      </w:r>
      <w:proofErr w:type="spellStart"/>
      <w:r w:rsidR="003F4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 w:rsidR="003F4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646AB0" w:rsidRDefault="00131BD3" w:rsidP="00646AB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Волчанский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Волчанского сельсовет</w:t>
      </w:r>
      <w:r w:rsidR="00646A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а.</w:t>
      </w:r>
    </w:p>
    <w:p w:rsidR="00646AB0" w:rsidRPr="00646AB0" w:rsidRDefault="00646AB0" w:rsidP="00646AB0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46AB0" w:rsidRPr="00131BD3" w:rsidRDefault="00131BD3" w:rsidP="00646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BD3"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131BD3" w:rsidRPr="00131BD3" w:rsidRDefault="00131BD3" w:rsidP="00646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1BD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31B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</w:t>
      </w:r>
      <w:r w:rsidR="00646A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1BD3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Pr="00131BD3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78186C" w:rsidRDefault="0078186C" w:rsidP="00781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AB0" w:rsidRDefault="00646AB0">
      <w:bookmarkStart w:id="0" w:name="Par21"/>
      <w:bookmarkEnd w:id="0"/>
    </w:p>
    <w:p w:rsidR="00646AB0" w:rsidRDefault="00646AB0"/>
    <w:p w:rsidR="00646AB0" w:rsidRDefault="00646AB0"/>
    <w:p w:rsidR="00646AB0" w:rsidRDefault="00646AB0"/>
    <w:p w:rsidR="00646AB0" w:rsidRDefault="00646AB0"/>
    <w:p w:rsidR="0078186C" w:rsidRDefault="0078186C"/>
    <w:p w:rsidR="0078186C" w:rsidRDefault="0078186C"/>
    <w:p w:rsidR="0078186C" w:rsidRDefault="0078186C"/>
    <w:p w:rsidR="0078186C" w:rsidRDefault="0078186C"/>
    <w:p w:rsidR="00646AB0" w:rsidRPr="00646AB0" w:rsidRDefault="00646AB0" w:rsidP="00646AB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646AB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6AB0" w:rsidRDefault="00646AB0" w:rsidP="00646A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646AB0" w:rsidRDefault="00646AB0" w:rsidP="00646A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Волчанского сельсовета </w:t>
      </w:r>
    </w:p>
    <w:p w:rsidR="00646AB0" w:rsidRDefault="00646AB0" w:rsidP="00646A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646AB0" w:rsidRDefault="00646AB0" w:rsidP="00646A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6AB0" w:rsidRDefault="00646AB0" w:rsidP="00646AB0">
      <w:pPr>
        <w:jc w:val="right"/>
      </w:pPr>
    </w:p>
    <w:p w:rsidR="00646AB0" w:rsidRDefault="00646AB0"/>
    <w:p w:rsidR="00646AB0" w:rsidRPr="00646AB0" w:rsidRDefault="00646AB0" w:rsidP="00646AB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46AB0">
        <w:rPr>
          <w:b/>
          <w:sz w:val="28"/>
          <w:szCs w:val="28"/>
        </w:rPr>
        <w:t>Порядок формирован</w:t>
      </w:r>
      <w:r>
        <w:rPr>
          <w:b/>
          <w:sz w:val="28"/>
          <w:szCs w:val="28"/>
        </w:rPr>
        <w:t>ия, утверждения</w:t>
      </w:r>
      <w:r>
        <w:rPr>
          <w:b/>
          <w:sz w:val="28"/>
          <w:szCs w:val="28"/>
        </w:rPr>
        <w:br/>
        <w:t>и ведения плана-графика</w:t>
      </w:r>
      <w:r w:rsidRPr="00646AB0">
        <w:rPr>
          <w:b/>
          <w:sz w:val="28"/>
          <w:szCs w:val="28"/>
        </w:rPr>
        <w:t xml:space="preserve"> закупок</w:t>
      </w:r>
      <w:r w:rsidR="005370A5">
        <w:rPr>
          <w:b/>
          <w:sz w:val="28"/>
          <w:szCs w:val="28"/>
        </w:rPr>
        <w:t xml:space="preserve"> товаров, работ, услуг</w:t>
      </w:r>
      <w:r w:rsidRPr="00646AB0">
        <w:rPr>
          <w:b/>
          <w:sz w:val="28"/>
          <w:szCs w:val="28"/>
        </w:rPr>
        <w:t xml:space="preserve"> для обеспечения муниципальных </w:t>
      </w:r>
      <w:r>
        <w:rPr>
          <w:b/>
          <w:sz w:val="28"/>
          <w:szCs w:val="28"/>
        </w:rPr>
        <w:t xml:space="preserve">нужд </w:t>
      </w:r>
      <w:r w:rsidRPr="00646AB0">
        <w:rPr>
          <w:b/>
          <w:sz w:val="28"/>
          <w:szCs w:val="28"/>
        </w:rPr>
        <w:t xml:space="preserve">Волчанского сельсовета </w:t>
      </w:r>
      <w:proofErr w:type="spellStart"/>
      <w:r w:rsidRPr="00646AB0">
        <w:rPr>
          <w:b/>
          <w:sz w:val="28"/>
          <w:szCs w:val="28"/>
        </w:rPr>
        <w:t>Доволенского</w:t>
      </w:r>
      <w:proofErr w:type="spellEnd"/>
      <w:r w:rsidRPr="00646AB0">
        <w:rPr>
          <w:b/>
          <w:sz w:val="28"/>
          <w:szCs w:val="28"/>
        </w:rPr>
        <w:t xml:space="preserve"> района</w:t>
      </w:r>
    </w:p>
    <w:p w:rsidR="005370A5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0A5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закон). План-график содержит перечень закупок товаров, работ, услуг для обеспечения муниципальных нужд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финансовый год и является основанием для осуществления закупок.</w:t>
      </w:r>
    </w:p>
    <w:p w:rsidR="004A5C9D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44"/>
      <w:bookmarkEnd w:id="1"/>
      <w:r>
        <w:rPr>
          <w:rFonts w:ascii="Times New Roman" w:hAnsi="Times New Roman" w:cs="Times New Roman"/>
          <w:sz w:val="28"/>
          <w:szCs w:val="28"/>
        </w:rPr>
        <w:t xml:space="preserve">Планы-графики закупок </w:t>
      </w:r>
      <w:r w:rsidR="000C419E">
        <w:rPr>
          <w:rFonts w:ascii="Times New Roman" w:hAnsi="Times New Roman" w:cs="Times New Roman"/>
          <w:sz w:val="28"/>
          <w:szCs w:val="28"/>
        </w:rPr>
        <w:t xml:space="preserve">формируются и </w:t>
      </w:r>
      <w:r>
        <w:rPr>
          <w:rFonts w:ascii="Times New Roman" w:hAnsi="Times New Roman" w:cs="Times New Roman"/>
          <w:sz w:val="28"/>
          <w:szCs w:val="28"/>
        </w:rPr>
        <w:t>утверждаются в течение 10 рабочих дней</w:t>
      </w:r>
      <w:r w:rsidR="004A5C9D">
        <w:rPr>
          <w:rFonts w:ascii="Times New Roman" w:hAnsi="Times New Roman" w:cs="Times New Roman"/>
          <w:sz w:val="28"/>
          <w:szCs w:val="28"/>
        </w:rPr>
        <w:t>:</w:t>
      </w:r>
    </w:p>
    <w:p w:rsidR="005370A5" w:rsidRDefault="004A5C9D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0A5">
        <w:rPr>
          <w:rFonts w:ascii="Times New Roman" w:hAnsi="Times New Roman" w:cs="Times New Roman"/>
          <w:sz w:val="28"/>
          <w:szCs w:val="28"/>
        </w:rPr>
        <w:t xml:space="preserve"> муниципальными заказчиками, действующими от имени 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5370A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370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7A484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5370A5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>3. Планы-графики закупок формируются муниципальными заказчиками ежегодно на очередной финансовый год в соответствии с планом закупок с учетом следующих положений:</w:t>
      </w:r>
    </w:p>
    <w:p w:rsidR="005370A5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заказчики формируют планы-графики закупок в течение 10 рабочих дней после внесения проекта  решения о бюджете на рассмотрение  Совета депутатов </w:t>
      </w:r>
      <w:r w:rsidR="007A484B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5370A5" w:rsidRDefault="005370A5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</w:t>
      </w:r>
      <w:r>
        <w:rPr>
          <w:rFonts w:ascii="Times New Roman" w:hAnsi="Times New Roman" w:cs="Times New Roman"/>
          <w:sz w:val="28"/>
          <w:szCs w:val="28"/>
        </w:rPr>
        <w:lastRenderedPageBreak/>
        <w:t>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статьей 111 Федерального закона.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муниципальных заказчиков с уполномоченным органом, уполномоченным учреждением.</w:t>
      </w:r>
      <w:proofErr w:type="gramEnd"/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закупки, включаемой в план-график закупок муниципальных заказчиков в соответствии с бюджетным законодательством Российской Федерации превышает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образовавшаяся экономия от использования в текущем финансовом году бюджетных ассигнований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22 Федерального закона;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Муниципальные заказчики при формировании планов-графиков обеспечивают соответствие включаемой в план-график закупок информации показателям плана закупок, в том числе: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соответствие включаемых в план-график закупок идентификационных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кодов закупок идентификационному коду закупки, включенному в план закупок;</w:t>
      </w:r>
    </w:p>
    <w:p w:rsidR="00BB3541" w:rsidRDefault="00BB3541" w:rsidP="00BB3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B3541" w:rsidRDefault="00BB3541" w:rsidP="00BB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BB3541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541" w:rsidRDefault="00BB3541" w:rsidP="00537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AB0" w:rsidRPr="00AD35AF" w:rsidRDefault="00646AB0" w:rsidP="00646AB0">
      <w:pPr>
        <w:spacing w:after="0"/>
        <w:rPr>
          <w:sz w:val="28"/>
          <w:szCs w:val="28"/>
        </w:rPr>
      </w:pPr>
    </w:p>
    <w:p w:rsidR="00646AB0" w:rsidRDefault="00646AB0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Pr="00E111C8" w:rsidRDefault="00E111C8" w:rsidP="00E111C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1C8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E111C8" w:rsidRPr="00E111C8" w:rsidRDefault="00E111C8" w:rsidP="00E11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1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111C8" w:rsidRPr="00E111C8" w:rsidRDefault="00E111C8" w:rsidP="00E11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1C8">
        <w:rPr>
          <w:rFonts w:ascii="Times New Roman" w:hAnsi="Times New Roman" w:cs="Times New Roman"/>
          <w:sz w:val="24"/>
          <w:szCs w:val="24"/>
        </w:rPr>
        <w:t xml:space="preserve"> Волчанского сельсовета </w:t>
      </w:r>
    </w:p>
    <w:p w:rsidR="00E111C8" w:rsidRPr="00E111C8" w:rsidRDefault="00E111C8" w:rsidP="00E11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11C8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111C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111C8" w:rsidRDefault="00E111C8" w:rsidP="00E11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E111C8" w:rsidRDefault="00E111C8" w:rsidP="00E111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ФОРМЕ ПЛАНА-ГРАФИКА ЗАКУПОК ТОВАРОВ, РАБОТ, УСЛУГ</w:t>
      </w: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форма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полное наименование, место нахождения, телефон и адрес электронной почты муниципального заказчика, действующего от имени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муниципальный заказчик);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образований, идентифицирующий муниципальное образование;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код по Общероссийскому классификатору предприятий и организаций;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совокупный годовой объем закупок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таблица,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оплаты (суммы планируемых платежей) на текущий финансовый год, если исполнение контракта и его оплата предусмотрены поэтапно;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наименования;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предоставляемые участникам закупки преимущества в соответствии со статьями 28 и 29 Федерального закона;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банковском сопровождении контракта в случаях, установленных в соответствии со статьей 35 Федерального закона;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4"/>
      <w:bookmarkEnd w:id="5"/>
      <w:r>
        <w:rPr>
          <w:rFonts w:ascii="Times New Roman" w:hAnsi="Times New Roman" w:cs="Times New Roman"/>
          <w:sz w:val="28"/>
          <w:szCs w:val="28"/>
        </w:rPr>
        <w:t>2. В плане-графике закупок отдельными строками указываются: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  пунктами 4, 5, 26, 33 части 1 статьи 93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закона,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года).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E111C8" w:rsidRDefault="00E111C8" w:rsidP="00E11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 w:rsidP="00E11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E111C8" w:rsidRDefault="00E111C8"/>
    <w:p w:rsidR="003F451A" w:rsidRDefault="003F451A" w:rsidP="00A9682F">
      <w:pPr>
        <w:pStyle w:val="ConsPlusNonformat"/>
        <w:jc w:val="both"/>
        <w:rPr>
          <w:b/>
        </w:rPr>
        <w:sectPr w:rsidR="003F451A" w:rsidSect="00C4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82F" w:rsidRPr="003F451A" w:rsidRDefault="00A9682F" w:rsidP="00A9682F">
      <w:pPr>
        <w:pStyle w:val="ConsPlusNonformat"/>
        <w:jc w:val="both"/>
        <w:rPr>
          <w:b/>
        </w:rPr>
      </w:pPr>
      <w:r w:rsidRPr="003F451A">
        <w:rPr>
          <w:b/>
        </w:rPr>
        <w:lastRenderedPageBreak/>
        <w:t xml:space="preserve">                                ПЛАН-ГРАФИК</w:t>
      </w:r>
    </w:p>
    <w:p w:rsidR="00A9682F" w:rsidRDefault="00A9682F" w:rsidP="00A9682F">
      <w:pPr>
        <w:pStyle w:val="ConsPlusNonformat"/>
        <w:jc w:val="both"/>
      </w:pPr>
      <w:r>
        <w:t xml:space="preserve">            закупок товаров, работ, услуг для обеспечения муниципальных нужд</w:t>
      </w:r>
    </w:p>
    <w:p w:rsidR="00A9682F" w:rsidRDefault="00A9682F" w:rsidP="00A9682F">
      <w:pPr>
        <w:pStyle w:val="ConsPlusNonformat"/>
        <w:jc w:val="both"/>
      </w:pPr>
      <w:r>
        <w:t xml:space="preserve">                                на 20__ год</w:t>
      </w:r>
    </w:p>
    <w:p w:rsidR="00A9682F" w:rsidRDefault="00A9682F" w:rsidP="00A968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2721"/>
        <w:gridCol w:w="1333"/>
        <w:gridCol w:w="1247"/>
      </w:tblGrid>
      <w:tr w:rsidR="00A9682F" w:rsidTr="00B55131">
        <w:tc>
          <w:tcPr>
            <w:tcW w:w="4309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</w:pPr>
            <w:r>
              <w:t>Коды</w:t>
            </w:r>
          </w:p>
        </w:tc>
      </w:tr>
      <w:tr w:rsidR="00A9682F" w:rsidTr="00B55131">
        <w:tc>
          <w:tcPr>
            <w:tcW w:w="4309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 xml:space="preserve">Наименование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(муниципального)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по ОКПО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заказчика, бюджетного, автономного учреждения или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ИНН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государственного (муниципального) унитарного предприятия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КПП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по ОКОПФ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Наименование публично-правового образования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A9682F">
        <w:trPr>
          <w:trHeight w:val="1894"/>
        </w:trPr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  <w:hyperlink w:anchor="Par504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 xml:space="preserve">Место нахождения (адрес), телефон, адрес электронной почты </w:t>
            </w:r>
            <w:hyperlink w:anchor="Par504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proofErr w:type="gramStart"/>
            <w: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21" w:type="dxa"/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изменения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  <w:tr w:rsidR="00A9682F" w:rsidTr="00B55131">
        <w:tc>
          <w:tcPr>
            <w:tcW w:w="4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  <w:r>
              <w:t>Совокупный годовой объем закупок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721" w:type="dxa"/>
            <w:tcBorders>
              <w:bottom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</w:pPr>
          </w:p>
        </w:tc>
        <w:tc>
          <w:tcPr>
            <w:tcW w:w="13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682F" w:rsidRDefault="00A9682F" w:rsidP="00B55131">
            <w:pPr>
              <w:pStyle w:val="ConsPlusNormal"/>
              <w:jc w:val="right"/>
              <w:rPr>
                <w:rFonts w:cs="Times New Roman"/>
              </w:rPr>
            </w:pPr>
            <w:r>
              <w:t>тыс. рублей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cs="Times New Roman"/>
              </w:rPr>
            </w:pPr>
          </w:p>
        </w:tc>
      </w:tr>
    </w:tbl>
    <w:p w:rsidR="00A9682F" w:rsidRDefault="00A9682F" w:rsidP="00A9682F">
      <w:pPr>
        <w:pStyle w:val="ConsPlusNormal"/>
        <w:jc w:val="both"/>
      </w:pPr>
    </w:p>
    <w:p w:rsidR="00A9682F" w:rsidRDefault="00A9682F" w:rsidP="00A9682F">
      <w:pPr>
        <w:pStyle w:val="ConsPlusNormal"/>
        <w:jc w:val="both"/>
      </w:pPr>
    </w:p>
    <w:tbl>
      <w:tblPr>
        <w:tblW w:w="0" w:type="auto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82"/>
        <w:gridCol w:w="426"/>
        <w:gridCol w:w="341"/>
        <w:gridCol w:w="1020"/>
        <w:gridCol w:w="312"/>
        <w:gridCol w:w="525"/>
        <w:gridCol w:w="410"/>
        <w:gridCol w:w="426"/>
        <w:gridCol w:w="383"/>
        <w:gridCol w:w="354"/>
        <w:gridCol w:w="426"/>
        <w:gridCol w:w="410"/>
        <w:gridCol w:w="567"/>
        <w:gridCol w:w="342"/>
        <w:gridCol w:w="425"/>
        <w:gridCol w:w="426"/>
        <w:gridCol w:w="766"/>
        <w:gridCol w:w="410"/>
        <w:gridCol w:w="338"/>
        <w:gridCol w:w="557"/>
        <w:gridCol w:w="567"/>
        <w:gridCol w:w="567"/>
        <w:gridCol w:w="992"/>
        <w:gridCol w:w="567"/>
        <w:gridCol w:w="595"/>
        <w:gridCol w:w="794"/>
        <w:gridCol w:w="567"/>
        <w:gridCol w:w="567"/>
        <w:gridCol w:w="425"/>
        <w:gridCol w:w="567"/>
        <w:gridCol w:w="367"/>
      </w:tblGrid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7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НМЦК,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аванса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17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платежи (тыс. рублей)</w:t>
            </w: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 закупаемых товаров, работ, услуг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7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обеспечения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срок начала осуществления закупки (месяц, </w:t>
            </w:r>
            <w:r>
              <w:rPr>
                <w:rFonts w:ascii="Times New Roman" w:hAnsi="Times New Roman" w:cs="Times New Roman"/>
              </w:rPr>
              <w:lastRenderedPageBreak/>
              <w:t>год)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Планируемый срок окончания исполнения контракта (месяц, год)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Преимущества, предоставляемые участникам закупки в соответствии со статьями 28 и 29 закона №44-ФЗ </w:t>
            </w:r>
          </w:p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закупки у СМП и СОНО* </w:t>
            </w:r>
          </w:p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национального режима при осуществлении закупки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требования к участникам закупки отдельных видов товаров, работ, услуг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проведении обязательного общественного обсуждения закупк</w:t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 банковском сопровождении контрактов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внесения изменений </w:t>
            </w:r>
            <w:hyperlink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организатора совместного конку</w:t>
            </w:r>
            <w:r>
              <w:rPr>
                <w:rFonts w:ascii="Times New Roman" w:hAnsi="Times New Roman" w:cs="Times New Roman"/>
              </w:rPr>
              <w:lastRenderedPageBreak/>
              <w:t>рса или аукциона</w:t>
            </w:r>
          </w:p>
        </w:tc>
      </w:tr>
      <w:tr w:rsidR="00A9682F" w:rsidTr="00B55131">
        <w:trPr>
          <w:trHeight w:val="41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7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 контракта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82F" w:rsidTr="00B55131">
        <w:trPr>
          <w:cantSplit/>
          <w:trHeight w:val="150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682F" w:rsidTr="00B5513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9682F" w:rsidTr="00B55131">
        <w:tc>
          <w:tcPr>
            <w:tcW w:w="167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предусмотрено на осуществление закупок - всего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9682F" w:rsidTr="00B55131">
        <w:tc>
          <w:tcPr>
            <w:tcW w:w="167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закупок путем проведения запроса котировок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9682F" w:rsidTr="00B55131">
        <w:tc>
          <w:tcPr>
            <w:tcW w:w="167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закупок, которые планируется осуществить у субъектов малого предпринимательства и </w:t>
            </w:r>
            <w:r>
              <w:rPr>
                <w:rFonts w:ascii="Times New Roman" w:hAnsi="Times New Roman" w:cs="Times New Roman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82F" w:rsidRDefault="00A9682F" w:rsidP="00B5513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A9682F" w:rsidRDefault="00A9682F" w:rsidP="00A9682F">
      <w:pPr>
        <w:pStyle w:val="ConsPlusNormal"/>
        <w:jc w:val="both"/>
      </w:pPr>
    </w:p>
    <w:p w:rsidR="00A9682F" w:rsidRDefault="00A9682F" w:rsidP="00A9682F">
      <w:pPr>
        <w:pStyle w:val="ConsPlusNonformat"/>
        <w:jc w:val="both"/>
      </w:pPr>
      <w:r>
        <w:t>________________________________________ ___________ "__" _________ 20__ г.</w:t>
      </w:r>
    </w:p>
    <w:p w:rsidR="00A9682F" w:rsidRDefault="00A9682F" w:rsidP="00A9682F">
      <w:pPr>
        <w:pStyle w:val="ConsPlusNonformat"/>
        <w:jc w:val="both"/>
      </w:pPr>
      <w:r>
        <w:t xml:space="preserve">    </w:t>
      </w:r>
      <w:proofErr w:type="gramStart"/>
      <w:r>
        <w:t>(ф.и.о., должность руководителя       (подпись)   (дата утверждения)</w:t>
      </w:r>
      <w:proofErr w:type="gramEnd"/>
    </w:p>
    <w:p w:rsidR="00A9682F" w:rsidRDefault="00A9682F" w:rsidP="00A9682F">
      <w:pPr>
        <w:pStyle w:val="ConsPlusNonformat"/>
        <w:jc w:val="both"/>
      </w:pPr>
      <w:r>
        <w:t xml:space="preserve">  (уполномоченного должностного лица)</w:t>
      </w:r>
    </w:p>
    <w:p w:rsidR="00A9682F" w:rsidRDefault="00A9682F" w:rsidP="00A9682F">
      <w:pPr>
        <w:pStyle w:val="ConsPlusNonformat"/>
        <w:jc w:val="both"/>
      </w:pPr>
      <w:r>
        <w:t xml:space="preserve">              заказчика)</w:t>
      </w:r>
    </w:p>
    <w:p w:rsidR="00A9682F" w:rsidRDefault="00A9682F" w:rsidP="00A9682F">
      <w:pPr>
        <w:pStyle w:val="ConsPlusNonformat"/>
        <w:jc w:val="both"/>
      </w:pPr>
    </w:p>
    <w:p w:rsidR="00A9682F" w:rsidRDefault="00A9682F" w:rsidP="00A9682F">
      <w:pPr>
        <w:pStyle w:val="ConsPlusNonformat"/>
        <w:jc w:val="both"/>
      </w:pPr>
      <w:r>
        <w:t>________________________________________ ___________</w:t>
      </w:r>
    </w:p>
    <w:p w:rsidR="00A9682F" w:rsidRDefault="00A9682F" w:rsidP="00A9682F">
      <w:pPr>
        <w:pStyle w:val="ConsPlusNonformat"/>
        <w:jc w:val="both"/>
      </w:pPr>
      <w:r>
        <w:t xml:space="preserve">  (ф.и.о. ответственного исполнителя)     (подпись)</w:t>
      </w:r>
    </w:p>
    <w:p w:rsidR="00A9682F" w:rsidRDefault="00A9682F" w:rsidP="00A9682F">
      <w:pPr>
        <w:pStyle w:val="ConsPlusNonformat"/>
        <w:jc w:val="both"/>
      </w:pPr>
      <w:r>
        <w:t xml:space="preserve">                                                         М.П.</w:t>
      </w:r>
    </w:p>
    <w:p w:rsidR="00A9682F" w:rsidRDefault="00A9682F" w:rsidP="00A9682F">
      <w:pPr>
        <w:pStyle w:val="ConsPlusNormal"/>
        <w:jc w:val="both"/>
      </w:pPr>
    </w:p>
    <w:p w:rsidR="00A9682F" w:rsidRDefault="00A9682F" w:rsidP="00A9682F">
      <w:pPr>
        <w:pStyle w:val="ConsPlusNormal"/>
        <w:ind w:firstLine="540"/>
        <w:jc w:val="both"/>
      </w:pPr>
      <w:r>
        <w:t>--------------------------------</w:t>
      </w:r>
    </w:p>
    <w:p w:rsidR="00A9682F" w:rsidRDefault="00A9682F" w:rsidP="00A9682F">
      <w:pPr>
        <w:pStyle w:val="ConsPlusNormal"/>
        <w:ind w:firstLine="540"/>
        <w:jc w:val="both"/>
      </w:pPr>
      <w:bookmarkStart w:id="6" w:name="Par504"/>
      <w:bookmarkEnd w:id="6"/>
      <w:r>
        <w:t>&lt;*&gt; При наличии.</w:t>
      </w:r>
    </w:p>
    <w:p w:rsidR="00A9682F" w:rsidRDefault="00A9682F" w:rsidP="00A9682F">
      <w:pPr>
        <w:pStyle w:val="ConsPlusNormal"/>
        <w:jc w:val="both"/>
      </w:pPr>
    </w:p>
    <w:p w:rsidR="00A9682F" w:rsidRDefault="00A9682F" w:rsidP="00A9682F">
      <w:pPr>
        <w:pStyle w:val="ConsPlusNormal"/>
        <w:ind w:left="92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*СМП и СОНО - субъекты малого предпринимательства и социально ориентированные некоммерческие организации</w:t>
      </w:r>
    </w:p>
    <w:p w:rsidR="00A9682F" w:rsidRDefault="00A9682F" w:rsidP="00A9682F">
      <w:pPr>
        <w:pStyle w:val="ConsPlusNormal"/>
        <w:ind w:left="928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t>*НМЦ</w:t>
      </w:r>
      <w:proofErr w:type="gramStart"/>
      <w:r>
        <w:rPr>
          <w:rFonts w:ascii="Times New Roman" w:hAnsi="Times New Roman" w:cs="Times New Roman"/>
          <w:sz w:val="18"/>
          <w:szCs w:val="18"/>
        </w:rPr>
        <w:t>К-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Начальная (максимальная) цена контракта</w:t>
      </w:r>
    </w:p>
    <w:p w:rsidR="00A9682F" w:rsidRDefault="00A9682F" w:rsidP="00A9682F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2"/>
          <w:szCs w:val="2"/>
        </w:rPr>
      </w:pPr>
    </w:p>
    <w:p w:rsidR="00A9682F" w:rsidRDefault="00A9682F" w:rsidP="00A9682F">
      <w:pPr>
        <w:pStyle w:val="ConsPlusNormal"/>
        <w:jc w:val="both"/>
      </w:pPr>
    </w:p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646AB0" w:rsidRDefault="00646AB0"/>
    <w:p w:rsidR="003F451A" w:rsidRDefault="003F451A"/>
    <w:sectPr w:rsidR="003F451A" w:rsidSect="003F451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1CD"/>
    <w:multiLevelType w:val="hybridMultilevel"/>
    <w:tmpl w:val="3BD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CB"/>
    <w:rsid w:val="000C419E"/>
    <w:rsid w:val="00131BD3"/>
    <w:rsid w:val="003F451A"/>
    <w:rsid w:val="004A5C9D"/>
    <w:rsid w:val="005370A5"/>
    <w:rsid w:val="00646AB0"/>
    <w:rsid w:val="006A13F1"/>
    <w:rsid w:val="0078186C"/>
    <w:rsid w:val="007A484B"/>
    <w:rsid w:val="00864E0A"/>
    <w:rsid w:val="009B03E5"/>
    <w:rsid w:val="009F593E"/>
    <w:rsid w:val="00A9682F"/>
    <w:rsid w:val="00BB3541"/>
    <w:rsid w:val="00C35E18"/>
    <w:rsid w:val="00C4008B"/>
    <w:rsid w:val="00E111C8"/>
    <w:rsid w:val="00E214CB"/>
    <w:rsid w:val="00E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4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1BD3"/>
    <w:pPr>
      <w:ind w:left="720"/>
      <w:contextualSpacing/>
    </w:pPr>
  </w:style>
  <w:style w:type="paragraph" w:customStyle="1" w:styleId="ConsPlusTitle">
    <w:name w:val="ConsPlusTitle"/>
    <w:rsid w:val="00646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64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6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78186C"/>
    <w:rPr>
      <w:b/>
      <w:bCs/>
    </w:rPr>
  </w:style>
  <w:style w:type="paragraph" w:customStyle="1" w:styleId="ConsPlusNonformat">
    <w:name w:val="ConsPlusNonformat"/>
    <w:rsid w:val="00A968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CEED-A5CB-4710-9872-FB682356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2016-10-05T03:29:00Z</dcterms:created>
  <dcterms:modified xsi:type="dcterms:W3CDTF">2016-10-10T08:22:00Z</dcterms:modified>
</cp:coreProperties>
</file>