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ВОЛЧАНСКОГО СЕЛЬСОВЕТА</w:t>
      </w:r>
    </w:p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ДОВОЛЕНСКОГО РАЙОНА НОВОСИБИРСКОЙ ОБЛАСТИ</w:t>
      </w:r>
    </w:p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6FD" w:rsidRDefault="009F56FD" w:rsidP="009F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F56FD" w:rsidRDefault="009F56FD" w:rsidP="009F5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6FD" w:rsidRDefault="00284DA3" w:rsidP="009F5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 w:rsidR="00965E8A">
        <w:rPr>
          <w:rFonts w:ascii="Times New Roman" w:eastAsia="Times New Roman" w:hAnsi="Times New Roman" w:cs="Times New Roman"/>
          <w:b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.2021</w:t>
      </w:r>
      <w:r w:rsidR="009F56F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66</w:t>
      </w:r>
      <w:r w:rsidR="009F56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F56FD" w:rsidRDefault="009F56FD" w:rsidP="009F5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6FD" w:rsidRDefault="00015835" w:rsidP="009F56FD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Отчет о</w:t>
      </w:r>
      <w:r w:rsidR="009F56FD">
        <w:rPr>
          <w:rFonts w:ascii="Times New Roman" w:hAnsi="Times New Roman"/>
          <w:sz w:val="28"/>
          <w:szCs w:val="28"/>
        </w:rPr>
        <w:t xml:space="preserve">б исполнении бюджета Волчанского сельсовета </w:t>
      </w:r>
      <w:proofErr w:type="spellStart"/>
      <w:r w:rsidR="009F56F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9F56FD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айона Новосибирской области за 9 месяцев</w:t>
      </w:r>
      <w:r w:rsidR="00284DA3">
        <w:rPr>
          <w:rFonts w:ascii="Times New Roman" w:hAnsi="Times New Roman"/>
          <w:sz w:val="28"/>
          <w:szCs w:val="28"/>
        </w:rPr>
        <w:t xml:space="preserve"> 2021</w:t>
      </w:r>
      <w:r w:rsidR="009F56FD">
        <w:rPr>
          <w:rFonts w:ascii="Times New Roman" w:hAnsi="Times New Roman"/>
          <w:sz w:val="28"/>
          <w:szCs w:val="28"/>
        </w:rPr>
        <w:t xml:space="preserve"> года </w:t>
      </w:r>
    </w:p>
    <w:bookmarkEnd w:id="0"/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абзацем 1 пункта 5 статьи 264.2 Бюджетного Кодекса Российской Федерации,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отчет об исполнении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="00015835">
        <w:rPr>
          <w:rFonts w:ascii="Times New Roman" w:hAnsi="Times New Roman"/>
          <w:sz w:val="28"/>
          <w:szCs w:val="28"/>
        </w:rPr>
        <w:t>айона Новосибирской области за 9 месяцев</w:t>
      </w:r>
      <w:r w:rsidR="00284DA3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="00284DA3">
        <w:rPr>
          <w:rFonts w:ascii="Times New Roman" w:hAnsi="Times New Roman"/>
          <w:sz w:val="28"/>
          <w:szCs w:val="28"/>
        </w:rPr>
        <w:t>8 404</w:t>
      </w:r>
      <w:r w:rsidR="00637A60" w:rsidRPr="00637A60">
        <w:rPr>
          <w:rFonts w:ascii="Times New Roman" w:hAnsi="Times New Roman"/>
          <w:sz w:val="28"/>
          <w:szCs w:val="28"/>
        </w:rPr>
        <w:t xml:space="preserve">, </w:t>
      </w:r>
      <w:r w:rsidR="00284DA3">
        <w:rPr>
          <w:rFonts w:ascii="Times New Roman" w:hAnsi="Times New Roman"/>
          <w:sz w:val="28"/>
          <w:szCs w:val="28"/>
        </w:rPr>
        <w:t>998</w:t>
      </w:r>
      <w:r w:rsidR="00637A60">
        <w:rPr>
          <w:rFonts w:ascii="Arial CYR" w:hAnsi="Arial CYR" w:cs="Arial CYR"/>
          <w:sz w:val="28"/>
          <w:szCs w:val="28"/>
        </w:rPr>
        <w:t xml:space="preserve"> </w:t>
      </w:r>
      <w:r w:rsidRPr="00637A60"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по расходам </w:t>
      </w:r>
      <w:r w:rsidR="00284DA3">
        <w:rPr>
          <w:rFonts w:ascii="Times New Roman" w:hAnsi="Times New Roman"/>
          <w:sz w:val="28"/>
          <w:szCs w:val="28"/>
        </w:rPr>
        <w:t>7 007, 972</w:t>
      </w:r>
      <w:r w:rsidR="00637A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Отчет об исполнении доходной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</w:t>
      </w:r>
      <w:r w:rsidR="00637A60">
        <w:rPr>
          <w:rFonts w:ascii="Times New Roman" w:hAnsi="Times New Roman"/>
          <w:sz w:val="28"/>
          <w:szCs w:val="28"/>
        </w:rPr>
        <w:t>ого</w:t>
      </w:r>
      <w:proofErr w:type="spellEnd"/>
      <w:r w:rsidR="00637A60">
        <w:rPr>
          <w:rFonts w:ascii="Times New Roman" w:hAnsi="Times New Roman"/>
          <w:sz w:val="28"/>
          <w:szCs w:val="28"/>
        </w:rPr>
        <w:t xml:space="preserve"> района по состоянию на 01.10</w:t>
      </w:r>
      <w:r w:rsidR="00284DA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1 к настоящему постановлению.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Отчет об исполнении расходной части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</w:t>
      </w:r>
      <w:r w:rsidR="00637A60">
        <w:rPr>
          <w:rFonts w:ascii="Times New Roman" w:hAnsi="Times New Roman"/>
          <w:sz w:val="28"/>
          <w:szCs w:val="28"/>
        </w:rPr>
        <w:t>ого</w:t>
      </w:r>
      <w:proofErr w:type="spellEnd"/>
      <w:r w:rsidR="00637A60">
        <w:rPr>
          <w:rFonts w:ascii="Times New Roman" w:hAnsi="Times New Roman"/>
          <w:sz w:val="28"/>
          <w:szCs w:val="28"/>
        </w:rPr>
        <w:t xml:space="preserve"> района по состоянию на 01.10</w:t>
      </w:r>
      <w:r w:rsidR="00284DA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2 к настоящему постановлению.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Отчет об источниках финансирования дефицита бюджета Волчанского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</w:t>
      </w:r>
      <w:r w:rsidR="00637A60">
        <w:rPr>
          <w:rFonts w:ascii="Times New Roman" w:hAnsi="Times New Roman"/>
          <w:sz w:val="28"/>
          <w:szCs w:val="28"/>
        </w:rPr>
        <w:t>ого</w:t>
      </w:r>
      <w:proofErr w:type="spellEnd"/>
      <w:r w:rsidR="00637A60">
        <w:rPr>
          <w:rFonts w:ascii="Times New Roman" w:hAnsi="Times New Roman"/>
          <w:sz w:val="28"/>
          <w:szCs w:val="28"/>
        </w:rPr>
        <w:t xml:space="preserve"> района по состоянию на 01.10</w:t>
      </w:r>
      <w:r w:rsidR="00284DA3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 3 к настоящему постановлению.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данное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Волчанский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Волчанского сельсовета</w:t>
      </w:r>
      <w:r w:rsidR="00284D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DA3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284DA3">
        <w:rPr>
          <w:rFonts w:ascii="Times New Roman" w:hAnsi="Times New Roman"/>
          <w:sz w:val="28"/>
          <w:szCs w:val="28"/>
        </w:rPr>
        <w:t xml:space="preserve"> района Новосибирской области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Волчанского сельсовета</w:t>
      </w:r>
    </w:p>
    <w:p w:rsidR="009F56FD" w:rsidRDefault="009F56FD" w:rsidP="009F56FD">
      <w:pPr>
        <w:pStyle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rFonts w:ascii="Times New Roman" w:hAnsi="Times New Roman"/>
          <w:sz w:val="28"/>
          <w:szCs w:val="28"/>
        </w:rPr>
        <w:t>Крикунова</w:t>
      </w:r>
      <w:proofErr w:type="spellEnd"/>
    </w:p>
    <w:p w:rsidR="00F06E69" w:rsidRDefault="00F06E69"/>
    <w:p w:rsidR="009F56FD" w:rsidRDefault="009F56FD"/>
    <w:p w:rsidR="009F56FD" w:rsidRDefault="009F56FD"/>
    <w:p w:rsidR="009F56FD" w:rsidRDefault="009F56FD"/>
    <w:p w:rsidR="009F56FD" w:rsidRDefault="009F56FD"/>
    <w:p w:rsidR="009F56FD" w:rsidRDefault="009F56FD"/>
    <w:p w:rsidR="009F56FD" w:rsidRDefault="009F56FD"/>
    <w:p w:rsidR="009F56FD" w:rsidRDefault="009F56FD"/>
    <w:p w:rsidR="006B21F9" w:rsidRDefault="006B21F9" w:rsidP="009F56FD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lang w:eastAsia="ru-RU"/>
        </w:rPr>
        <w:sectPr w:rsidR="006B21F9" w:rsidSect="00F06E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78" w:type="dxa"/>
        <w:tblInd w:w="93" w:type="dxa"/>
        <w:tblLook w:val="04A0" w:firstRow="1" w:lastRow="0" w:firstColumn="1" w:lastColumn="0" w:noHBand="0" w:noVBand="1"/>
      </w:tblPr>
      <w:tblGrid>
        <w:gridCol w:w="4300"/>
        <w:gridCol w:w="601"/>
        <w:gridCol w:w="141"/>
        <w:gridCol w:w="1739"/>
        <w:gridCol w:w="141"/>
        <w:gridCol w:w="1199"/>
        <w:gridCol w:w="141"/>
        <w:gridCol w:w="1199"/>
        <w:gridCol w:w="149"/>
        <w:gridCol w:w="1268"/>
        <w:gridCol w:w="218"/>
      </w:tblGrid>
      <w:tr w:rsidR="00E2079A" w:rsidRPr="00E2079A" w:rsidTr="00284DA3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79A" w:rsidRPr="00E2079A" w:rsidRDefault="00E2079A" w:rsidP="00E2079A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30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5"/>
            <w:r w:rsidRPr="00284DA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2021 г.</w:t>
            </w:r>
            <w:bookmarkEnd w:id="1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04/10/21</w:t>
            </w:r>
          </w:p>
        </w:tc>
      </w:tr>
      <w:tr w:rsidR="00284DA3" w:rsidRPr="00284DA3" w:rsidTr="00284DA3">
        <w:trPr>
          <w:gridAfter w:val="1"/>
          <w:wAfter w:w="218" w:type="dxa"/>
          <w:trHeight w:val="103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Волчанского сельсовета </w:t>
            </w:r>
            <w:proofErr w:type="spellStart"/>
            <w:r w:rsidRPr="00284D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284DA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284DA3" w:rsidRPr="00284DA3" w:rsidTr="00284DA3">
        <w:trPr>
          <w:gridAfter w:val="1"/>
          <w:wAfter w:w="218" w:type="dxa"/>
          <w:trHeight w:val="33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2" w:name="RANGE!A7"/>
            <w:bookmarkEnd w:id="2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04201043</w:t>
            </w: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</w:t>
            </w: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50610404</w:t>
            </w:r>
          </w:p>
        </w:tc>
      </w:tr>
      <w:tr w:rsidR="00284DA3" w:rsidRPr="00284DA3" w:rsidTr="00284DA3">
        <w:trPr>
          <w:gridAfter w:val="1"/>
          <w:wAfter w:w="218" w:type="dxa"/>
          <w:trHeight w:val="270"/>
        </w:trPr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300"/>
        </w:trPr>
        <w:tc>
          <w:tcPr>
            <w:tcW w:w="10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284DA3" w:rsidRPr="00284DA3" w:rsidTr="00284DA3">
        <w:trPr>
          <w:gridAfter w:val="1"/>
          <w:wAfter w:w="218" w:type="dxa"/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84DA3" w:rsidRPr="00284DA3" w:rsidTr="00284DA3">
        <w:trPr>
          <w:gridAfter w:val="1"/>
          <w:wAfter w:w="218" w:type="dxa"/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gridAfter w:val="1"/>
          <w:wAfter w:w="218" w:type="dxa"/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284DA3" w:rsidRPr="00284DA3" w:rsidTr="00284DA3">
        <w:trPr>
          <w:gridAfter w:val="1"/>
          <w:wAfter w:w="218" w:type="dxa"/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39 113 567,00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8 404 998,39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30 708 568,61</w:t>
            </w:r>
          </w:p>
        </w:tc>
      </w:tr>
      <w:tr w:rsidR="00284DA3" w:rsidRPr="00284DA3" w:rsidTr="00284DA3">
        <w:trPr>
          <w:gridAfter w:val="1"/>
          <w:wAfter w:w="218" w:type="dxa"/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147 799,97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68 200,03</w:t>
            </w:r>
          </w:p>
        </w:tc>
      </w:tr>
      <w:tr w:rsidR="00284DA3" w:rsidRPr="00284DA3" w:rsidTr="00284DA3">
        <w:trPr>
          <w:gridAfter w:val="1"/>
          <w:wAfter w:w="218" w:type="dxa"/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gridAfter w:val="1"/>
          <w:wAfter w:w="218" w:type="dxa"/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232 299,80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108 200,20</w:t>
            </w:r>
          </w:p>
        </w:tc>
      </w:tr>
      <w:tr w:rsidR="00284DA3" w:rsidRPr="00284DA3" w:rsidTr="00284DA3">
        <w:trPr>
          <w:gridAfter w:val="1"/>
          <w:wAfter w:w="218" w:type="dxa"/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1 660,40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539,60</w:t>
            </w:r>
          </w:p>
        </w:tc>
      </w:tr>
      <w:tr w:rsidR="00284DA3" w:rsidRPr="00284DA3" w:rsidTr="00284DA3">
        <w:trPr>
          <w:gridAfter w:val="1"/>
          <w:wAfter w:w="218" w:type="dxa"/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319 205,52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95 194,48</w:t>
            </w:r>
          </w:p>
        </w:tc>
      </w:tr>
      <w:tr w:rsidR="00284DA3" w:rsidRPr="00284DA3" w:rsidTr="00284DA3">
        <w:trPr>
          <w:gridAfter w:val="1"/>
          <w:wAfter w:w="218" w:type="dxa"/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-46 240,00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-41 009,11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gridAfter w:val="1"/>
          <w:wAfter w:w="218" w:type="dxa"/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284DA3" w:rsidRPr="00284DA3" w:rsidTr="00284DA3">
        <w:trPr>
          <w:gridAfter w:val="1"/>
          <w:wAfter w:w="218" w:type="dxa"/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25 600,00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25 211,06</w:t>
            </w:r>
          </w:p>
        </w:tc>
      </w:tr>
      <w:tr w:rsidR="00284DA3" w:rsidRPr="00284DA3" w:rsidTr="00284DA3">
        <w:trPr>
          <w:gridAfter w:val="1"/>
          <w:wAfter w:w="218" w:type="dxa"/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28 750,06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gridAfter w:val="1"/>
          <w:wAfter w:w="218" w:type="dxa"/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159 300,00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15 105,67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144 194,33</w:t>
            </w:r>
          </w:p>
        </w:tc>
      </w:tr>
      <w:tr w:rsidR="00284DA3" w:rsidRPr="00284DA3" w:rsidTr="00284DA3">
        <w:trPr>
          <w:gridAfter w:val="1"/>
          <w:wAfter w:w="218" w:type="dxa"/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182 1 09 04053 10 0000 110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0,01</w:t>
            </w:r>
          </w:p>
        </w:tc>
      </w:tr>
      <w:tr w:rsidR="00284DA3" w:rsidRPr="00284DA3" w:rsidTr="00284DA3">
        <w:trPr>
          <w:gridAfter w:val="1"/>
          <w:wAfter w:w="218" w:type="dxa"/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502 1 13 02065 10 0000 130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284DA3" w:rsidRPr="00284DA3" w:rsidTr="00284DA3">
        <w:trPr>
          <w:gridAfter w:val="1"/>
          <w:wAfter w:w="218" w:type="dxa"/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502 2 02 15001 10 0000 150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2 625 400,00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657 400,00</w:t>
            </w:r>
          </w:p>
        </w:tc>
      </w:tr>
      <w:tr w:rsidR="00284DA3" w:rsidRPr="00284DA3" w:rsidTr="00284DA3">
        <w:trPr>
          <w:gridAfter w:val="1"/>
          <w:wAfter w:w="218" w:type="dxa"/>
          <w:trHeight w:val="11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502 2 02 20216 10 0000 150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284DA3" w:rsidRPr="00284DA3" w:rsidTr="00284DA3">
        <w:trPr>
          <w:gridAfter w:val="1"/>
          <w:wAfter w:w="218" w:type="dxa"/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502 2 02 30024 10 0000 150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gridAfter w:val="1"/>
          <w:wAfter w:w="218" w:type="dxa"/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502 2 02 35118 10 0000 150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27 460,00</w:t>
            </w:r>
          </w:p>
        </w:tc>
      </w:tr>
      <w:tr w:rsidR="00284DA3" w:rsidRPr="00284DA3" w:rsidTr="00284DA3">
        <w:trPr>
          <w:gridAfter w:val="1"/>
          <w:wAfter w:w="218" w:type="dxa"/>
          <w:trHeight w:val="40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502 2 02 49999 10 0000 150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6 958 937,00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5 649 937,00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1 309 000,00</w:t>
            </w:r>
          </w:p>
        </w:tc>
      </w:tr>
    </w:tbl>
    <w:p w:rsidR="00E2079A" w:rsidRDefault="00E2079A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3500"/>
        <w:gridCol w:w="601"/>
        <w:gridCol w:w="2100"/>
        <w:gridCol w:w="1560"/>
        <w:gridCol w:w="1560"/>
        <w:gridCol w:w="1560"/>
      </w:tblGrid>
      <w:tr w:rsidR="00284DA3" w:rsidRPr="00284DA3" w:rsidTr="00284DA3">
        <w:trPr>
          <w:trHeight w:val="300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b/>
                <w:bCs/>
                <w:lang w:eastAsia="ru-RU"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7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195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3"/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3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39 398 720,00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7 007 972,97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32 390 747,03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550 309,98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189 880,02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550 309,98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189 880,02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550 309,98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189 880,02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550 309,98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189 880,02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568 503,00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422 665,12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145 837,88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502 0102 9000001000 129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171 687,00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127 644,86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44 042,14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2 606 911,69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1 592 802,37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1 014 109,32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  местной администрации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1 277 165,69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606 254,17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670 911,52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369 462,54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131 261,46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369 462,54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131 261,46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381 008,00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284 793,46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96 214,54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9 660,00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84 669,08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25 386,92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748 441,69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214 539,42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533 902,27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748 441,69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214 539,42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533 902,27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608 441,69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163 531,42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444 910,27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51 008,00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88 992,00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22 252,21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5 747,79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22 252,21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5 747,79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11 196,00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10 279,31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4 720,69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502 0104 9000003000 853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223,10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502 0104 9000010050 247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502 0104 9000070190 244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938 548,20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343 087,80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938 548,20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343 087,80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1 281 636,00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938 548,20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343 087,80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719 823,08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264 168,92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502 0104 9000070510 129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297 644,00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218 725,12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78 918,88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502 0106 9000004010 000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502 0106 9000004010 500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502 0106 9000004010 540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9 790,00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502 0113 9000003030 853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38 897,21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38 897,21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26 383,21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71 062,79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26 383,21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74 843,32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54 579,71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20 263,61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502 0203 9000051180 129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16 483,08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6 119,60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502 0203 9000051180 244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12 514,00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502 0310 9000006200 244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102 049,60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30 107 508,31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915 337,00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29 192 171,31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1 552 282,31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900 337,00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651 945,31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1 552 282,31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900 337,00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651 945,31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1 552 282,31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900 337,00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651 945,31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502 0409 9000007400 244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1 552 282,31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900 337,00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651 945,31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502 0409 9000070760 414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28 287 700,00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расходов на обеспечение устойчивого функционирования автомобильных дорог  местного значения и искусственных сооружений на них, а также улично-дорожной сети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400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410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0409 90000S0760 414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252 526,00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502 0412 9000003020 244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509 824,00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345 970,13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163 853,87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49 770,13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80 329,87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49 770,13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80 329,87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49 770,13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80 329,87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10 374,00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502 0503 9000008300 247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28 044,13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69 955,87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83 524,00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83 524,00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83 524,00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502 0503 9000008330 244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83 524,00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502 0503 9000010050 244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502 0503 9000070510 244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4 761 564,00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3 209 828,70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1 551 735,30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176 029,51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213 170,49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502 0801 9000005060 112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210 158,36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210 158,36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502 0801 9000005060 244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175 041,64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210 158,36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12,13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12,13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502 0801 9000005060 853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12,13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502 0801 9000010050 247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сбалансированности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4 072 364,00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3 033 799,19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1 038 564,81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2 885 364,00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2 196 275,19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689 088,81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2 885 364,00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2 196 275,19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689 088,81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2 216 102,00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1 689 831,81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526 270,19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502 0801 9000070510 119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669 262,00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506 443,38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162 818,62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502 0801 9000070510 200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341 608,00</w:t>
            </w:r>
          </w:p>
        </w:tc>
      </w:tr>
      <w:tr w:rsidR="00284DA3" w:rsidRPr="00284DA3" w:rsidTr="00284DA3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502 0801 9000070510 240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341 608,00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502 0801 9000070510 247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819 392,00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341 608,00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502 0801 9000070510 800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7 868,00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502 0801 9000070510 850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7 868,00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502 0801 9000070510 851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18 132,00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7 868,00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91 260,40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91 260,40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502 1001 9000003090 300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91 260,40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502 1001 9000003090 310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91 260,40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502 1001 9000003090 312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363 262,00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272 001,60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91 260,40</w:t>
            </w:r>
          </w:p>
        </w:tc>
      </w:tr>
      <w:tr w:rsidR="00284DA3" w:rsidRPr="00284DA3" w:rsidTr="00284DA3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284DA3" w:rsidRPr="00284DA3" w:rsidTr="00284DA3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502 1101 9000009060 100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284DA3" w:rsidRPr="00284DA3" w:rsidTr="00284DA3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502 1101 9000009060 120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284DA3" w:rsidRPr="00284DA3" w:rsidTr="00284DA3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502 1101 9000009060 123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</w:tr>
      <w:tr w:rsidR="00284DA3" w:rsidRPr="00284DA3" w:rsidTr="00284DA3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-285 153,00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1 397 025,42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</w:tbl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tbl>
      <w:tblPr>
        <w:tblW w:w="10473" w:type="dxa"/>
        <w:tblInd w:w="108" w:type="dxa"/>
        <w:tblLook w:val="04A0" w:firstRow="1" w:lastRow="0" w:firstColumn="1" w:lastColumn="0" w:noHBand="0" w:noVBand="1"/>
      </w:tblPr>
      <w:tblGrid>
        <w:gridCol w:w="3789"/>
        <w:gridCol w:w="601"/>
        <w:gridCol w:w="1809"/>
        <w:gridCol w:w="1455"/>
        <w:gridCol w:w="1484"/>
        <w:gridCol w:w="1612"/>
      </w:tblGrid>
      <w:tr w:rsidR="00284DA3" w:rsidRPr="00284DA3" w:rsidTr="00284DA3">
        <w:trPr>
          <w:trHeight w:val="300"/>
        </w:trPr>
        <w:tc>
          <w:tcPr>
            <w:tcW w:w="104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284DA3" w:rsidRPr="00284DA3" w:rsidTr="00284DA3">
        <w:trPr>
          <w:trHeight w:val="270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184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84DA3" w:rsidRPr="00284DA3" w:rsidTr="00284DA3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8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184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465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7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284DA3" w:rsidRPr="00284DA3" w:rsidTr="00284DA3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4" w:name="RANGE!A12"/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4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285 153,00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-1 397 025,42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1 682 178,42</w:t>
            </w:r>
          </w:p>
        </w:tc>
      </w:tr>
      <w:tr w:rsidR="00284DA3" w:rsidRPr="00284DA3" w:rsidTr="00284DA3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285 153,00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-1 397 025,42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-39 113 567,00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-8 404 998,39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502 01 05 02 01 10 0000 510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-39 113 567,00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-8 404 998,39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390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39 398 720,00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7 007 972,97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405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502 01 05 02 01 10 0000 610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39 398 720,00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7 007 972,97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DA3" w:rsidRPr="00284DA3" w:rsidRDefault="00284DA3" w:rsidP="00284DA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19"/>
            <w:bookmarkEnd w:id="5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123950" cy="9525"/>
                      <wp:effectExtent l="0" t="0" r="0" b="9525"/>
                      <wp:wrapNone/>
                      <wp:docPr id="1083" name="Прямая соединительная линия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284DA3" w:rsidRPr="00284DA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DA3" w:rsidRPr="00284DA3" w:rsidRDefault="00284DA3" w:rsidP="00284DA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4DA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Крикунова</w:t>
                  </w:r>
                  <w:proofErr w:type="spellEnd"/>
                  <w:r w:rsidRPr="00284DA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Елена Дмитриевна</w:t>
                  </w:r>
                </w:p>
              </w:tc>
            </w:tr>
          </w:tbl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E20"/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6"/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114425" cy="9525"/>
                      <wp:effectExtent l="0" t="0" r="9525" b="9525"/>
                      <wp:wrapNone/>
                      <wp:docPr id="1082" name="Прямая соединительная линия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0" to="117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284DA3" w:rsidRPr="00284DA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DA3" w:rsidRPr="00284DA3" w:rsidRDefault="00284DA3" w:rsidP="00284DA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84DA3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(расшифровка подписи)</w:t>
                  </w:r>
                </w:p>
              </w:tc>
            </w:tr>
          </w:tbl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7" w:name="RANGE!B26"/>
            <w:bookmarkEnd w:id="7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152400</wp:posOffset>
                      </wp:positionV>
                      <wp:extent cx="1162050" cy="9525"/>
                      <wp:effectExtent l="0" t="0" r="0" b="9525"/>
                      <wp:wrapNone/>
                      <wp:docPr id="1081" name="Прямая соединительная линия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162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8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12pt" to="11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284DA3" w:rsidRPr="00284DA3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4DA3" w:rsidRPr="00284DA3" w:rsidRDefault="00284DA3" w:rsidP="00284DA3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284DA3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Захарова Лариса Васильевна</w:t>
                  </w:r>
                </w:p>
              </w:tc>
            </w:tr>
          </w:tbl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84DA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84DA3" w:rsidRPr="00284DA3" w:rsidTr="00284DA3">
        <w:trPr>
          <w:trHeight w:val="255"/>
        </w:trPr>
        <w:tc>
          <w:tcPr>
            <w:tcW w:w="3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DA3" w:rsidRPr="00284DA3" w:rsidRDefault="00284DA3" w:rsidP="00284DA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p w:rsidR="00284DA3" w:rsidRDefault="00284DA3"/>
    <w:sectPr w:rsidR="00284DA3" w:rsidSect="00E017B2">
      <w:pgSz w:w="11906" w:h="16838"/>
      <w:pgMar w:top="1134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6FD"/>
    <w:rsid w:val="00015835"/>
    <w:rsid w:val="000C167D"/>
    <w:rsid w:val="00284DA3"/>
    <w:rsid w:val="00592430"/>
    <w:rsid w:val="00604D5C"/>
    <w:rsid w:val="00613206"/>
    <w:rsid w:val="00637A60"/>
    <w:rsid w:val="00666AF0"/>
    <w:rsid w:val="006B21F9"/>
    <w:rsid w:val="00965E8A"/>
    <w:rsid w:val="009A09C7"/>
    <w:rsid w:val="009F56FD"/>
    <w:rsid w:val="00A50DCE"/>
    <w:rsid w:val="00B73688"/>
    <w:rsid w:val="00E017B2"/>
    <w:rsid w:val="00E2079A"/>
    <w:rsid w:val="00F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56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Hyperlink"/>
    <w:basedOn w:val="a0"/>
    <w:uiPriority w:val="99"/>
    <w:semiHidden/>
    <w:unhideWhenUsed/>
    <w:rsid w:val="009F56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6FD"/>
    <w:rPr>
      <w:color w:val="800080"/>
      <w:u w:val="single"/>
    </w:rPr>
  </w:style>
  <w:style w:type="paragraph" w:customStyle="1" w:styleId="xl63">
    <w:name w:val="xl63"/>
    <w:basedOn w:val="a"/>
    <w:rsid w:val="009F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9F56F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9F56F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F56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9F56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56F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4">
    <w:name w:val="xl84"/>
    <w:basedOn w:val="a"/>
    <w:rsid w:val="009F56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9F56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9F56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9F56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9F56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9F56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E017B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E207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5FB4B-0447-404E-BB6F-8A7D954C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16</cp:revision>
  <cp:lastPrinted>2020-10-06T08:12:00Z</cp:lastPrinted>
  <dcterms:created xsi:type="dcterms:W3CDTF">2018-10-04T09:05:00Z</dcterms:created>
  <dcterms:modified xsi:type="dcterms:W3CDTF">2021-10-05T08:49:00Z</dcterms:modified>
</cp:coreProperties>
</file>