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B1" w:rsidRDefault="006A66CD" w:rsidP="005F6DF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A66CD" w:rsidRDefault="006A66CD" w:rsidP="006A66CD">
      <w:pPr>
        <w:jc w:val="both"/>
      </w:pPr>
    </w:p>
    <w:p w:rsidR="006A66CD" w:rsidRDefault="006A66CD" w:rsidP="006A66CD">
      <w:pPr>
        <w:jc w:val="both"/>
      </w:pPr>
    </w:p>
    <w:p w:rsidR="006A66CD" w:rsidRDefault="006A66CD" w:rsidP="006A66CD">
      <w:pPr>
        <w:jc w:val="both"/>
      </w:pPr>
      <w:r>
        <w:tab/>
        <w:t>Приговором Доволенского районного суда от 26.11.2020 жители с. Баклуши К. и Б. осуждены к 2 годам лишения свободы условно с испытательным сроком.</w:t>
      </w:r>
    </w:p>
    <w:p w:rsidR="00022A64" w:rsidRDefault="006A66CD" w:rsidP="006A66CD">
      <w:pPr>
        <w:jc w:val="both"/>
      </w:pPr>
      <w:r>
        <w:tab/>
        <w:t>При рассмотрении уголовного дела суд установил, что в апреле 2020 года К., воспользовалась тем, что ее родственница уехала в г. Новосибирск,</w:t>
      </w:r>
      <w:r w:rsidR="00022A64">
        <w:t xml:space="preserve"> и жилье оставлено на ее попечение, предложила Б. с целью получения денежных </w:t>
      </w:r>
      <w:r w:rsidR="004D634D">
        <w:t>сре</w:t>
      </w:r>
      <w:proofErr w:type="gramStart"/>
      <w:r w:rsidR="004D634D">
        <w:t>дств</w:t>
      </w:r>
      <w:r w:rsidR="00022A64">
        <w:t xml:space="preserve"> дл</w:t>
      </w:r>
      <w:proofErr w:type="gramEnd"/>
      <w:r w:rsidR="00022A64">
        <w:t xml:space="preserve">я приобретения спиртного похитить и продать часть имущества. С этой целью К., имея </w:t>
      </w:r>
      <w:r w:rsidR="004D634D">
        <w:t>свободой</w:t>
      </w:r>
      <w:r w:rsidR="00022A64">
        <w:t xml:space="preserve"> доступ в жилье, оставленное ей для присмотра, вынесла и передала Б. флягу, жарочный шк</w:t>
      </w:r>
      <w:r w:rsidR="004D634D">
        <w:t>аф и алюминиевую посуду потерпевшей, а Б. продал это имущество.</w:t>
      </w:r>
    </w:p>
    <w:p w:rsidR="004D634D" w:rsidRDefault="004D634D" w:rsidP="006A66CD">
      <w:pPr>
        <w:jc w:val="both"/>
      </w:pPr>
      <w:r>
        <w:tab/>
        <w:t>По предложению государственного обвинителя  - Русина М.Н. суд назначил осужденным наказание в виде 2 лет лишения свободы условно с испытательным сроком на 1 год. Суд учел в качестве смягчающих обстоятельств возмещение ущерба, незначительный размер похищенного имущества, мнение потерпевшей, не просившей лишать свободы подсудимых.</w:t>
      </w:r>
    </w:p>
    <w:p w:rsidR="004D634D" w:rsidRDefault="004D634D" w:rsidP="006A66CD">
      <w:pPr>
        <w:jc w:val="both"/>
      </w:pPr>
    </w:p>
    <w:p w:rsidR="004D634D" w:rsidRDefault="004D634D" w:rsidP="006A66CD">
      <w:pPr>
        <w:jc w:val="both"/>
      </w:pPr>
    </w:p>
    <w:p w:rsidR="004D634D" w:rsidRDefault="004D634D" w:rsidP="006A6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Заместитель прокурора Русин М.Н.</w:t>
      </w: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5F6DF7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И</w:t>
      </w:r>
      <w:r>
        <w:t>з зала судебного заседания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  <w:t xml:space="preserve">Приговором мирового судьи 1-го судебного участка </w:t>
      </w:r>
      <w:proofErr w:type="spellStart"/>
      <w:r>
        <w:t>Доволенского</w:t>
      </w:r>
      <w:proofErr w:type="spellEnd"/>
      <w:r>
        <w:t xml:space="preserve"> судебного района Котенко Н.А. осужден к 200 часам обязательных работ житель п. </w:t>
      </w:r>
      <w:proofErr w:type="spellStart"/>
      <w:r>
        <w:t>Даниловская</w:t>
      </w:r>
      <w:proofErr w:type="spellEnd"/>
      <w:r>
        <w:t xml:space="preserve"> Ферма </w:t>
      </w:r>
      <w:proofErr w:type="spellStart"/>
      <w:r>
        <w:t>Доволенского</w:t>
      </w:r>
      <w:proofErr w:type="spellEnd"/>
      <w:r>
        <w:t xml:space="preserve"> района Новосибирской области 45-летний Л.</w:t>
      </w:r>
    </w:p>
    <w:p w:rsidR="005F6DF7" w:rsidRDefault="005F6DF7" w:rsidP="005F6DF7">
      <w:pPr>
        <w:jc w:val="both"/>
      </w:pPr>
      <w:r>
        <w:tab/>
        <w:t>Как установлено судом при рассмотрении уголовного дела, 23.09.2020 в вечернее время Л. был остановлен экипажем патрульного автомобиля ГИ</w:t>
      </w:r>
      <w:proofErr w:type="gramStart"/>
      <w:r>
        <w:t>БДД с пр</w:t>
      </w:r>
      <w:proofErr w:type="gramEnd"/>
      <w:r>
        <w:t xml:space="preserve">изнаками алкогольного опьянения. Данное обстоятельство сотрудниками </w:t>
      </w:r>
      <w:proofErr w:type="gramStart"/>
      <w:r>
        <w:t>полиции было зафиксировано и на Л. ими составлялся</w:t>
      </w:r>
      <w:proofErr w:type="gramEnd"/>
      <w:r>
        <w:t xml:space="preserve"> протокол об административном правонарушении.</w:t>
      </w:r>
    </w:p>
    <w:p w:rsidR="005F6DF7" w:rsidRDefault="005F6DF7" w:rsidP="005F6DF7">
      <w:pPr>
        <w:jc w:val="both"/>
      </w:pPr>
      <w:r>
        <w:tab/>
      </w:r>
      <w:proofErr w:type="gramStart"/>
      <w:r>
        <w:t>Однако Л. со злости из-за того, что в результате действий сотрудников ГАИ он будет привлечен к административной ответственности в виде штрафа в размере 30 000 рублей и лишения права управления транспортными средствами, в присутствии посторонних граждан – жителей этого же населенного пункта, приглашенных сотрудниками полиции, грубой в нецензурной форме оскорбил названных должностных лиц.</w:t>
      </w:r>
      <w:proofErr w:type="gramEnd"/>
    </w:p>
    <w:p w:rsidR="005F6DF7" w:rsidRDefault="005F6DF7" w:rsidP="005F6DF7">
      <w:pPr>
        <w:jc w:val="both"/>
      </w:pPr>
      <w:r>
        <w:tab/>
        <w:t xml:space="preserve">Данные действия Л. органом следствия были квалифицированы по ст. 319 УК РФ как оскорбление представителя власти при исполнении им своих должностных обязанностей. Суд </w:t>
      </w:r>
      <w:proofErr w:type="gramStart"/>
      <w:r>
        <w:t>согласился с позицией</w:t>
      </w:r>
      <w:proofErr w:type="gramEnd"/>
      <w:r>
        <w:t xml:space="preserve"> государственного обвинителя – заместителя прокурора </w:t>
      </w:r>
      <w:proofErr w:type="spellStart"/>
      <w:r>
        <w:t>Доволенского</w:t>
      </w:r>
      <w:proofErr w:type="spellEnd"/>
      <w:r>
        <w:t xml:space="preserve"> района Русина М.Н. и назначил Л. наказание в виде 200 часов обязательных работ.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Русин М.Н.</w:t>
      </w: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5F6DF7">
      <w:pPr>
        <w:jc w:val="right"/>
      </w:pPr>
      <w:r>
        <w:lastRenderedPageBreak/>
        <w:t>Из зала судебного заседания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</w:r>
      <w:proofErr w:type="spellStart"/>
      <w:r>
        <w:t>Доволенским</w:t>
      </w:r>
      <w:proofErr w:type="spellEnd"/>
      <w:r>
        <w:t xml:space="preserve"> районным судом осужден житель с. </w:t>
      </w:r>
      <w:proofErr w:type="gramStart"/>
      <w:r>
        <w:t>Довольное</w:t>
      </w:r>
      <w:proofErr w:type="gramEnd"/>
      <w:r>
        <w:t xml:space="preserve"> П.</w:t>
      </w:r>
    </w:p>
    <w:p w:rsidR="005F6DF7" w:rsidRDefault="005F6DF7" w:rsidP="005F6DF7">
      <w:pPr>
        <w:jc w:val="both"/>
      </w:pPr>
      <w:r>
        <w:tab/>
        <w:t xml:space="preserve">Судом при рассмотрении уголовного дела было установлено, что, будучи ранее неоднократно судимым за управление транспортными средствами в состоянии алкогольного опьянения, </w:t>
      </w:r>
      <w:proofErr w:type="spellStart"/>
      <w:r>
        <w:t>граджанин</w:t>
      </w:r>
      <w:proofErr w:type="spellEnd"/>
      <w:r>
        <w:t xml:space="preserve"> П. должных выводов не делал, постоянно управлял автомобилем в состоянии опьянения. В очередной раз 27.09.2020 он был остановлен сотрудниками ГИБДД, при этом находился в состоянии опьянения. </w:t>
      </w:r>
    </w:p>
    <w:p w:rsidR="005F6DF7" w:rsidRDefault="005F6DF7" w:rsidP="005F6DF7">
      <w:pPr>
        <w:jc w:val="both"/>
      </w:pPr>
      <w:r>
        <w:tab/>
        <w:t>Органом дознания МВД действия П. квалифицированы по ст. 264.1 УК РФ как управление транспортными средствами лицом, находящимся в состоянии опьянения, ранее осужденным за аналогичные преступления.</w:t>
      </w:r>
    </w:p>
    <w:p w:rsidR="005F6DF7" w:rsidRDefault="005F6DF7" w:rsidP="005F6DF7">
      <w:pPr>
        <w:jc w:val="both"/>
      </w:pPr>
      <w:r>
        <w:tab/>
        <w:t xml:space="preserve">По предложению государственного обвинителя  - заместителя прокурора района Русина М.Н. суд назначил П. 6 месяцев лишения свободы с лишением права управления автотранспортом на 2 года 1 месяц с учетом </w:t>
      </w:r>
      <w:proofErr w:type="spellStart"/>
      <w:r>
        <w:t>неотбытого</w:t>
      </w:r>
      <w:proofErr w:type="spellEnd"/>
      <w:r>
        <w:t xml:space="preserve"> наказания. При этом суд учел, что ранее назначаемое осужденному П. наказание в виде обязательных работ не </w:t>
      </w:r>
      <w:proofErr w:type="gramStart"/>
      <w:r>
        <w:t>способствовало его исправлению и по предложению государственного обвинителя назначил</w:t>
      </w:r>
      <w:proofErr w:type="gramEnd"/>
      <w:r>
        <w:t xml:space="preserve"> по новому преступлению лишение свободы. Однако в связи с преклонным возрастом П. (69 лет) лишение свободы определено считать условным с испытательным сроком на 1 год и возложением обязанности не менять места жительства. 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5F6DF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5F6DF7" w:rsidRDefault="005F6DF7" w:rsidP="005F6DF7"/>
    <w:p w:rsidR="005F6DF7" w:rsidRDefault="005F6DF7" w:rsidP="005F6DF7">
      <w:pPr>
        <w:jc w:val="both"/>
      </w:pPr>
      <w:r>
        <w:tab/>
      </w:r>
      <w:proofErr w:type="spellStart"/>
      <w:r>
        <w:t>Доволенский</w:t>
      </w:r>
      <w:proofErr w:type="spellEnd"/>
      <w:r>
        <w:t xml:space="preserve"> районный суд 23.12.2020 осудил  жителя с. </w:t>
      </w:r>
      <w:proofErr w:type="spellStart"/>
      <w:r>
        <w:t>Суздалка</w:t>
      </w:r>
      <w:proofErr w:type="spell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 С., который обвинялся в неуплате алиментов на своего несовершеннолетнего сына.</w:t>
      </w:r>
    </w:p>
    <w:p w:rsidR="005F6DF7" w:rsidRDefault="005F6DF7" w:rsidP="005F6DF7">
      <w:pPr>
        <w:jc w:val="both"/>
      </w:pPr>
      <w:r>
        <w:tab/>
        <w:t xml:space="preserve">Государственное обвинение по уголовному </w:t>
      </w:r>
      <w:proofErr w:type="gramStart"/>
      <w:r>
        <w:t xml:space="preserve">делу было поддержано заместителем прокурора </w:t>
      </w:r>
      <w:proofErr w:type="spellStart"/>
      <w:r>
        <w:t>Доволенского</w:t>
      </w:r>
      <w:proofErr w:type="spellEnd"/>
      <w:r>
        <w:t xml:space="preserve"> района </w:t>
      </w:r>
      <w:proofErr w:type="spellStart"/>
      <w:r>
        <w:t>Русиным</w:t>
      </w:r>
      <w:proofErr w:type="spellEnd"/>
      <w:r>
        <w:t xml:space="preserve"> М.Н. Судом при рассмотрении дела было</w:t>
      </w:r>
      <w:proofErr w:type="gramEnd"/>
      <w:r>
        <w:t xml:space="preserve"> установлено, что в период 2018 до настоящего времени С. уклонялся от уплаты алиментов на своего ребенка, 05.02.2015 года рождения, всего задолженность составила более 200000 рублей. </w:t>
      </w:r>
    </w:p>
    <w:p w:rsidR="005F6DF7" w:rsidRDefault="005F6DF7" w:rsidP="005F6DF7">
      <w:pPr>
        <w:jc w:val="both"/>
      </w:pPr>
      <w:r>
        <w:tab/>
        <w:t>После возбуждения уголовного дела, в процессе его расследования и рассмотрения судом С. принял частичные меры к погашению задолженности на сумму, не превышающую 10 000 рублей. Суд посчитал, что данные действия не могут быть признаны  выполнением подсудимым обязанности по содержанию несовершеннолетнего сына.</w:t>
      </w:r>
    </w:p>
    <w:p w:rsidR="005F6DF7" w:rsidRDefault="005F6DF7" w:rsidP="005F6DF7">
      <w:pPr>
        <w:jc w:val="both"/>
      </w:pPr>
      <w:r>
        <w:tab/>
        <w:t>По предложению государственного обвинителя С. судом назначено наказание в виде 6 месяцев исправительных работ с удержанием 5 процентов заработка в доход государства, применена ст. 73 УК РФ об условном осуждении, установлен испытательный срок в 6 месяцев.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района М.Н. Русин</w:t>
      </w: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5F6DF7">
      <w:pPr>
        <w:jc w:val="right"/>
      </w:pPr>
      <w:r>
        <w:lastRenderedPageBreak/>
        <w:t>Из зала судебного заседания</w:t>
      </w:r>
    </w:p>
    <w:p w:rsidR="005F6DF7" w:rsidRDefault="005F6DF7" w:rsidP="005F6DF7">
      <w:pPr>
        <w:jc w:val="both"/>
      </w:pPr>
      <w:bookmarkStart w:id="0" w:name="_GoBack"/>
      <w:bookmarkEnd w:id="0"/>
    </w:p>
    <w:p w:rsidR="005F6DF7" w:rsidRDefault="005F6DF7" w:rsidP="005F6DF7">
      <w:pPr>
        <w:jc w:val="both"/>
      </w:pPr>
      <w:r>
        <w:tab/>
        <w:t>29.10.2020 приговором мирового судьи 1-го судебного участка осужден житель  г. Новосибирска Я., который в период времени с 08.082019 по 17.09.2019 похитил имущество АО «</w:t>
      </w:r>
      <w:proofErr w:type="spellStart"/>
      <w:r>
        <w:t>Кудряшовское</w:t>
      </w:r>
      <w:proofErr w:type="spellEnd"/>
      <w:r>
        <w:t xml:space="preserve">», находящееся на частично огороженной территории недействующего </w:t>
      </w:r>
      <w:proofErr w:type="spellStart"/>
      <w:r>
        <w:t>маслосырзавода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Согорное</w:t>
      </w:r>
      <w:proofErr w:type="spellEnd"/>
      <w:r>
        <w:t xml:space="preserve">. В результате хищения одной емкости предприятию был причинен ущерб на сумму 20 000 рублей. </w:t>
      </w:r>
    </w:p>
    <w:p w:rsidR="005F6DF7" w:rsidRDefault="005F6DF7" w:rsidP="005F6DF7">
      <w:pPr>
        <w:jc w:val="both"/>
      </w:pPr>
      <w:r>
        <w:tab/>
        <w:t xml:space="preserve">По результатам рассмотрения уголовного дела суд </w:t>
      </w:r>
      <w:proofErr w:type="gramStart"/>
      <w:r>
        <w:t>согласился с позицией</w:t>
      </w:r>
      <w:proofErr w:type="gramEnd"/>
      <w:r>
        <w:t xml:space="preserve">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и назначил осужденному наказание в виде штрафа в размере 10000 рублей. Суд учел наличие несовершеннолетних детей у осужденного, возмещение ущерба, а также отсутствие отягчающих обстоятельств. </w:t>
      </w: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</w:p>
    <w:p w:rsidR="005F6DF7" w:rsidRDefault="005F6DF7" w:rsidP="005F6DF7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p w:rsidR="005F6DF7" w:rsidRDefault="005F6DF7" w:rsidP="006A66CD">
      <w:pPr>
        <w:jc w:val="both"/>
      </w:pPr>
    </w:p>
    <w:sectPr w:rsidR="005F6DF7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CD"/>
    <w:rsid w:val="00022A64"/>
    <w:rsid w:val="00041F27"/>
    <w:rsid w:val="0023059F"/>
    <w:rsid w:val="003661B6"/>
    <w:rsid w:val="004D634D"/>
    <w:rsid w:val="005F6DF7"/>
    <w:rsid w:val="006A66CD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2020-12-05T08:43:00Z</dcterms:created>
  <dcterms:modified xsi:type="dcterms:W3CDTF">2020-12-30T08:49:00Z</dcterms:modified>
</cp:coreProperties>
</file>