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12" w:rsidRDefault="00AF1812" w:rsidP="00AF1812">
      <w:pPr>
        <w:pStyle w:val="ConsPlusNormal"/>
        <w:contextualSpacing/>
        <w:jc w:val="center"/>
        <w:rPr>
          <w:bCs/>
          <w:sz w:val="28"/>
          <w:szCs w:val="28"/>
        </w:rPr>
      </w:pPr>
      <w:bookmarkStart w:id="0" w:name="_GoBack"/>
      <w:bookmarkEnd w:id="0"/>
      <w:r w:rsidRPr="00A5084B">
        <w:rPr>
          <w:bCs/>
          <w:sz w:val="28"/>
          <w:szCs w:val="28"/>
        </w:rPr>
        <w:t>Привлечение к ответственности хозяина собаки, которая покусала человека</w:t>
      </w:r>
    </w:p>
    <w:p w:rsidR="00AF1812" w:rsidRPr="00A5084B" w:rsidRDefault="00AF1812" w:rsidP="00AF1812">
      <w:pPr>
        <w:pStyle w:val="ConsPlusNormal"/>
        <w:contextualSpacing/>
        <w:jc w:val="center"/>
        <w:rPr>
          <w:sz w:val="28"/>
          <w:szCs w:val="28"/>
        </w:rPr>
      </w:pPr>
    </w:p>
    <w:p w:rsidR="00AF1812" w:rsidRPr="00A5084B" w:rsidRDefault="00AF1812" w:rsidP="00AF1812">
      <w:pPr>
        <w:pStyle w:val="ConsPlusNormal"/>
        <w:ind w:firstLine="720"/>
        <w:contextualSpacing/>
        <w:jc w:val="both"/>
        <w:rPr>
          <w:sz w:val="28"/>
          <w:szCs w:val="28"/>
        </w:rPr>
      </w:pPr>
      <w:r w:rsidRPr="00A5084B">
        <w:rPr>
          <w:sz w:val="28"/>
          <w:szCs w:val="28"/>
        </w:rPr>
        <w:t>Владельцы (далее также - хозяева) животных обязаны принимать меры, обеспечивающие безопасность окружающих людей и животных. Например, выводить собаку на прогулку нужно на поводке, спускать с которого можно только в малолюдных местах. Злобным собакам при этом следует надевать намордник. Вред, причиненный здоровью граждан, или ущерб, нанесенный собаками и кошками имуществу, возмещается в установленном порядке (ст. 8, ч. 8 ст. 13 Закона от 27.12.2018 N 498-ФЗ).</w:t>
      </w:r>
    </w:p>
    <w:p w:rsidR="00AF1812" w:rsidRPr="00A5084B" w:rsidRDefault="00AF1812" w:rsidP="00AF1812">
      <w:pPr>
        <w:pStyle w:val="ConsPlusNormal"/>
        <w:ind w:firstLine="720"/>
        <w:contextualSpacing/>
        <w:jc w:val="both"/>
        <w:rPr>
          <w:sz w:val="28"/>
          <w:szCs w:val="28"/>
        </w:rPr>
      </w:pPr>
      <w:r w:rsidRPr="00A5084B">
        <w:rPr>
          <w:sz w:val="28"/>
          <w:szCs w:val="28"/>
        </w:rPr>
        <w:t xml:space="preserve">После получения медицинской помощи попросите врача подробно зафиксировать повреждения от укуса собаки. Обратитесь в медицинскую организацию за получением справки о факте  обращения за медицинской помощью или выписки из журнала регистрации вызовов скорой помощи, а также возьмите у врача письменное назначение лекарственных препаратов (ч. 1, 5 ст. 22, п. 4 ч. 2 ст. 73, п. 3 ст. 78 Закона от 21.11.2011 N 323-ФЗ; </w:t>
      </w:r>
      <w:proofErr w:type="spellStart"/>
      <w:r w:rsidRPr="00A5084B">
        <w:rPr>
          <w:sz w:val="28"/>
          <w:szCs w:val="28"/>
        </w:rPr>
        <w:t>пп</w:t>
      </w:r>
      <w:proofErr w:type="spellEnd"/>
      <w:r w:rsidRPr="00A5084B">
        <w:rPr>
          <w:sz w:val="28"/>
          <w:szCs w:val="28"/>
        </w:rPr>
        <w:t>. "а" п. 11 Порядка, утв. Приказом Минздрава России от 14.09.2020 N 972н).</w:t>
      </w:r>
    </w:p>
    <w:p w:rsidR="00AF1812" w:rsidRPr="00A5084B" w:rsidRDefault="00AF1812" w:rsidP="00AF1812">
      <w:pPr>
        <w:pStyle w:val="ConsPlusNormal"/>
        <w:ind w:firstLine="720"/>
        <w:contextualSpacing/>
        <w:jc w:val="both"/>
        <w:rPr>
          <w:sz w:val="28"/>
          <w:szCs w:val="28"/>
        </w:rPr>
      </w:pPr>
      <w:r w:rsidRPr="00A5084B">
        <w:rPr>
          <w:sz w:val="28"/>
          <w:szCs w:val="28"/>
        </w:rPr>
        <w:t>За нарушение требований законодательства об ответственном обращении с животными владельцы животных и иные лица несут, в частности, административную и уголовную ответственность (ст. 21 Закона N 498-ФЗ).</w:t>
      </w:r>
    </w:p>
    <w:p w:rsidR="00AF1812" w:rsidRPr="00A5084B" w:rsidRDefault="00AF1812" w:rsidP="00AF1812">
      <w:pPr>
        <w:pStyle w:val="ConsPlusNormal"/>
        <w:ind w:firstLine="313"/>
        <w:contextualSpacing/>
        <w:jc w:val="both"/>
        <w:rPr>
          <w:sz w:val="28"/>
          <w:szCs w:val="28"/>
        </w:rPr>
      </w:pPr>
      <w:r w:rsidRPr="00A5084B">
        <w:rPr>
          <w:sz w:val="28"/>
          <w:szCs w:val="28"/>
        </w:rPr>
        <w:t>Так, уголовная ответственность предусмотрена за следующие деяния (ч. 1 ст. 111, ч. 1 ст. 112, ч. 1 ст. 115, ч. 1 ст. 118 УК РФ):</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средней тяжести вреда здоровью, не опасного для жизни человека и не повлекшего последствий тяжкого вреда здоровью, но вызвавшего длительное расстройство здоровья или значительную стойкую утрату общей трудоспособности менее чем на одну треть;</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причинение тяжкого вреда здоровью по неосторожности;</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
    <w:p w:rsidR="00AF1812" w:rsidRPr="00A5084B" w:rsidRDefault="00AF1812" w:rsidP="00AF1812">
      <w:pPr>
        <w:pStyle w:val="ConsPlusNormal"/>
        <w:ind w:firstLine="313"/>
        <w:contextualSpacing/>
        <w:jc w:val="both"/>
        <w:rPr>
          <w:sz w:val="28"/>
          <w:szCs w:val="28"/>
        </w:rPr>
      </w:pPr>
      <w:r w:rsidRPr="00A5084B">
        <w:rPr>
          <w:sz w:val="28"/>
          <w:szCs w:val="28"/>
        </w:rPr>
        <w:t xml:space="preserve">Для привлечения владельца собаки к уголовной ответственности </w:t>
      </w:r>
      <w:r>
        <w:rPr>
          <w:sz w:val="28"/>
          <w:szCs w:val="28"/>
        </w:rPr>
        <w:t xml:space="preserve">следует </w:t>
      </w:r>
      <w:r w:rsidRPr="00A5084B">
        <w:rPr>
          <w:sz w:val="28"/>
          <w:szCs w:val="28"/>
        </w:rPr>
        <w:t>обратит</w:t>
      </w:r>
      <w:r>
        <w:rPr>
          <w:sz w:val="28"/>
          <w:szCs w:val="28"/>
        </w:rPr>
        <w:t>ься</w:t>
      </w:r>
      <w:r w:rsidRPr="00A5084B">
        <w:rPr>
          <w:sz w:val="28"/>
          <w:szCs w:val="28"/>
        </w:rPr>
        <w:t xml:space="preserve"> к сотрудникам полиции (п. 1 ч. 1 ст. 40, п. 1 ч. 3 ст. 150 УПК РФ).</w:t>
      </w:r>
    </w:p>
    <w:p w:rsidR="00AF1812" w:rsidRPr="00A5084B" w:rsidRDefault="00AF1812" w:rsidP="00AF1812">
      <w:pPr>
        <w:pStyle w:val="ConsPlusNormal"/>
        <w:ind w:firstLine="313"/>
        <w:contextualSpacing/>
        <w:jc w:val="both"/>
        <w:rPr>
          <w:sz w:val="28"/>
          <w:szCs w:val="28"/>
        </w:rPr>
      </w:pPr>
      <w:r w:rsidRPr="00A5084B">
        <w:rPr>
          <w:sz w:val="28"/>
          <w:szCs w:val="28"/>
        </w:rPr>
        <w:t xml:space="preserve">При проверке сообщения о преступлении сотрудники полиции вправе, в частности, получать объяснения, назначать судебную экспертизу, принимать участие в ее проведении и получать заключение эксперта, осматривать место происшествия, а также документы и предметы (ч. 1 ст. 144 УПК РФ; п. п. 3 - </w:t>
      </w:r>
      <w:r w:rsidRPr="00A5084B">
        <w:rPr>
          <w:sz w:val="28"/>
          <w:szCs w:val="28"/>
        </w:rPr>
        <w:lastRenderedPageBreak/>
        <w:t>4 ч. 1 ст. 13 Закона от 07.02.2011 N 3-ФЗ).</w:t>
      </w:r>
    </w:p>
    <w:p w:rsidR="00AF1812" w:rsidRPr="00A5084B" w:rsidRDefault="00AF1812" w:rsidP="00AF1812">
      <w:pPr>
        <w:pStyle w:val="ConsPlusNormal"/>
        <w:ind w:firstLine="313"/>
        <w:contextualSpacing/>
        <w:jc w:val="both"/>
        <w:rPr>
          <w:sz w:val="28"/>
          <w:szCs w:val="28"/>
        </w:rPr>
      </w:pPr>
      <w:r w:rsidRPr="00A5084B">
        <w:rPr>
          <w:sz w:val="28"/>
          <w:szCs w:val="28"/>
        </w:rPr>
        <w:t>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(ч. 1 ст. 55 ГПК РФ; ч. 4 ст. 144, ч. 1, 4 ст. 148 УПК РФ).</w:t>
      </w:r>
    </w:p>
    <w:p w:rsidR="00AF1812" w:rsidRPr="00A5084B" w:rsidRDefault="00AF1812" w:rsidP="00AF1812">
      <w:pPr>
        <w:pStyle w:val="ConsPlusNormal"/>
        <w:ind w:firstLine="313"/>
        <w:contextualSpacing/>
        <w:jc w:val="both"/>
        <w:rPr>
          <w:sz w:val="28"/>
          <w:szCs w:val="28"/>
        </w:rPr>
      </w:pPr>
      <w:r w:rsidRPr="00A5084B">
        <w:rPr>
          <w:sz w:val="28"/>
          <w:szCs w:val="28"/>
        </w:rPr>
        <w:t>При отсутствии признаков уголовно наказуемого деяния нарушение требований законодательства в области обращения с животными, повлекшее причинение вреда жизни или здоровью граждан либо имуществу, влечет наложение административного штрафа. Данная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ним, а также в случае, если животное выбыло из владения лица в результате противоправных действий других лиц.</w:t>
      </w:r>
    </w:p>
    <w:p w:rsidR="00AF1812" w:rsidRPr="00A5084B" w:rsidRDefault="00AF1812" w:rsidP="00AF1812">
      <w:pPr>
        <w:pStyle w:val="ConsPlusNormal"/>
        <w:ind w:firstLine="313"/>
        <w:contextualSpacing/>
        <w:jc w:val="both"/>
        <w:rPr>
          <w:sz w:val="28"/>
          <w:szCs w:val="28"/>
        </w:rPr>
      </w:pPr>
      <w:r w:rsidRPr="00A5084B">
        <w:rPr>
          <w:sz w:val="28"/>
          <w:szCs w:val="28"/>
        </w:rPr>
        <w:t>Для привлечения виновного лица к административной ответственности мож</w:t>
      </w:r>
      <w:r>
        <w:rPr>
          <w:sz w:val="28"/>
          <w:szCs w:val="28"/>
        </w:rPr>
        <w:t>но</w:t>
      </w:r>
      <w:r w:rsidRPr="00A5084B">
        <w:rPr>
          <w:sz w:val="28"/>
          <w:szCs w:val="28"/>
        </w:rPr>
        <w:t xml:space="preserve"> обратиться, в частности, в орган</w:t>
      </w:r>
      <w:r>
        <w:rPr>
          <w:sz w:val="28"/>
          <w:szCs w:val="28"/>
        </w:rPr>
        <w:t xml:space="preserve"> местного самоуправления по месту жительства, в каждому сельсовета созданы административные комиссии, которые рассматривают такие дела</w:t>
      </w:r>
      <w:r w:rsidRPr="00A5084B">
        <w:rPr>
          <w:sz w:val="28"/>
          <w:szCs w:val="28"/>
        </w:rPr>
        <w:t>.</w:t>
      </w:r>
    </w:p>
    <w:p w:rsidR="00AF1812" w:rsidRPr="00A5084B" w:rsidRDefault="00AF1812" w:rsidP="00AF1812">
      <w:pPr>
        <w:pStyle w:val="ConsPlusNormal"/>
        <w:ind w:firstLine="313"/>
        <w:contextualSpacing/>
        <w:jc w:val="both"/>
        <w:rPr>
          <w:sz w:val="28"/>
          <w:szCs w:val="28"/>
        </w:rPr>
      </w:pPr>
      <w:r>
        <w:rPr>
          <w:sz w:val="28"/>
          <w:szCs w:val="28"/>
        </w:rPr>
        <w:t>Необходимо получить</w:t>
      </w:r>
      <w:r w:rsidRPr="00A5084B">
        <w:rPr>
          <w:sz w:val="28"/>
          <w:szCs w:val="28"/>
        </w:rPr>
        <w:t xml:space="preserve"> документы по рассмотрению обращения по факту укуса собаки (постановление о возбуждении или об отказе в возбуждении уголовного дела, постановление о привлечении хозяина собаки к административной ответственности).</w:t>
      </w:r>
    </w:p>
    <w:p w:rsidR="00AF1812" w:rsidRPr="00A5084B" w:rsidRDefault="00AF1812" w:rsidP="00AF1812">
      <w:pPr>
        <w:pStyle w:val="ConsPlusNormal"/>
        <w:ind w:firstLine="313"/>
        <w:contextualSpacing/>
        <w:jc w:val="both"/>
        <w:rPr>
          <w:sz w:val="28"/>
          <w:szCs w:val="28"/>
        </w:rPr>
      </w:pPr>
      <w:r>
        <w:rPr>
          <w:sz w:val="28"/>
          <w:szCs w:val="28"/>
        </w:rPr>
        <w:t>Пострадавший</w:t>
      </w:r>
      <w:r w:rsidRPr="00A5084B">
        <w:rPr>
          <w:sz w:val="28"/>
          <w:szCs w:val="28"/>
        </w:rPr>
        <w:t xml:space="preserve"> вправе требовать от хозяина собаки возмещения (ст. 151, п. 1 ст. 1064 ГК РФ):</w:t>
      </w:r>
    </w:p>
    <w:p w:rsidR="00AF1812" w:rsidRPr="00A5084B" w:rsidRDefault="00AF1812" w:rsidP="00AF1812">
      <w:pPr>
        <w:pStyle w:val="ConsPlusNormal"/>
        <w:numPr>
          <w:ilvl w:val="0"/>
          <w:numId w:val="2"/>
        </w:numPr>
        <w:tabs>
          <w:tab w:val="left" w:pos="540"/>
        </w:tabs>
        <w:ind w:hanging="227"/>
        <w:contextualSpacing/>
        <w:jc w:val="both"/>
        <w:rPr>
          <w:sz w:val="28"/>
          <w:szCs w:val="28"/>
        </w:rPr>
      </w:pPr>
      <w:r w:rsidRPr="00A5084B">
        <w:rPr>
          <w:sz w:val="28"/>
          <w:szCs w:val="28"/>
        </w:rPr>
        <w:t>вреда, причиненного здоровью и имуществу;</w:t>
      </w:r>
    </w:p>
    <w:p w:rsidR="00AF1812" w:rsidRPr="00A5084B" w:rsidRDefault="00AF1812" w:rsidP="00AF1812">
      <w:pPr>
        <w:pStyle w:val="ConsPlusNormal"/>
        <w:numPr>
          <w:ilvl w:val="0"/>
          <w:numId w:val="2"/>
        </w:numPr>
        <w:tabs>
          <w:tab w:val="left" w:pos="540"/>
        </w:tabs>
        <w:ind w:hanging="227"/>
        <w:contextualSpacing/>
        <w:jc w:val="both"/>
        <w:rPr>
          <w:sz w:val="28"/>
          <w:szCs w:val="28"/>
        </w:rPr>
      </w:pPr>
      <w:r w:rsidRPr="00A5084B">
        <w:rPr>
          <w:sz w:val="28"/>
          <w:szCs w:val="28"/>
        </w:rPr>
        <w:t>морального вреда (то есть физических или нравственных страданий).</w:t>
      </w:r>
    </w:p>
    <w:p w:rsidR="00AF1812" w:rsidRPr="00A5084B" w:rsidRDefault="00AF1812" w:rsidP="00AF1812">
      <w:pPr>
        <w:pStyle w:val="ConsPlusNormal"/>
        <w:ind w:firstLine="313"/>
        <w:contextualSpacing/>
        <w:jc w:val="both"/>
        <w:rPr>
          <w:sz w:val="28"/>
          <w:szCs w:val="28"/>
        </w:rPr>
      </w:pPr>
      <w:r w:rsidRPr="00A5084B">
        <w:rPr>
          <w:sz w:val="28"/>
          <w:szCs w:val="28"/>
        </w:rPr>
        <w:t>При причинении увечья или ином повреждении здоровья возмещению подлежит утраченный потерпевшим заработок (доход), который имел</w:t>
      </w:r>
      <w:r>
        <w:rPr>
          <w:sz w:val="28"/>
          <w:szCs w:val="28"/>
        </w:rPr>
        <w:t>ся</w:t>
      </w:r>
      <w:r w:rsidRPr="00A5084B">
        <w:rPr>
          <w:sz w:val="28"/>
          <w:szCs w:val="28"/>
        </w:rPr>
        <w:t xml:space="preserve"> либо определенно мог </w:t>
      </w:r>
      <w:r>
        <w:rPr>
          <w:sz w:val="28"/>
          <w:szCs w:val="28"/>
        </w:rPr>
        <w:t>быть</w:t>
      </w:r>
      <w:r w:rsidRPr="00A5084B">
        <w:rPr>
          <w:sz w:val="28"/>
          <w:szCs w:val="28"/>
        </w:rPr>
        <w:t>, а также дополнительно понесенные расходы, связанные с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 1 ст. 1085 ГК РФ).</w:t>
      </w:r>
    </w:p>
    <w:p w:rsidR="00AF1812" w:rsidRPr="00A5084B" w:rsidRDefault="00AF1812" w:rsidP="00AF1812">
      <w:pPr>
        <w:pStyle w:val="ConsPlusNormal"/>
        <w:ind w:firstLine="313"/>
        <w:contextualSpacing/>
        <w:jc w:val="both"/>
        <w:rPr>
          <w:sz w:val="28"/>
          <w:szCs w:val="28"/>
        </w:rPr>
      </w:pPr>
      <w:r w:rsidRPr="00A5084B">
        <w:rPr>
          <w:sz w:val="28"/>
          <w:szCs w:val="28"/>
        </w:rPr>
        <w:t>При оценке вреда, причиненного имуществу гражданина, может учитываться также стоимость поврежденных вещей.</w:t>
      </w:r>
    </w:p>
    <w:p w:rsidR="00AF1812" w:rsidRPr="00A5084B" w:rsidRDefault="00AF1812" w:rsidP="00AF1812">
      <w:pPr>
        <w:pStyle w:val="ConsPlusNormal"/>
        <w:ind w:firstLine="313"/>
        <w:contextualSpacing/>
        <w:jc w:val="both"/>
        <w:rPr>
          <w:sz w:val="28"/>
          <w:szCs w:val="28"/>
        </w:rPr>
      </w:pPr>
      <w:r w:rsidRPr="00A5084B">
        <w:rPr>
          <w:sz w:val="28"/>
          <w:szCs w:val="28"/>
        </w:rPr>
        <w:t>При определении размера компенсации морального вреда учитывается тяжесть последствий от укусов, наличие у хозяина собаки умысла причинить вред здоровью потерпевшего, материальное положение хозяина собаки и другие заслуживающие внимание обстоятельства (ст. 151 ГК РФ).</w:t>
      </w:r>
    </w:p>
    <w:p w:rsidR="00AF1812" w:rsidRPr="00A5084B" w:rsidRDefault="00AF1812" w:rsidP="00AF1812">
      <w:pPr>
        <w:pStyle w:val="ConsPlusNormal"/>
        <w:ind w:firstLine="313"/>
        <w:contextualSpacing/>
        <w:jc w:val="both"/>
        <w:rPr>
          <w:sz w:val="28"/>
          <w:szCs w:val="28"/>
        </w:rPr>
      </w:pPr>
      <w:r>
        <w:rPr>
          <w:sz w:val="28"/>
          <w:szCs w:val="28"/>
        </w:rPr>
        <w:t>Можно подготовить к хозяину собаки</w:t>
      </w:r>
      <w:r w:rsidRPr="00A5084B">
        <w:rPr>
          <w:sz w:val="28"/>
          <w:szCs w:val="28"/>
        </w:rPr>
        <w:t xml:space="preserve"> претензию, в которой ука</w:t>
      </w:r>
      <w:r>
        <w:rPr>
          <w:sz w:val="28"/>
          <w:szCs w:val="28"/>
        </w:rPr>
        <w:t xml:space="preserve">зать </w:t>
      </w:r>
      <w:r w:rsidRPr="00A5084B">
        <w:rPr>
          <w:sz w:val="28"/>
          <w:szCs w:val="28"/>
        </w:rPr>
        <w:t xml:space="preserve">требование возместить вред здоровью и (или) имуществу и моральный вред. </w:t>
      </w:r>
      <w:r>
        <w:rPr>
          <w:sz w:val="28"/>
          <w:szCs w:val="28"/>
        </w:rPr>
        <w:lastRenderedPageBreak/>
        <w:t>К претензии прикладываются</w:t>
      </w:r>
      <w:r w:rsidRPr="00A5084B">
        <w:rPr>
          <w:sz w:val="28"/>
          <w:szCs w:val="28"/>
        </w:rPr>
        <w:t xml:space="preserve"> копии документов, подтверждающих размер вреда, причиненного укусами собак</w:t>
      </w:r>
      <w:r>
        <w:rPr>
          <w:sz w:val="28"/>
          <w:szCs w:val="28"/>
        </w:rPr>
        <w:t>и</w:t>
      </w:r>
      <w:r w:rsidRPr="00A5084B">
        <w:rPr>
          <w:sz w:val="28"/>
          <w:szCs w:val="28"/>
        </w:rPr>
        <w:t>.</w:t>
      </w:r>
    </w:p>
    <w:p w:rsidR="00AF1812" w:rsidRPr="00A5084B" w:rsidRDefault="00AF1812" w:rsidP="00AF1812">
      <w:pPr>
        <w:pStyle w:val="ConsPlusNormal"/>
        <w:ind w:firstLine="313"/>
        <w:contextualSpacing/>
        <w:jc w:val="both"/>
        <w:rPr>
          <w:sz w:val="28"/>
          <w:szCs w:val="28"/>
        </w:rPr>
      </w:pPr>
      <w:r w:rsidRPr="00A5084B">
        <w:rPr>
          <w:sz w:val="28"/>
          <w:szCs w:val="28"/>
        </w:rPr>
        <w:t xml:space="preserve">Претензию можно передать непосредственно хозяину собаки. В этом случае </w:t>
      </w:r>
      <w:r>
        <w:rPr>
          <w:sz w:val="28"/>
          <w:szCs w:val="28"/>
        </w:rPr>
        <w:t>она составляется</w:t>
      </w:r>
      <w:r w:rsidRPr="00A5084B">
        <w:rPr>
          <w:sz w:val="28"/>
          <w:szCs w:val="28"/>
        </w:rPr>
        <w:t xml:space="preserve"> в двух экземплярах и </w:t>
      </w:r>
      <w:r>
        <w:rPr>
          <w:sz w:val="28"/>
          <w:szCs w:val="28"/>
        </w:rPr>
        <w:t>получить от</w:t>
      </w:r>
      <w:r w:rsidRPr="00A5084B">
        <w:rPr>
          <w:sz w:val="28"/>
          <w:szCs w:val="28"/>
        </w:rPr>
        <w:t xml:space="preserve"> хозяина собаки на втором экземпляре дату получения претензии, его фамилию, имя, отчество и подпись. Также претензию можно направить в адрес хозяина собаки по почте заказным письмом с уведомлением о вручении.</w:t>
      </w:r>
    </w:p>
    <w:p w:rsidR="00AF1812" w:rsidRPr="00A5084B" w:rsidRDefault="00AF1812" w:rsidP="00AF1812">
      <w:pPr>
        <w:pStyle w:val="ConsPlusNormal"/>
        <w:ind w:firstLine="313"/>
        <w:contextualSpacing/>
        <w:jc w:val="both"/>
        <w:rPr>
          <w:sz w:val="28"/>
          <w:szCs w:val="28"/>
        </w:rPr>
      </w:pPr>
      <w:r>
        <w:rPr>
          <w:sz w:val="28"/>
          <w:szCs w:val="28"/>
        </w:rPr>
        <w:t xml:space="preserve">Можно </w:t>
      </w:r>
      <w:r w:rsidRPr="00A5084B">
        <w:rPr>
          <w:sz w:val="28"/>
          <w:szCs w:val="28"/>
        </w:rPr>
        <w:t>согласовать с хозяином собаки сумму возмещения вреда (согласованная сумма может отличаться от предъявленной</w:t>
      </w:r>
      <w:r>
        <w:rPr>
          <w:sz w:val="28"/>
          <w:szCs w:val="28"/>
        </w:rPr>
        <w:t xml:space="preserve"> </w:t>
      </w:r>
      <w:r w:rsidRPr="00A5084B">
        <w:rPr>
          <w:sz w:val="28"/>
          <w:szCs w:val="28"/>
        </w:rPr>
        <w:t xml:space="preserve">изначально). Таким образом </w:t>
      </w:r>
      <w:r>
        <w:rPr>
          <w:sz w:val="28"/>
          <w:szCs w:val="28"/>
        </w:rPr>
        <w:t>можно</w:t>
      </w:r>
      <w:r w:rsidRPr="00A5084B">
        <w:rPr>
          <w:sz w:val="28"/>
          <w:szCs w:val="28"/>
        </w:rPr>
        <w:t xml:space="preserve"> избежите длительных судебных разбирательств. В случае достижения согласия о добровольном возмещении вреда хозяином собаки </w:t>
      </w:r>
      <w:r>
        <w:rPr>
          <w:sz w:val="28"/>
          <w:szCs w:val="28"/>
        </w:rPr>
        <w:t>следует получить деньги под расписку</w:t>
      </w:r>
      <w:r w:rsidRPr="00A5084B">
        <w:rPr>
          <w:sz w:val="28"/>
          <w:szCs w:val="28"/>
        </w:rPr>
        <w:t>, в которой подробно оп</w:t>
      </w:r>
      <w:r>
        <w:rPr>
          <w:sz w:val="28"/>
          <w:szCs w:val="28"/>
        </w:rPr>
        <w:t>исать</w:t>
      </w:r>
      <w:r w:rsidRPr="00A5084B">
        <w:rPr>
          <w:sz w:val="28"/>
          <w:szCs w:val="28"/>
        </w:rPr>
        <w:t>, за что они получены. Также</w:t>
      </w:r>
      <w:r>
        <w:rPr>
          <w:sz w:val="28"/>
          <w:szCs w:val="28"/>
        </w:rPr>
        <w:t xml:space="preserve"> </w:t>
      </w:r>
      <w:r w:rsidRPr="00A5084B">
        <w:rPr>
          <w:sz w:val="28"/>
          <w:szCs w:val="28"/>
        </w:rPr>
        <w:t>мож</w:t>
      </w:r>
      <w:r>
        <w:rPr>
          <w:sz w:val="28"/>
          <w:szCs w:val="28"/>
        </w:rPr>
        <w:t>но</w:t>
      </w:r>
      <w:r w:rsidRPr="00A5084B">
        <w:rPr>
          <w:sz w:val="28"/>
          <w:szCs w:val="28"/>
        </w:rPr>
        <w:t xml:space="preserve"> подписать соглашение о добровольном возмещении вреда, причиненного укусами собаки, составленное в произвольной форме.</w:t>
      </w:r>
    </w:p>
    <w:p w:rsidR="00AF1812" w:rsidRPr="00A5084B" w:rsidRDefault="00AF1812" w:rsidP="00AF1812">
      <w:pPr>
        <w:pStyle w:val="ConsPlusNormal"/>
        <w:ind w:firstLine="313"/>
        <w:contextualSpacing/>
        <w:jc w:val="both"/>
        <w:outlineLvl w:val="0"/>
        <w:rPr>
          <w:sz w:val="28"/>
          <w:szCs w:val="28"/>
        </w:rPr>
      </w:pPr>
      <w:r w:rsidRPr="00A5084B">
        <w:rPr>
          <w:bCs/>
          <w:sz w:val="28"/>
          <w:szCs w:val="28"/>
        </w:rPr>
        <w:t xml:space="preserve">В случае отказа хозяина собаки добровольно удовлетворить требования </w:t>
      </w:r>
      <w:r>
        <w:rPr>
          <w:bCs/>
          <w:sz w:val="28"/>
          <w:szCs w:val="28"/>
        </w:rPr>
        <w:t xml:space="preserve">необходимо </w:t>
      </w:r>
      <w:r w:rsidRPr="00A5084B">
        <w:rPr>
          <w:bCs/>
          <w:sz w:val="28"/>
          <w:szCs w:val="28"/>
        </w:rPr>
        <w:t>обратитесь в суд</w:t>
      </w:r>
    </w:p>
    <w:p w:rsidR="00AF1812" w:rsidRPr="00A5084B" w:rsidRDefault="00AF1812" w:rsidP="00AF1812">
      <w:pPr>
        <w:pStyle w:val="ConsPlusNormal"/>
        <w:ind w:firstLine="313"/>
        <w:contextualSpacing/>
        <w:jc w:val="both"/>
        <w:rPr>
          <w:sz w:val="28"/>
          <w:szCs w:val="28"/>
        </w:rPr>
      </w:pPr>
      <w:r w:rsidRPr="00A5084B">
        <w:rPr>
          <w:sz w:val="28"/>
          <w:szCs w:val="28"/>
        </w:rPr>
        <w:t>Для взыскания с хозяина собаки возмещения вреда здоровью и имущественного вреда, а также компенсации морального вреда необходимо подать исковое заявление в суд.</w:t>
      </w:r>
    </w:p>
    <w:p w:rsidR="00AF1812" w:rsidRPr="00A5084B" w:rsidRDefault="00AF1812" w:rsidP="00AF1812">
      <w:pPr>
        <w:pStyle w:val="ConsPlusNormal"/>
        <w:ind w:firstLine="313"/>
        <w:contextualSpacing/>
        <w:jc w:val="both"/>
        <w:rPr>
          <w:sz w:val="28"/>
          <w:szCs w:val="28"/>
        </w:rPr>
      </w:pPr>
      <w:r w:rsidRPr="00A5084B">
        <w:rPr>
          <w:sz w:val="28"/>
          <w:szCs w:val="28"/>
        </w:rPr>
        <w:t>В исковом заявлении ука</w:t>
      </w:r>
      <w:r>
        <w:rPr>
          <w:sz w:val="28"/>
          <w:szCs w:val="28"/>
        </w:rPr>
        <w:t>зать,</w:t>
      </w:r>
      <w:r w:rsidRPr="00A5084B">
        <w:rPr>
          <w:sz w:val="28"/>
          <w:szCs w:val="28"/>
        </w:rPr>
        <w:t xml:space="preserve"> в частности, требования о взыскании с хозяина собаки возмещения вреда здоровью и имущественного вреда, компенсации морального вреда, а также обстоятельства, на которых они основаны, и доказательства, подтверждающие эти обстоятельства (ч. 2 ст. 131 ГПК РФ).</w:t>
      </w:r>
    </w:p>
    <w:p w:rsidR="00AF1812" w:rsidRPr="00A5084B" w:rsidRDefault="00AF1812" w:rsidP="00AF1812">
      <w:pPr>
        <w:pStyle w:val="ConsPlusNormal"/>
        <w:ind w:firstLine="313"/>
        <w:contextualSpacing/>
        <w:jc w:val="both"/>
        <w:rPr>
          <w:sz w:val="28"/>
          <w:szCs w:val="28"/>
        </w:rPr>
      </w:pPr>
      <w:r w:rsidRPr="00A5084B">
        <w:rPr>
          <w:sz w:val="28"/>
          <w:szCs w:val="28"/>
        </w:rPr>
        <w:t>Размер вреда здоровью и имущественного вреда подтвер</w:t>
      </w:r>
      <w:r>
        <w:rPr>
          <w:sz w:val="28"/>
          <w:szCs w:val="28"/>
        </w:rPr>
        <w:t>ждается</w:t>
      </w:r>
      <w:r w:rsidRPr="00A5084B">
        <w:rPr>
          <w:sz w:val="28"/>
          <w:szCs w:val="28"/>
        </w:rPr>
        <w:t xml:space="preserve"> соответствующими документами. Размер компенсации морального вреда обосн</w:t>
      </w:r>
      <w:r>
        <w:rPr>
          <w:sz w:val="28"/>
          <w:szCs w:val="28"/>
        </w:rPr>
        <w:t>овывается</w:t>
      </w:r>
      <w:r w:rsidRPr="00A5084B">
        <w:rPr>
          <w:sz w:val="28"/>
          <w:szCs w:val="28"/>
        </w:rPr>
        <w:t xml:space="preserve"> причиненными физическими и нравственными страданиями.</w:t>
      </w:r>
    </w:p>
    <w:p w:rsidR="00AF1812" w:rsidRPr="00A5084B" w:rsidRDefault="00AF1812" w:rsidP="00AF1812">
      <w:pPr>
        <w:pStyle w:val="ConsPlusNormal"/>
        <w:ind w:firstLine="313"/>
        <w:contextualSpacing/>
        <w:jc w:val="both"/>
        <w:rPr>
          <w:sz w:val="28"/>
          <w:szCs w:val="28"/>
        </w:rPr>
      </w:pPr>
      <w:r w:rsidRPr="00A5084B">
        <w:rPr>
          <w:sz w:val="28"/>
          <w:szCs w:val="28"/>
        </w:rPr>
        <w:t xml:space="preserve">Для подтверждения факта причинения вреда укусом собаки </w:t>
      </w:r>
      <w:r>
        <w:rPr>
          <w:sz w:val="28"/>
          <w:szCs w:val="28"/>
        </w:rPr>
        <w:t>можно</w:t>
      </w:r>
      <w:r w:rsidRPr="00A5084B">
        <w:rPr>
          <w:sz w:val="28"/>
          <w:szCs w:val="28"/>
        </w:rPr>
        <w:t xml:space="preserve"> вызвать свидетелей в судебное заседание (ч. 1 ст. 69 ГПК РФ).</w:t>
      </w:r>
    </w:p>
    <w:p w:rsidR="00AF1812" w:rsidRPr="00A5084B" w:rsidRDefault="00AF1812" w:rsidP="00AF1812">
      <w:pPr>
        <w:pStyle w:val="ConsPlusNormal"/>
        <w:ind w:firstLine="313"/>
        <w:contextualSpacing/>
        <w:jc w:val="both"/>
        <w:rPr>
          <w:sz w:val="28"/>
          <w:szCs w:val="28"/>
        </w:rPr>
      </w:pPr>
      <w:r>
        <w:rPr>
          <w:sz w:val="28"/>
          <w:szCs w:val="28"/>
        </w:rPr>
        <w:t>М</w:t>
      </w:r>
      <w:r w:rsidRPr="00A5084B">
        <w:rPr>
          <w:sz w:val="28"/>
          <w:szCs w:val="28"/>
        </w:rPr>
        <w:t>ож</w:t>
      </w:r>
      <w:r>
        <w:rPr>
          <w:sz w:val="28"/>
          <w:szCs w:val="28"/>
        </w:rPr>
        <w:t>но также</w:t>
      </w:r>
      <w:r w:rsidRPr="00A5084B">
        <w:rPr>
          <w:sz w:val="28"/>
          <w:szCs w:val="28"/>
        </w:rPr>
        <w:t xml:space="preserve"> указать в исковом заявлении, какую обязанность по содержанию домашних животных нарушил владелец собаки. В субъектах РФ, как правило, действуют правила о содержании собак и кошек, устанавливающие обязанности их владельцев.</w:t>
      </w:r>
    </w:p>
    <w:p w:rsidR="00AF1812" w:rsidRPr="00A5084B" w:rsidRDefault="00AF1812" w:rsidP="00AF1812">
      <w:pPr>
        <w:pStyle w:val="ConsPlusNormal"/>
        <w:ind w:firstLine="240"/>
        <w:contextualSpacing/>
        <w:jc w:val="both"/>
        <w:rPr>
          <w:sz w:val="28"/>
          <w:szCs w:val="28"/>
        </w:rPr>
      </w:pPr>
      <w:r w:rsidRPr="00A5084B">
        <w:rPr>
          <w:sz w:val="28"/>
          <w:szCs w:val="28"/>
        </w:rPr>
        <w:t xml:space="preserve">К исковому заявлению </w:t>
      </w:r>
      <w:r>
        <w:rPr>
          <w:sz w:val="28"/>
          <w:szCs w:val="28"/>
        </w:rPr>
        <w:t>прикладываются</w:t>
      </w:r>
      <w:r w:rsidRPr="00A5084B">
        <w:rPr>
          <w:sz w:val="28"/>
          <w:szCs w:val="28"/>
        </w:rPr>
        <w:t xml:space="preserve"> следующие документы (ст. 132 ГПК РФ):</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доверенность или иной документ, удостоверяющий полномочия представителя (при наличии представителя);</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документы, подтверждающие обстоятельства, на которых основыва</w:t>
      </w:r>
      <w:r>
        <w:rPr>
          <w:sz w:val="28"/>
          <w:szCs w:val="28"/>
        </w:rPr>
        <w:t>ются</w:t>
      </w:r>
      <w:r w:rsidRPr="00A5084B">
        <w:rPr>
          <w:sz w:val="28"/>
          <w:szCs w:val="28"/>
        </w:rPr>
        <w:t xml:space="preserve"> требовани</w:t>
      </w:r>
      <w:r>
        <w:rPr>
          <w:sz w:val="28"/>
          <w:szCs w:val="28"/>
        </w:rPr>
        <w:t>я</w:t>
      </w:r>
      <w:r w:rsidRPr="00A5084B">
        <w:rPr>
          <w:sz w:val="28"/>
          <w:szCs w:val="28"/>
        </w:rPr>
        <w:t xml:space="preserve"> (в частности, подтверждающие размер вреда здоровью и имущественного вреда (чеки, квитанции об оплате));</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расчет взыскиваемой суммы, подписанный истцом (его представителем), с копиями по числу ответчиков и третьих лиц;</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 xml:space="preserve">уведомление о вручении или иные документы, подтверждающие направление другим лицам, участвующим в деле, копий искового </w:t>
      </w:r>
      <w:r w:rsidRPr="00A5084B">
        <w:rPr>
          <w:sz w:val="28"/>
          <w:szCs w:val="28"/>
        </w:rPr>
        <w:lastRenderedPageBreak/>
        <w:t>заявления и приложенных к нему документов, которые у данных лиц отсутствуют;</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документы, подтверждающие совершение стороной (сторонами) спора действий, направленных на примирение, если такие действия предпринимались и соответствующие документы имеются.</w:t>
      </w:r>
    </w:p>
    <w:p w:rsidR="00AF1812" w:rsidRPr="00A5084B" w:rsidRDefault="00AF1812" w:rsidP="00AF1812">
      <w:pPr>
        <w:pStyle w:val="ConsPlusNormal"/>
        <w:contextualSpacing/>
        <w:jc w:val="both"/>
        <w:rPr>
          <w:sz w:val="28"/>
          <w:szCs w:val="28"/>
        </w:rPr>
      </w:pPr>
      <w:r w:rsidRPr="00A5084B">
        <w:rPr>
          <w:sz w:val="28"/>
          <w:szCs w:val="28"/>
        </w:rPr>
        <w:t>Истцы по искам о возмещении вреда (в том числе морального), причиненного увечьем или иным повреждением здоровья, а также по искам о возмещении имущественного и (или) морального вреда, причиненного преступлением, освобождаются от уплаты госпошлины (</w:t>
      </w:r>
      <w:proofErr w:type="spellStart"/>
      <w:r w:rsidRPr="00A5084B">
        <w:rPr>
          <w:sz w:val="28"/>
          <w:szCs w:val="28"/>
        </w:rPr>
        <w:t>пп</w:t>
      </w:r>
      <w:proofErr w:type="spellEnd"/>
      <w:r w:rsidRPr="00A5084B">
        <w:rPr>
          <w:sz w:val="28"/>
          <w:szCs w:val="28"/>
        </w:rPr>
        <w:t>. 3, 4 п. 1 ст. 333.36 НК РФ).</w:t>
      </w:r>
    </w:p>
    <w:p w:rsidR="00AF1812" w:rsidRPr="00A5084B" w:rsidRDefault="00AF1812" w:rsidP="00AF1812">
      <w:pPr>
        <w:pStyle w:val="ConsPlusNormal"/>
        <w:ind w:firstLine="720"/>
        <w:contextualSpacing/>
        <w:jc w:val="both"/>
        <w:rPr>
          <w:sz w:val="28"/>
          <w:szCs w:val="28"/>
        </w:rPr>
      </w:pPr>
      <w:r w:rsidRPr="00A5084B">
        <w:rPr>
          <w:sz w:val="28"/>
          <w:szCs w:val="28"/>
        </w:rPr>
        <w:t>В иных случаях при подаче иска о возмещении имущественного и (или) морального вреда необходимо уплатить госпошлину. Размер госпошлины при подаче иска имущественного характера зависит от цены иска. Размер госпошлины по иску о взыскании компенсации морального вреда составляет 3 000 руб. (</w:t>
      </w:r>
      <w:proofErr w:type="spellStart"/>
      <w:r w:rsidRPr="00A5084B">
        <w:rPr>
          <w:sz w:val="28"/>
          <w:szCs w:val="28"/>
        </w:rPr>
        <w:t>пп</w:t>
      </w:r>
      <w:proofErr w:type="spellEnd"/>
      <w:r w:rsidRPr="00A5084B">
        <w:rPr>
          <w:sz w:val="28"/>
          <w:szCs w:val="28"/>
        </w:rPr>
        <w:t>. 3 п. 1 ст. 333.19 НК РФ; п. 62 Постановления Пленума Верховного Суда РФ от 15.11.2022 N 33).</w:t>
      </w:r>
    </w:p>
    <w:p w:rsidR="00AF1812" w:rsidRPr="00A5084B" w:rsidRDefault="00AF1812" w:rsidP="00AF1812">
      <w:pPr>
        <w:pStyle w:val="ConsPlusNormal"/>
        <w:ind w:firstLine="720"/>
        <w:contextualSpacing/>
        <w:jc w:val="both"/>
        <w:rPr>
          <w:sz w:val="28"/>
          <w:szCs w:val="28"/>
        </w:rPr>
      </w:pPr>
      <w:r w:rsidRPr="00A5084B">
        <w:rPr>
          <w:sz w:val="28"/>
          <w:szCs w:val="28"/>
        </w:rPr>
        <w:t>Отдельные категории граждан имеют льготы по уплате госпошлины. Например, освобождены от уплаты госпошлины инвалиды I или II группы, если цена иска не превышает 1 млн руб. В случае если цена иска превышает 1 млн руб., они уплачивают госпошлину в сумме, исчисленной исходя из цены иска и уменьшенной на сумму госпошлины, подлежащей уплате при цене иска 1 млн руб. (</w:t>
      </w:r>
      <w:proofErr w:type="spellStart"/>
      <w:r w:rsidRPr="00A5084B">
        <w:rPr>
          <w:sz w:val="28"/>
          <w:szCs w:val="28"/>
        </w:rPr>
        <w:t>пп</w:t>
      </w:r>
      <w:proofErr w:type="spellEnd"/>
      <w:r w:rsidRPr="00A5084B">
        <w:rPr>
          <w:sz w:val="28"/>
          <w:szCs w:val="28"/>
        </w:rPr>
        <w:t>. 2 п. 2, п. 3 ст. 333.36 НК РФ).</w:t>
      </w:r>
    </w:p>
    <w:p w:rsidR="00AF1812" w:rsidRPr="00A5084B" w:rsidRDefault="00AF1812" w:rsidP="00AF1812">
      <w:pPr>
        <w:pStyle w:val="ConsPlusNormal"/>
        <w:ind w:firstLine="720"/>
        <w:contextualSpacing/>
        <w:jc w:val="both"/>
        <w:rPr>
          <w:sz w:val="28"/>
          <w:szCs w:val="28"/>
        </w:rPr>
      </w:pPr>
      <w:r w:rsidRPr="00A5084B">
        <w:rPr>
          <w:sz w:val="28"/>
          <w:szCs w:val="28"/>
        </w:rPr>
        <w:t>По имущественным спорам при цене иска, не превышающей 50 000 руб., в том числе если заявлено производное от него требование о компенсации морального вреда, дело рассматривает мировой судья, свыше указанной суммы - районный суд.</w:t>
      </w:r>
    </w:p>
    <w:p w:rsidR="00AF1812" w:rsidRPr="00A5084B" w:rsidRDefault="00AF1812" w:rsidP="00AF1812">
      <w:pPr>
        <w:pStyle w:val="ConsPlusNormal"/>
        <w:ind w:firstLine="720"/>
        <w:contextualSpacing/>
        <w:jc w:val="both"/>
        <w:rPr>
          <w:sz w:val="28"/>
          <w:szCs w:val="28"/>
        </w:rPr>
      </w:pPr>
      <w:r w:rsidRPr="00A5084B">
        <w:rPr>
          <w:sz w:val="28"/>
          <w:szCs w:val="28"/>
        </w:rPr>
        <w:t>Если заявлено требование о возмещении вреда, причиненного жизни или здоровью гражданина, в том числе о компенсации морального вреда, или исключительно требование о компенсации морального вреда, иск подается в районный суд (п. 4 ч. 1, ч. 3 ст. 23, ст. 24 ГПК РФ; п. 1 Постановления Пленума Верховного Суда РФ от 26.01.2010 N 1).</w:t>
      </w:r>
    </w:p>
    <w:p w:rsidR="00AF1812" w:rsidRDefault="00AF1812" w:rsidP="00AF1812">
      <w:pPr>
        <w:pStyle w:val="ConsPlusNormal"/>
        <w:ind w:firstLine="720"/>
        <w:contextualSpacing/>
        <w:jc w:val="both"/>
        <w:rPr>
          <w:sz w:val="28"/>
          <w:szCs w:val="28"/>
        </w:rPr>
      </w:pPr>
      <w:r w:rsidRPr="00A5084B">
        <w:rPr>
          <w:sz w:val="28"/>
          <w:szCs w:val="28"/>
        </w:rPr>
        <w:t>Гражданский иск может быть предъявлен при рассмотрении уголовного дела с освобождением истца от уплаты госпошлины (ч. 2 ст. 44 УПК РФ).</w:t>
      </w:r>
    </w:p>
    <w:p w:rsidR="00AF1812" w:rsidRDefault="00AF1812" w:rsidP="00AF1812">
      <w:pPr>
        <w:pStyle w:val="ConsPlusNormal"/>
        <w:ind w:firstLine="720"/>
        <w:contextualSpacing/>
        <w:jc w:val="both"/>
        <w:rPr>
          <w:sz w:val="28"/>
          <w:szCs w:val="28"/>
        </w:rPr>
      </w:pPr>
    </w:p>
    <w:p w:rsidR="00AF1812" w:rsidRDefault="000229B6" w:rsidP="00AF1812">
      <w:pPr>
        <w:pStyle w:val="ConsPlusNormal"/>
        <w:contextualSpacing/>
        <w:jc w:val="both"/>
        <w:rPr>
          <w:sz w:val="28"/>
          <w:szCs w:val="28"/>
        </w:rPr>
      </w:pPr>
      <w:r>
        <w:rPr>
          <w:sz w:val="28"/>
          <w:szCs w:val="28"/>
        </w:rPr>
        <w:t>Заместитель</w:t>
      </w:r>
      <w:r w:rsidR="00AF1812">
        <w:rPr>
          <w:sz w:val="28"/>
          <w:szCs w:val="28"/>
        </w:rPr>
        <w:t xml:space="preserve"> 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Pr="0089368C" w:rsidRDefault="00AF1812" w:rsidP="00AF1812">
      <w:pPr>
        <w:pStyle w:val="ConsPlusNormal"/>
        <w:contextualSpacing/>
        <w:jc w:val="both"/>
        <w:outlineLvl w:val="0"/>
        <w:rPr>
          <w:sz w:val="28"/>
          <w:szCs w:val="28"/>
        </w:rPr>
      </w:pPr>
    </w:p>
    <w:p w:rsidR="00AF1812" w:rsidRDefault="00AF1812" w:rsidP="00AF1812">
      <w:pPr>
        <w:pStyle w:val="ConsPlusNormal"/>
        <w:contextualSpacing/>
        <w:jc w:val="center"/>
        <w:rPr>
          <w:bCs/>
          <w:sz w:val="28"/>
          <w:szCs w:val="28"/>
        </w:rPr>
      </w:pPr>
      <w:r w:rsidRPr="0089368C">
        <w:rPr>
          <w:bCs/>
          <w:sz w:val="28"/>
          <w:szCs w:val="28"/>
        </w:rPr>
        <w:t>Продажа автомобиля</w:t>
      </w:r>
    </w:p>
    <w:p w:rsidR="00AF1812" w:rsidRPr="0089368C" w:rsidRDefault="00AF1812" w:rsidP="00AF1812">
      <w:pPr>
        <w:pStyle w:val="ConsPlusNormal"/>
        <w:contextualSpacing/>
        <w:jc w:val="center"/>
        <w:rPr>
          <w:sz w:val="28"/>
          <w:szCs w:val="28"/>
        </w:rPr>
      </w:pPr>
    </w:p>
    <w:p w:rsidR="00AF1812" w:rsidRPr="0089368C" w:rsidRDefault="00AF1812" w:rsidP="00AF1812">
      <w:pPr>
        <w:pStyle w:val="ConsPlusNormal"/>
        <w:ind w:firstLine="720"/>
        <w:contextualSpacing/>
        <w:jc w:val="both"/>
        <w:rPr>
          <w:sz w:val="28"/>
          <w:szCs w:val="28"/>
        </w:rPr>
      </w:pPr>
      <w:r w:rsidRPr="0089368C">
        <w:rPr>
          <w:sz w:val="28"/>
          <w:szCs w:val="28"/>
        </w:rPr>
        <w:t>Каждый автовладелец может продать свой автомобиль самостоятельно или по системе трейд-ин, предполагающей, что при приобретении нового автомобиля гражданин сдает свой старый автомобиль в автосалон, где оценивают его остаточную стоимость и зачисляют ее в качестве первоначального взноса на покупку нового автомобиля.</w:t>
      </w:r>
    </w:p>
    <w:p w:rsidR="00AF1812" w:rsidRPr="0089368C" w:rsidRDefault="00AF1812" w:rsidP="00AF1812">
      <w:pPr>
        <w:pStyle w:val="ConsPlusNormal"/>
        <w:ind w:firstLine="313"/>
        <w:contextualSpacing/>
        <w:jc w:val="both"/>
        <w:rPr>
          <w:sz w:val="28"/>
          <w:szCs w:val="28"/>
        </w:rPr>
      </w:pPr>
      <w:r w:rsidRPr="0089368C">
        <w:rPr>
          <w:sz w:val="28"/>
          <w:szCs w:val="28"/>
        </w:rPr>
        <w:t>Это можно сделать следующими способами:</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разместить объявление на специализированных интернет-ресурсах;</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разместить объявление в тематическом печатном издании;</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выставить автомобиль на продажу в комиссионном магазине или ближайшем авторынке.</w:t>
      </w:r>
    </w:p>
    <w:p w:rsidR="00AF1812" w:rsidRPr="0089368C" w:rsidRDefault="00AF1812" w:rsidP="00AF1812">
      <w:pPr>
        <w:pStyle w:val="ConsPlusNormal"/>
        <w:ind w:firstLine="313"/>
        <w:contextualSpacing/>
        <w:jc w:val="both"/>
        <w:rPr>
          <w:sz w:val="28"/>
          <w:szCs w:val="28"/>
        </w:rPr>
      </w:pPr>
      <w:r>
        <w:rPr>
          <w:sz w:val="28"/>
          <w:szCs w:val="28"/>
        </w:rPr>
        <w:t>Заключить договор</w:t>
      </w:r>
      <w:r w:rsidRPr="0089368C">
        <w:rPr>
          <w:sz w:val="28"/>
          <w:szCs w:val="28"/>
        </w:rPr>
        <w:t xml:space="preserve"> можно самостоятельно либо воспользоваться услугами юриста или нотариуса. Нотариальное оформление данного вида договора не обязательно: достаточно простой письменной формы (п. 1 ст. 158, ст. 160, п. 1 ст. 161, п. 2 ст. 163 ГК РФ).</w:t>
      </w:r>
    </w:p>
    <w:p w:rsidR="00AF1812" w:rsidRPr="0089368C" w:rsidRDefault="00AF1812" w:rsidP="00AF1812">
      <w:pPr>
        <w:pStyle w:val="ConsPlusNormal"/>
        <w:ind w:firstLine="313"/>
        <w:contextualSpacing/>
        <w:jc w:val="both"/>
        <w:rPr>
          <w:sz w:val="28"/>
          <w:szCs w:val="28"/>
        </w:rPr>
      </w:pPr>
      <w:r w:rsidRPr="0089368C">
        <w:rPr>
          <w:sz w:val="28"/>
          <w:szCs w:val="28"/>
        </w:rPr>
        <w:t>Удостоверение сделки возможно двумя и более нотариусами, если в ее совершении участвуют два и более лица без их совместного присутствия (ст. 53.1 Основ законодательства РФ о нотариате).</w:t>
      </w:r>
    </w:p>
    <w:p w:rsidR="00AF1812" w:rsidRPr="0089368C" w:rsidRDefault="00AF1812" w:rsidP="00AF1812">
      <w:pPr>
        <w:pStyle w:val="ConsPlusNormal"/>
        <w:ind w:firstLine="313"/>
        <w:contextualSpacing/>
        <w:jc w:val="both"/>
        <w:rPr>
          <w:sz w:val="28"/>
          <w:szCs w:val="28"/>
        </w:rPr>
      </w:pPr>
      <w:r w:rsidRPr="0089368C">
        <w:rPr>
          <w:sz w:val="28"/>
          <w:szCs w:val="28"/>
        </w:rPr>
        <w:t>Договор купли-продажи рекомендуе</w:t>
      </w:r>
      <w:r>
        <w:rPr>
          <w:sz w:val="28"/>
          <w:szCs w:val="28"/>
        </w:rPr>
        <w:t>тся</w:t>
      </w:r>
      <w:r w:rsidRPr="0089368C">
        <w:rPr>
          <w:sz w:val="28"/>
          <w:szCs w:val="28"/>
        </w:rPr>
        <w:t xml:space="preserve"> заключить в трех экземплярах (первый для продавца, второй для покупателя, третий для ГИБДД).</w:t>
      </w:r>
    </w:p>
    <w:p w:rsidR="00AF1812" w:rsidRPr="0089368C" w:rsidRDefault="00AF1812" w:rsidP="00AF1812">
      <w:pPr>
        <w:pStyle w:val="ConsPlusNormal"/>
        <w:ind w:firstLine="240"/>
        <w:contextualSpacing/>
        <w:jc w:val="both"/>
        <w:rPr>
          <w:sz w:val="28"/>
          <w:szCs w:val="28"/>
        </w:rPr>
      </w:pPr>
      <w:r w:rsidRPr="0089368C">
        <w:rPr>
          <w:sz w:val="28"/>
          <w:szCs w:val="28"/>
        </w:rPr>
        <w:t>В договор купли-продажи автомобиля необходимо включить следующие пункты:</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место, дату заключения, Ф.И.О. продавца и покупателя, их паспортные данные;</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данные об автомобиле: марка и модель, его тип, цвет, номер кузова, идентификационный номер VIN, номер двигателя, год выпуска, данные паспорта транспортного средства (далее - ПТС);</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наличие или отсутствие обременений, в том числе залога, и правовые последствия в случае выявления не оговоренных в договоре обременений после совершения сделки (расторжение договора и возврат уплаченной по договору суммы);</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стоимость, порядок оплаты, сроки передачи автомобиля, момент перехода права собственности на автомобиль;</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информацию о том, что стороны ознакомлены с техническим состоянием автомобиля.</w:t>
      </w:r>
    </w:p>
    <w:p w:rsidR="00AF1812" w:rsidRPr="0089368C" w:rsidRDefault="00AF1812" w:rsidP="00AF1812">
      <w:pPr>
        <w:pStyle w:val="ConsPlusNormal"/>
        <w:ind w:firstLine="240"/>
        <w:contextualSpacing/>
        <w:jc w:val="both"/>
        <w:rPr>
          <w:sz w:val="28"/>
          <w:szCs w:val="28"/>
        </w:rPr>
      </w:pPr>
      <w:r w:rsidRPr="0089368C">
        <w:rPr>
          <w:sz w:val="28"/>
          <w:szCs w:val="28"/>
        </w:rPr>
        <w:t xml:space="preserve">Также на Едином портале госуслуг запущен электронный сервис купли-продажи транспортного средства, позволяющий заключить договор о продаже транспортного средства онлайн. Чтобы подписать договор онлайн, необходимо иметь учетную запись Госуслуг и мобильное приложение </w:t>
      </w:r>
      <w:proofErr w:type="spellStart"/>
      <w:r w:rsidRPr="0089368C">
        <w:rPr>
          <w:sz w:val="28"/>
          <w:szCs w:val="28"/>
        </w:rPr>
        <w:t>Госключ</w:t>
      </w:r>
      <w:proofErr w:type="spellEnd"/>
      <w:r w:rsidRPr="0089368C">
        <w:rPr>
          <w:sz w:val="28"/>
          <w:szCs w:val="28"/>
        </w:rPr>
        <w:t xml:space="preserve"> (Информация МВД России от 12.07.2022).</w:t>
      </w:r>
    </w:p>
    <w:p w:rsidR="00AF1812" w:rsidRPr="0089368C" w:rsidRDefault="00AF1812" w:rsidP="00AF1812">
      <w:pPr>
        <w:pStyle w:val="ConsPlusNormal"/>
        <w:ind w:firstLine="240"/>
        <w:contextualSpacing/>
        <w:jc w:val="both"/>
        <w:rPr>
          <w:sz w:val="28"/>
          <w:szCs w:val="28"/>
        </w:rPr>
      </w:pPr>
      <w:r w:rsidRPr="0089368C">
        <w:rPr>
          <w:sz w:val="28"/>
          <w:szCs w:val="28"/>
        </w:rPr>
        <w:t xml:space="preserve">Если покупатель найден через комиссионный магазин, то оформлением </w:t>
      </w:r>
      <w:r w:rsidRPr="0089368C">
        <w:rPr>
          <w:sz w:val="28"/>
          <w:szCs w:val="28"/>
        </w:rPr>
        <w:lastRenderedPageBreak/>
        <w:t>договора купли-продажи, как правило, занимается комиссионный магазин.</w:t>
      </w:r>
    </w:p>
    <w:p w:rsidR="00AF1812" w:rsidRPr="0089368C" w:rsidRDefault="00AF1812" w:rsidP="00AF1812">
      <w:pPr>
        <w:pStyle w:val="ConsPlusNormal"/>
        <w:ind w:firstLine="240"/>
        <w:contextualSpacing/>
        <w:jc w:val="both"/>
        <w:rPr>
          <w:sz w:val="28"/>
          <w:szCs w:val="28"/>
        </w:rPr>
      </w:pPr>
      <w:r w:rsidRPr="0089368C">
        <w:rPr>
          <w:sz w:val="28"/>
          <w:szCs w:val="28"/>
        </w:rPr>
        <w:t>Следует учесть, что договор купли-продажи автомобиля может быть расторгнут, в частности, по соглашению сторон или по решению суда по требованию одной из сторон в случае существенного нарушения договора другой стороной либо в иных случаях, предусмотренных законом или договором. При этом существенным признается такое нарушение договора, из-за которого другая сторона в значительной степени лишается того, на что была вправе рассчитывать при заключении договора.</w:t>
      </w:r>
    </w:p>
    <w:p w:rsidR="00AF1812" w:rsidRPr="0089368C" w:rsidRDefault="00AF1812" w:rsidP="00AF1812">
      <w:pPr>
        <w:pStyle w:val="ConsPlusNormal"/>
        <w:ind w:firstLine="240"/>
        <w:contextualSpacing/>
        <w:jc w:val="both"/>
        <w:rPr>
          <w:sz w:val="28"/>
          <w:szCs w:val="28"/>
        </w:rPr>
      </w:pPr>
      <w:r w:rsidRPr="0089368C">
        <w:rPr>
          <w:sz w:val="28"/>
          <w:szCs w:val="28"/>
        </w:rPr>
        <w:t>Также договор может быть расторгнут по соглашению сторон или по решению суда в случае существенного изменения обстоятельств, из которых стороны исходили при заключении договора (если иное не предусмотрено самим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они бы не заключили договор или заключили его на значительно отличающихся условиях (п. п. 1, 2 ст. 450, п. 1 ст. 451 ГК РФ).</w:t>
      </w:r>
    </w:p>
    <w:p w:rsidR="00AF1812" w:rsidRPr="0089368C" w:rsidRDefault="00AF1812" w:rsidP="00AF1812">
      <w:pPr>
        <w:pStyle w:val="ConsPlusNormal"/>
        <w:ind w:firstLine="240"/>
        <w:contextualSpacing/>
        <w:jc w:val="both"/>
        <w:rPr>
          <w:sz w:val="28"/>
          <w:szCs w:val="28"/>
        </w:rPr>
      </w:pPr>
      <w:r w:rsidRPr="0089368C">
        <w:rPr>
          <w:sz w:val="28"/>
          <w:szCs w:val="28"/>
        </w:rPr>
        <w:t>Для подтверждения, в частности, факта передачи автомобиля и его технического состояния на момент продажи в дополнение к договору может быть подписан акт приема-передачи автомобиля (п. 1 ст. 223, п. 1 ст. 224 ГК РФ).</w:t>
      </w:r>
    </w:p>
    <w:p w:rsidR="00AF1812" w:rsidRPr="0089368C" w:rsidRDefault="00AF1812" w:rsidP="00AF1812">
      <w:pPr>
        <w:pStyle w:val="ConsPlusNormal"/>
        <w:ind w:firstLine="240"/>
        <w:contextualSpacing/>
        <w:jc w:val="both"/>
        <w:rPr>
          <w:sz w:val="28"/>
          <w:szCs w:val="28"/>
        </w:rPr>
      </w:pPr>
      <w:r>
        <w:rPr>
          <w:sz w:val="28"/>
          <w:szCs w:val="28"/>
        </w:rPr>
        <w:t>В</w:t>
      </w:r>
      <w:r w:rsidRPr="0089368C">
        <w:rPr>
          <w:sz w:val="28"/>
          <w:szCs w:val="28"/>
        </w:rPr>
        <w:t xml:space="preserve"> акте </w:t>
      </w:r>
      <w:r>
        <w:rPr>
          <w:sz w:val="28"/>
          <w:szCs w:val="28"/>
        </w:rPr>
        <w:t xml:space="preserve">следует указать </w:t>
      </w:r>
      <w:r w:rsidRPr="0089368C">
        <w:rPr>
          <w:sz w:val="28"/>
          <w:szCs w:val="28"/>
        </w:rPr>
        <w:t>технические характеристики автомобиля, а также то, что покупателю переданы все принадлежности и документы, имеющие отношение к автомобилю.</w:t>
      </w:r>
    </w:p>
    <w:p w:rsidR="00AF1812" w:rsidRPr="0089368C" w:rsidRDefault="00AF1812" w:rsidP="00AF1812">
      <w:pPr>
        <w:pStyle w:val="ConsPlusNormal"/>
        <w:ind w:firstLine="240"/>
        <w:contextualSpacing/>
        <w:jc w:val="both"/>
        <w:rPr>
          <w:sz w:val="28"/>
          <w:szCs w:val="28"/>
        </w:rPr>
      </w:pPr>
      <w:r w:rsidRPr="0089368C">
        <w:rPr>
          <w:sz w:val="28"/>
          <w:szCs w:val="28"/>
        </w:rPr>
        <w:t>Если в договоре купли-продажи условились с покупателем о передаче задатка, необходимо указать это в акте либо оформить расписку о получении задатка. Продавец не обязан возвращать задаток, если за неисполнение договора ответственна сторона, давшая задаток (п. 1 ст. 380, п. 2 ст. 381 ГК РФ). Размер задатка, как правило, составляет 5 - 10% от цены сделки.</w:t>
      </w:r>
    </w:p>
    <w:p w:rsidR="00AF1812" w:rsidRPr="0089368C" w:rsidRDefault="00AF1812" w:rsidP="00AF1812">
      <w:pPr>
        <w:pStyle w:val="ConsPlusNormal"/>
        <w:ind w:firstLine="240"/>
        <w:contextualSpacing/>
        <w:jc w:val="both"/>
        <w:rPr>
          <w:sz w:val="28"/>
          <w:szCs w:val="28"/>
        </w:rPr>
      </w:pPr>
      <w:r w:rsidRPr="0089368C">
        <w:rPr>
          <w:sz w:val="28"/>
          <w:szCs w:val="28"/>
        </w:rPr>
        <w:t>Если на автомобиль не был оформлен электронный ПТС, при продаже автомобиля в ПТС</w:t>
      </w:r>
      <w:r>
        <w:rPr>
          <w:sz w:val="28"/>
          <w:szCs w:val="28"/>
        </w:rPr>
        <w:t xml:space="preserve"> необходимо внести </w:t>
      </w:r>
      <w:r w:rsidRPr="0089368C">
        <w:rPr>
          <w:sz w:val="28"/>
          <w:szCs w:val="28"/>
        </w:rPr>
        <w:t>записи (на примере заполнения формы ПТС, действующей с 01.11.2020) (</w:t>
      </w:r>
      <w:proofErr w:type="spellStart"/>
      <w:r w:rsidRPr="0089368C">
        <w:rPr>
          <w:sz w:val="28"/>
          <w:szCs w:val="28"/>
        </w:rPr>
        <w:t>пп</w:t>
      </w:r>
      <w:proofErr w:type="spellEnd"/>
      <w:r w:rsidRPr="0089368C">
        <w:rPr>
          <w:sz w:val="28"/>
          <w:szCs w:val="28"/>
        </w:rPr>
        <w:t xml:space="preserve">. 1.1 п. 1, п. п. 1.1, 3 Приказа МВД России от 23.04.2019 N 267; </w:t>
      </w:r>
      <w:proofErr w:type="spellStart"/>
      <w:r w:rsidRPr="0089368C">
        <w:rPr>
          <w:sz w:val="28"/>
          <w:szCs w:val="28"/>
        </w:rPr>
        <w:t>пп</w:t>
      </w:r>
      <w:proofErr w:type="spellEnd"/>
      <w:r w:rsidRPr="0089368C">
        <w:rPr>
          <w:sz w:val="28"/>
          <w:szCs w:val="28"/>
        </w:rPr>
        <w:t xml:space="preserve">. 32.2 п. 32 Приложения N 3 к Приказу МВД России N 267; </w:t>
      </w:r>
      <w:proofErr w:type="spellStart"/>
      <w:r w:rsidRPr="0089368C">
        <w:rPr>
          <w:sz w:val="28"/>
          <w:szCs w:val="28"/>
        </w:rPr>
        <w:t>пп</w:t>
      </w:r>
      <w:proofErr w:type="spellEnd"/>
      <w:r w:rsidRPr="0089368C">
        <w:rPr>
          <w:sz w:val="28"/>
          <w:szCs w:val="28"/>
        </w:rPr>
        <w:t>. "г" п. 2 Решения Коллегии Евразийской экономической комиссии от 22.09.2015 N 122; Информация МВД России):</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строках "Наименование (</w:t>
      </w:r>
      <w:proofErr w:type="spellStart"/>
      <w:r w:rsidRPr="0089368C">
        <w:rPr>
          <w:sz w:val="28"/>
          <w:szCs w:val="28"/>
        </w:rPr>
        <w:t>ф.и.о.</w:t>
      </w:r>
      <w:proofErr w:type="spellEnd"/>
      <w:r w:rsidRPr="0089368C">
        <w:rPr>
          <w:sz w:val="28"/>
          <w:szCs w:val="28"/>
        </w:rPr>
        <w:t>) собственника", "Адрес" ука</w:t>
      </w:r>
      <w:r>
        <w:rPr>
          <w:sz w:val="28"/>
          <w:szCs w:val="28"/>
        </w:rPr>
        <w:t>зать</w:t>
      </w:r>
      <w:r w:rsidRPr="0089368C">
        <w:rPr>
          <w:sz w:val="28"/>
          <w:szCs w:val="28"/>
        </w:rPr>
        <w:t xml:space="preserve"> данные нового собственника автомобиля;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"Дата продажи (передачи)" ука</w:t>
      </w:r>
      <w:r>
        <w:rPr>
          <w:sz w:val="28"/>
          <w:szCs w:val="28"/>
        </w:rPr>
        <w:t>зать</w:t>
      </w:r>
      <w:r w:rsidRPr="0089368C">
        <w:rPr>
          <w:sz w:val="28"/>
          <w:szCs w:val="28"/>
        </w:rPr>
        <w:t xml:space="preserve"> число, месяц и год совершения сделки купли-продажи автомобиля;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"Документ на право собственности" ука</w:t>
      </w:r>
      <w:r>
        <w:rPr>
          <w:sz w:val="28"/>
          <w:szCs w:val="28"/>
        </w:rPr>
        <w:t>зать</w:t>
      </w:r>
      <w:r w:rsidRPr="0089368C">
        <w:rPr>
          <w:sz w:val="28"/>
          <w:szCs w:val="28"/>
        </w:rPr>
        <w:t xml:space="preserve"> наименование документа, подтверждающего право собственности на автомобиль (договор купли-продажи), его номер (если имеется) и дату составления;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"Подпись прежнего собственника" проставляется</w:t>
      </w:r>
      <w:r>
        <w:rPr>
          <w:sz w:val="28"/>
          <w:szCs w:val="28"/>
        </w:rPr>
        <w:t xml:space="preserve"> </w:t>
      </w:r>
      <w:r w:rsidRPr="0089368C">
        <w:rPr>
          <w:sz w:val="28"/>
          <w:szCs w:val="28"/>
        </w:rPr>
        <w:t>подпись</w:t>
      </w:r>
      <w:r>
        <w:rPr>
          <w:sz w:val="28"/>
          <w:szCs w:val="28"/>
        </w:rPr>
        <w:t xml:space="preserve"> продавца</w:t>
      </w:r>
      <w:r w:rsidRPr="0089368C">
        <w:rPr>
          <w:sz w:val="28"/>
          <w:szCs w:val="28"/>
        </w:rPr>
        <w:t>, а в строке "Подпись настоящего собственника" - подпись покупателя.</w:t>
      </w:r>
    </w:p>
    <w:p w:rsidR="00AF1812" w:rsidRPr="0089368C" w:rsidRDefault="00AF1812" w:rsidP="00AF1812">
      <w:pPr>
        <w:pStyle w:val="ConsPlusNormal"/>
        <w:ind w:firstLine="313"/>
        <w:contextualSpacing/>
        <w:jc w:val="both"/>
        <w:rPr>
          <w:sz w:val="28"/>
          <w:szCs w:val="28"/>
        </w:rPr>
      </w:pPr>
      <w:r w:rsidRPr="0089368C">
        <w:rPr>
          <w:sz w:val="28"/>
          <w:szCs w:val="28"/>
        </w:rPr>
        <w:t>Если автомобиль</w:t>
      </w:r>
      <w:r>
        <w:rPr>
          <w:sz w:val="28"/>
          <w:szCs w:val="28"/>
        </w:rPr>
        <w:t xml:space="preserve"> продается</w:t>
      </w:r>
      <w:r w:rsidRPr="0089368C">
        <w:rPr>
          <w:sz w:val="28"/>
          <w:szCs w:val="28"/>
        </w:rPr>
        <w:t xml:space="preserve"> юридическому лицу или индивидуальному </w:t>
      </w:r>
      <w:r w:rsidRPr="0089368C">
        <w:rPr>
          <w:sz w:val="28"/>
          <w:szCs w:val="28"/>
        </w:rPr>
        <w:lastRenderedPageBreak/>
        <w:t>предпринимателю, заполненные строки заверяются оттисками их печатей (при их наличии).</w:t>
      </w:r>
    </w:p>
    <w:p w:rsidR="00AF1812" w:rsidRPr="0089368C" w:rsidRDefault="00AF1812" w:rsidP="00AF1812">
      <w:pPr>
        <w:pStyle w:val="ConsPlusNormal"/>
        <w:ind w:firstLine="313"/>
        <w:contextualSpacing/>
        <w:jc w:val="both"/>
        <w:rPr>
          <w:sz w:val="28"/>
          <w:szCs w:val="28"/>
        </w:rPr>
      </w:pPr>
      <w:r w:rsidRPr="0089368C">
        <w:rPr>
          <w:sz w:val="28"/>
          <w:szCs w:val="28"/>
        </w:rPr>
        <w:t>Реквизиты, расположенные на левой лицевой и оборотной сторонах паспортов и содержащие сведения о совершении регистрационных действий с транспортными средствами ("Свидетельство о регистрации ТС, серия, N", "Государственный регистрационный номер", "Дата регистрации", "Выдано ГИБДД", "Отметка о снятии с учета"), заполняются должностными лицами подразделений Госавтоинспекции. Произведенные записи заверяются подписями указанных должностных лиц и оттисками печатей подразделений Госавтоинспекции (п. 33 Приложения N 3 к Приказу МВД России N 267).</w:t>
      </w:r>
    </w:p>
    <w:p w:rsidR="00AF1812" w:rsidRPr="0089368C" w:rsidRDefault="00AF1812" w:rsidP="00AF1812">
      <w:pPr>
        <w:pStyle w:val="ConsPlusNormal"/>
        <w:ind w:firstLine="313"/>
        <w:contextualSpacing/>
        <w:jc w:val="both"/>
        <w:rPr>
          <w:sz w:val="28"/>
          <w:szCs w:val="28"/>
        </w:rPr>
      </w:pPr>
      <w:r>
        <w:rPr>
          <w:sz w:val="28"/>
          <w:szCs w:val="28"/>
        </w:rPr>
        <w:t xml:space="preserve">После совершения сделки </w:t>
      </w:r>
      <w:r w:rsidRPr="0089368C">
        <w:rPr>
          <w:sz w:val="28"/>
          <w:szCs w:val="28"/>
        </w:rPr>
        <w:t>необходимо передать покупателю следующие документы:</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свидетельство о регистрации транспортного средства;</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ПТС (при отсутствии электронного ПТС);</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нотариальную доверенность от собственника автомобиля, если продажу осуществляет не он лично.</w:t>
      </w:r>
    </w:p>
    <w:p w:rsidR="00AF1812" w:rsidRPr="0089368C" w:rsidRDefault="00AF1812" w:rsidP="00AF1812">
      <w:pPr>
        <w:pStyle w:val="ConsPlusNormal"/>
        <w:contextualSpacing/>
        <w:jc w:val="both"/>
        <w:rPr>
          <w:sz w:val="28"/>
          <w:szCs w:val="28"/>
        </w:rPr>
      </w:pPr>
      <w:r w:rsidRPr="0089368C">
        <w:rPr>
          <w:sz w:val="28"/>
          <w:szCs w:val="28"/>
        </w:rPr>
        <w:t xml:space="preserve">Если </w:t>
      </w:r>
      <w:r>
        <w:rPr>
          <w:sz w:val="28"/>
          <w:szCs w:val="28"/>
        </w:rPr>
        <w:t>продается</w:t>
      </w:r>
      <w:r w:rsidRPr="0089368C">
        <w:rPr>
          <w:sz w:val="28"/>
          <w:szCs w:val="28"/>
        </w:rPr>
        <w:t xml:space="preserve"> автомобиль, с года изготовления которого прошло более четырех лет, включая год его изготовления, следует также передать покупателю действующую диагностическую карту (при ее наличии в бумажном виде) для дальнейшего совершения регистрационных действий, связанных со сменой владельца автомобиля (п. 7 ч. 1 ст. 15 Закона от 03.08.2018 N 283-ФЗ; ч. 4 ст. 19 Закона от 01.07.2011 N 170-ФЗ).</w:t>
      </w:r>
    </w:p>
    <w:p w:rsidR="00AF1812" w:rsidRPr="0089368C" w:rsidRDefault="00AF1812" w:rsidP="00AF1812">
      <w:pPr>
        <w:pStyle w:val="ConsPlusNormal"/>
        <w:ind w:firstLine="720"/>
        <w:contextualSpacing/>
        <w:jc w:val="both"/>
        <w:rPr>
          <w:sz w:val="28"/>
          <w:szCs w:val="28"/>
        </w:rPr>
      </w:pPr>
      <w:r w:rsidRPr="0089368C">
        <w:rPr>
          <w:sz w:val="28"/>
          <w:szCs w:val="28"/>
        </w:rPr>
        <w:t>Договор купли-продажи автомобиля не подлежит государственной регистрации, но является основанием для изменения сведений о владельце транспортного средства.</w:t>
      </w:r>
    </w:p>
    <w:p w:rsidR="00AF1812" w:rsidRPr="0089368C" w:rsidRDefault="00AF1812" w:rsidP="00AF1812">
      <w:pPr>
        <w:pStyle w:val="ConsPlusNormal"/>
        <w:ind w:firstLine="540"/>
        <w:contextualSpacing/>
        <w:jc w:val="both"/>
        <w:rPr>
          <w:sz w:val="28"/>
          <w:szCs w:val="28"/>
        </w:rPr>
      </w:pPr>
      <w:r w:rsidRPr="0089368C">
        <w:rPr>
          <w:sz w:val="28"/>
          <w:szCs w:val="28"/>
        </w:rPr>
        <w:t>Новый владелец автомобиля должен обратиться в регистрационное подразделение ГИБДД или МФЦ (если такая возможность в нем реализована) с заявлением о совершении регистрационных действий и необходимыми документами в течение 10 дней со дня его приобретения (п. 3 ч. 3 ст. 8 Закона N 283-ФЗ; п. 7 Правил, утв. Постановлением Правительства РФ от 21.12.2019 N 1764; Рекомендуемый перечень, утв. Постановлением Правительства РФ от 27.09.2011 N 797; п. 1 Правил, утв. Постановлением Правительства РФ от 22.12.2012 N 1376; п. 2.1 Перечня, утв. Постановлением Правительства Москвы от 23.04.2014 N 219-ПП).</w:t>
      </w:r>
    </w:p>
    <w:p w:rsidR="00AF1812" w:rsidRPr="0089368C" w:rsidRDefault="00AF1812" w:rsidP="00AF1812">
      <w:pPr>
        <w:pStyle w:val="ConsPlusNormal"/>
        <w:ind w:firstLine="540"/>
        <w:contextualSpacing/>
        <w:jc w:val="both"/>
        <w:rPr>
          <w:sz w:val="28"/>
          <w:szCs w:val="28"/>
        </w:rPr>
      </w:pPr>
      <w:r w:rsidRPr="0089368C">
        <w:rPr>
          <w:sz w:val="28"/>
          <w:szCs w:val="28"/>
        </w:rPr>
        <w:t>В настоящее время действуют особенности регистрации транспортных средств, владельцами которых являются некоторые категории граждан РФ, иностранных граждан и лиц без гражданства (Особенности, утв. Постановлением Правительства РФ от 02.12.2022 N 2216).</w:t>
      </w:r>
    </w:p>
    <w:p w:rsidR="00AF1812" w:rsidRPr="0089368C" w:rsidRDefault="00AF1812" w:rsidP="00AF1812">
      <w:pPr>
        <w:pStyle w:val="ConsPlusNormal"/>
        <w:ind w:firstLine="540"/>
        <w:contextualSpacing/>
        <w:jc w:val="both"/>
        <w:rPr>
          <w:sz w:val="28"/>
          <w:szCs w:val="28"/>
        </w:rPr>
      </w:pPr>
      <w:r w:rsidRPr="0089368C">
        <w:rPr>
          <w:sz w:val="28"/>
          <w:szCs w:val="28"/>
        </w:rPr>
        <w:t xml:space="preserve">По истечении указанного срока при условии отсутствия подтверждения регистрации за новым владельцем прежний собственник может обратиться с заявлением и документами, подтверждающими продажу, для прекращения государственного учета проданного автомобиля. В этом случае государственные регистрационные знаки и регистрационные документы признаются недействительными и вносятся в соответствующие розыскные учеты утраченной специальной продукции. ПТС (подлежащий сдаче) также </w:t>
      </w:r>
      <w:r w:rsidRPr="0089368C">
        <w:rPr>
          <w:sz w:val="28"/>
          <w:szCs w:val="28"/>
        </w:rPr>
        <w:lastRenderedPageBreak/>
        <w:t>выставляется в р</w:t>
      </w:r>
      <w:r>
        <w:rPr>
          <w:sz w:val="28"/>
          <w:szCs w:val="28"/>
        </w:rPr>
        <w:t>а</w:t>
      </w:r>
      <w:r w:rsidRPr="0089368C">
        <w:rPr>
          <w:sz w:val="28"/>
          <w:szCs w:val="28"/>
        </w:rPr>
        <w:t>зыскные учеты (ч. 2 ст. 8, ч. 2 ст. 14, п. 2 ч. 1 ст. 18 Закона N 283-ФЗ; п. п. 57, 61 Правил N 1764; п. п. 133, 139 Административного регламента, утв. Приказом МВД России от 21.12.2019 N 950).</w:t>
      </w:r>
    </w:p>
    <w:p w:rsidR="00AF1812" w:rsidRPr="0089368C" w:rsidRDefault="00AF1812" w:rsidP="00AF1812">
      <w:pPr>
        <w:pStyle w:val="ConsPlusNormal"/>
        <w:ind w:firstLine="540"/>
        <w:contextualSpacing/>
        <w:jc w:val="both"/>
        <w:rPr>
          <w:sz w:val="28"/>
          <w:szCs w:val="28"/>
        </w:rPr>
      </w:pPr>
      <w:r w:rsidRPr="0089368C">
        <w:rPr>
          <w:sz w:val="28"/>
          <w:szCs w:val="28"/>
        </w:rPr>
        <w:t>Ранее присвоенные регистрационные номера сохраняются за автомобилем, если прежний владелец автомобиля в заявлении на проведение регистрационного действия не выразил волеизъявление о сохранении за ним данных регистрационных номеров.</w:t>
      </w:r>
    </w:p>
    <w:p w:rsidR="00AF1812" w:rsidRPr="0089368C" w:rsidRDefault="00AF1812" w:rsidP="00AF1812">
      <w:pPr>
        <w:pStyle w:val="ConsPlusNormal"/>
        <w:ind w:firstLine="540"/>
        <w:contextualSpacing/>
        <w:jc w:val="both"/>
        <w:rPr>
          <w:sz w:val="28"/>
          <w:szCs w:val="28"/>
        </w:rPr>
      </w:pPr>
      <w:r w:rsidRPr="0089368C">
        <w:rPr>
          <w:sz w:val="28"/>
          <w:szCs w:val="28"/>
        </w:rPr>
        <w:t>Если же прежний владелец заявит о сохранении за ним регистрационных номеров, срок их сохранения составит год со дня проведения соответствующего регистрационного действия либо со дня снятия автомобиля с государственного учета. Если последний день данного срока приходится на нерабочий день, днем окончания срока считается следующий за ним рабочий день. На следующий день после даты окончания указанного срока государственный регистрационный номер автоматически переводится в резерв государственных регистрационных номеров, подлежащих дальнейшему присвоению (п. 3 ч. 1 ст. 8 Закона N 283-ФЗ; п. п. 44, 45 Правил N 1764).</w:t>
      </w:r>
    </w:p>
    <w:p w:rsidR="00AF1812" w:rsidRPr="0089368C" w:rsidRDefault="00AF1812" w:rsidP="00AF1812">
      <w:pPr>
        <w:pStyle w:val="ConsPlusNormal"/>
        <w:ind w:firstLine="540"/>
        <w:contextualSpacing/>
        <w:jc w:val="both"/>
        <w:rPr>
          <w:sz w:val="28"/>
          <w:szCs w:val="28"/>
        </w:rPr>
      </w:pPr>
      <w:r w:rsidRPr="0089368C">
        <w:rPr>
          <w:sz w:val="28"/>
          <w:szCs w:val="28"/>
        </w:rPr>
        <w:t>Следует учитывать, что новый собственник по каким-либо причинам может не зарегистрировать автомобиль в установленном порядке, но будет его использовать. В период такого использования прежнему собственнику автомобиля могут быть, например, выписаны штрафы за нарушение ПДД. При этом прежний собственник освобождается от ответственности, если будут подтверждены данные о том, что в момент фиксации административного правонарушения автомобиль находился во владении или в пользовании другого лица (ч. 2 ст. 2.6.1 КоАП РФ).</w:t>
      </w:r>
    </w:p>
    <w:p w:rsidR="00AF1812" w:rsidRPr="0089368C" w:rsidRDefault="00AF1812" w:rsidP="00AF1812">
      <w:pPr>
        <w:pStyle w:val="ConsPlusNormal"/>
        <w:contextualSpacing/>
        <w:jc w:val="both"/>
        <w:rPr>
          <w:sz w:val="28"/>
          <w:szCs w:val="28"/>
        </w:rPr>
      </w:pPr>
      <w:r w:rsidRPr="0089368C">
        <w:rPr>
          <w:sz w:val="28"/>
          <w:szCs w:val="28"/>
        </w:rPr>
        <w:t>Кроме того, до момента регистрации новым собственником автомобиля в органах ГИБДД плательщиком транспортного налога остается прежний владелец (ст. 357 НК РФ).</w:t>
      </w:r>
    </w:p>
    <w:p w:rsidR="00AF1812" w:rsidRPr="0089368C" w:rsidRDefault="00AF1812" w:rsidP="00AF1812">
      <w:pPr>
        <w:pStyle w:val="ConsPlusNormal"/>
        <w:ind w:firstLine="720"/>
        <w:contextualSpacing/>
        <w:jc w:val="both"/>
        <w:rPr>
          <w:sz w:val="28"/>
          <w:szCs w:val="28"/>
        </w:rPr>
      </w:pPr>
      <w:r w:rsidRPr="0089368C">
        <w:rPr>
          <w:sz w:val="28"/>
          <w:szCs w:val="28"/>
        </w:rPr>
        <w:t>Во избежание указанных рисков рекоменду</w:t>
      </w:r>
      <w:r>
        <w:rPr>
          <w:sz w:val="28"/>
          <w:szCs w:val="28"/>
        </w:rPr>
        <w:t>ется</w:t>
      </w:r>
      <w:r w:rsidRPr="0089368C">
        <w:rPr>
          <w:sz w:val="28"/>
          <w:szCs w:val="28"/>
        </w:rPr>
        <w:t xml:space="preserve"> перерегистрировать автомобиль в подразделении ГИБДД в день его продажи.</w:t>
      </w:r>
    </w:p>
    <w:p w:rsidR="00AF1812" w:rsidRPr="0089368C" w:rsidRDefault="00AF1812" w:rsidP="00AF1812">
      <w:pPr>
        <w:pStyle w:val="ConsPlusNormal"/>
        <w:ind w:firstLine="313"/>
        <w:contextualSpacing/>
        <w:jc w:val="both"/>
        <w:rPr>
          <w:sz w:val="28"/>
          <w:szCs w:val="28"/>
        </w:rPr>
      </w:pPr>
      <w:r w:rsidRPr="0089368C">
        <w:rPr>
          <w:sz w:val="28"/>
          <w:szCs w:val="28"/>
        </w:rPr>
        <w:t>Помимо этого рекомендуется следующее:</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если покупка автомобиля происходит по "генеральной доверенности", выданной покупателю, обратит</w:t>
      </w:r>
      <w:r>
        <w:rPr>
          <w:sz w:val="28"/>
          <w:szCs w:val="28"/>
        </w:rPr>
        <w:t>ь</w:t>
      </w:r>
      <w:r w:rsidRPr="0089368C">
        <w:rPr>
          <w:sz w:val="28"/>
          <w:szCs w:val="28"/>
        </w:rPr>
        <w:t xml:space="preserve"> внимание на срок ее действия, перечень полномочий покупателя и правильность внесения данных о собственнике автомобиля, а также о самом автомобиле;</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ука</w:t>
      </w:r>
      <w:r>
        <w:rPr>
          <w:sz w:val="28"/>
          <w:szCs w:val="28"/>
        </w:rPr>
        <w:t>зать</w:t>
      </w:r>
      <w:r w:rsidRPr="0089368C">
        <w:rPr>
          <w:sz w:val="28"/>
          <w:szCs w:val="28"/>
        </w:rPr>
        <w:t xml:space="preserve"> в договоре купли-продажи реальную стоимость автомобиля, так как в случае расторжения этого договора (по любым причинам) не надо будет лишний раз доказывать действительную стоимость продажи;</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сохранит</w:t>
      </w:r>
      <w:r>
        <w:rPr>
          <w:sz w:val="28"/>
          <w:szCs w:val="28"/>
        </w:rPr>
        <w:t>ь</w:t>
      </w:r>
      <w:r w:rsidRPr="0089368C">
        <w:rPr>
          <w:sz w:val="28"/>
          <w:szCs w:val="28"/>
        </w:rPr>
        <w:t xml:space="preserve"> экземпляр договора купли-продажи, подписанный покупателем (если он составлялся);</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сделат</w:t>
      </w:r>
      <w:r>
        <w:rPr>
          <w:sz w:val="28"/>
          <w:szCs w:val="28"/>
        </w:rPr>
        <w:t>ь</w:t>
      </w:r>
      <w:r w:rsidRPr="0089368C">
        <w:rPr>
          <w:sz w:val="28"/>
          <w:szCs w:val="28"/>
        </w:rPr>
        <w:t xml:space="preserve"> копию ПТС, оформленного на нового владельца. В дальнейшем это поможет доказать факт продажи автомобиля в случае, если будут продолжать поступать уведомления об уплате транспортного налога или какие-либо другие требования от налоговых органов.</w:t>
      </w:r>
    </w:p>
    <w:p w:rsidR="00AF1812" w:rsidRDefault="00AF1812" w:rsidP="00AF1812">
      <w:pPr>
        <w:pStyle w:val="ConsPlusNormal"/>
        <w:ind w:firstLine="313"/>
        <w:contextualSpacing/>
        <w:jc w:val="both"/>
        <w:rPr>
          <w:sz w:val="28"/>
          <w:szCs w:val="28"/>
        </w:rPr>
      </w:pPr>
      <w:r w:rsidRPr="0089368C">
        <w:rPr>
          <w:sz w:val="28"/>
          <w:szCs w:val="28"/>
        </w:rPr>
        <w:t xml:space="preserve">МВД России ведется государственный реестр транспортных средств. В </w:t>
      </w:r>
      <w:r w:rsidRPr="0089368C">
        <w:rPr>
          <w:sz w:val="28"/>
          <w:szCs w:val="28"/>
        </w:rPr>
        <w:lastRenderedPageBreak/>
        <w:t xml:space="preserve">него включаются сведения о транспортных средствах, совершаемых в их отношении регистрационных действиях, регистрационные данные транспортных средств и иные данные. Получение гражданами сведений из этого реестра возможно через личный кабинет Единого портала госуслуг, а также через мобильное приложение "Госуслуги Авто" (ст. 9 Закона N 283-ФЗ; п. 2 Постановления Правительства РФ от 27.12.2019 N 1874; п. п. 2, 14, 22 Правил, утв. Постановлением Правительства РФ N 1874; Информация </w:t>
      </w:r>
      <w:proofErr w:type="spellStart"/>
      <w:r w:rsidRPr="0089368C">
        <w:rPr>
          <w:sz w:val="28"/>
          <w:szCs w:val="28"/>
        </w:rPr>
        <w:t>Минцифры</w:t>
      </w:r>
      <w:proofErr w:type="spellEnd"/>
      <w:r w:rsidRPr="0089368C">
        <w:rPr>
          <w:sz w:val="28"/>
          <w:szCs w:val="28"/>
        </w:rPr>
        <w:t xml:space="preserve"> России "Расширен перечень доступных в приложении "Госуслуги Авто" сервисов").</w:t>
      </w:r>
    </w:p>
    <w:p w:rsidR="00AF1812" w:rsidRDefault="00AF1812" w:rsidP="00AF1812">
      <w:pPr>
        <w:pStyle w:val="ConsPlusNormal"/>
        <w:ind w:firstLine="313"/>
        <w:contextualSpacing/>
        <w:jc w:val="both"/>
        <w:rPr>
          <w:sz w:val="28"/>
          <w:szCs w:val="28"/>
        </w:rPr>
      </w:pPr>
    </w:p>
    <w:p w:rsidR="00AF1812" w:rsidRDefault="00AF1812" w:rsidP="00AF1812">
      <w:pPr>
        <w:pStyle w:val="ConsPlusNormal"/>
        <w:ind w:firstLine="313"/>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ab/>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center"/>
        <w:rPr>
          <w:bCs/>
          <w:sz w:val="28"/>
          <w:szCs w:val="28"/>
        </w:rPr>
      </w:pPr>
      <w:r w:rsidRPr="00EB3623">
        <w:rPr>
          <w:bCs/>
          <w:sz w:val="28"/>
          <w:szCs w:val="28"/>
        </w:rPr>
        <w:t>Продление срока инвалидности</w:t>
      </w:r>
    </w:p>
    <w:p w:rsidR="00AF1812" w:rsidRPr="00EB3623" w:rsidRDefault="00AF1812" w:rsidP="00AF1812">
      <w:pPr>
        <w:pStyle w:val="ConsPlusNormal"/>
        <w:contextualSpacing/>
        <w:jc w:val="center"/>
        <w:rPr>
          <w:sz w:val="28"/>
          <w:szCs w:val="28"/>
        </w:rPr>
      </w:pPr>
    </w:p>
    <w:p w:rsidR="00AF1812" w:rsidRPr="00EB3623" w:rsidRDefault="00AF1812" w:rsidP="00AF1812">
      <w:pPr>
        <w:pStyle w:val="ConsPlusNormal"/>
        <w:ind w:firstLine="720"/>
        <w:contextualSpacing/>
        <w:jc w:val="both"/>
        <w:rPr>
          <w:sz w:val="28"/>
          <w:szCs w:val="28"/>
        </w:rPr>
      </w:pPr>
      <w:r w:rsidRPr="00EB3623">
        <w:rPr>
          <w:sz w:val="28"/>
          <w:szCs w:val="28"/>
        </w:rPr>
        <w:t>Гражданин признается инвалидом по результатам медико-социальной экспертизы (далее также - МСЭ) при наличии определенных условий (ст. 7 Закона от 24.11.1995 N 181-ФЗ; п. п. 2, 5, 6 Правил, утв. Постановлением Правительства РФ от 05.04.2022 N 588).</w:t>
      </w:r>
    </w:p>
    <w:p w:rsidR="00AF1812" w:rsidRPr="00EB3623" w:rsidRDefault="00AF1812" w:rsidP="00AF1812">
      <w:pPr>
        <w:pStyle w:val="ConsPlusNormal"/>
        <w:contextualSpacing/>
        <w:jc w:val="both"/>
        <w:rPr>
          <w:sz w:val="28"/>
          <w:szCs w:val="28"/>
        </w:rPr>
      </w:pPr>
      <w:r w:rsidRPr="00EB3623">
        <w:rPr>
          <w:sz w:val="28"/>
          <w:szCs w:val="28"/>
        </w:rPr>
        <w:t>По общему правилу инвалидность устанавливается на определенный срок (п. п. 8, 10, 12 Правил N 588):</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инвалидам I группы - на два года;</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инвалидам II и III группы - на год;</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детям-инвалидам - на один, два года, пять лет, до достижения ими возраста 14 лет или 18 лет (день наступления указанного возраста входит в срок инвалидности).</w:t>
      </w:r>
    </w:p>
    <w:p w:rsidR="00AF1812" w:rsidRPr="00EB3623" w:rsidRDefault="00AF1812" w:rsidP="00AF1812">
      <w:pPr>
        <w:pStyle w:val="ConsPlusNormal"/>
        <w:ind w:firstLine="313"/>
        <w:contextualSpacing/>
        <w:jc w:val="both"/>
        <w:rPr>
          <w:sz w:val="28"/>
          <w:szCs w:val="28"/>
        </w:rPr>
      </w:pPr>
      <w:r w:rsidRPr="00EB3623">
        <w:rPr>
          <w:sz w:val="28"/>
          <w:szCs w:val="28"/>
        </w:rPr>
        <w:t>По окончании указанных сроков необходимо пройти очередную МСЭ (переосвидетельствование).</w:t>
      </w:r>
    </w:p>
    <w:p w:rsidR="00AF1812" w:rsidRPr="00EB3623" w:rsidRDefault="00AF1812" w:rsidP="00AF1812">
      <w:pPr>
        <w:pStyle w:val="ConsPlusNormal"/>
        <w:ind w:firstLine="313"/>
        <w:contextualSpacing/>
        <w:jc w:val="both"/>
        <w:rPr>
          <w:sz w:val="28"/>
          <w:szCs w:val="28"/>
        </w:rPr>
      </w:pPr>
      <w:r w:rsidRPr="00EB3623">
        <w:rPr>
          <w:sz w:val="28"/>
          <w:szCs w:val="28"/>
        </w:rPr>
        <w:t>При этом в отдельных случаях инвалидность устанавливается без указания срока переосвидетельствования (п. п. 9, 13 Правил N 588).</w:t>
      </w:r>
      <w:r>
        <w:rPr>
          <w:sz w:val="28"/>
          <w:szCs w:val="28"/>
        </w:rPr>
        <w:tab/>
      </w:r>
    </w:p>
    <w:p w:rsidR="00AF1812" w:rsidRPr="00EB3623" w:rsidRDefault="00AF1812" w:rsidP="00AF1812">
      <w:pPr>
        <w:pStyle w:val="ConsPlusNormal"/>
        <w:ind w:firstLine="313"/>
        <w:contextualSpacing/>
        <w:jc w:val="both"/>
        <w:rPr>
          <w:sz w:val="28"/>
          <w:szCs w:val="28"/>
        </w:rPr>
      </w:pPr>
      <w:r w:rsidRPr="00EB3623">
        <w:rPr>
          <w:sz w:val="28"/>
          <w:szCs w:val="28"/>
        </w:rPr>
        <w:t>Переосвидетельствование инвалидов I группы проводится раз в два года, инвалидов II и III группы - раз в год, а детей-инвалидов - один раз в течение срока, на который ребенку установлена категория "ребенок-инвалид".</w:t>
      </w:r>
    </w:p>
    <w:p w:rsidR="00AF1812" w:rsidRPr="00EB3623" w:rsidRDefault="00AF1812" w:rsidP="00AF1812">
      <w:pPr>
        <w:pStyle w:val="ConsPlusNormal"/>
        <w:ind w:firstLine="313"/>
        <w:contextualSpacing/>
        <w:jc w:val="both"/>
        <w:rPr>
          <w:sz w:val="28"/>
          <w:szCs w:val="28"/>
        </w:rPr>
      </w:pPr>
      <w:r w:rsidRPr="00EB3623">
        <w:rPr>
          <w:sz w:val="28"/>
          <w:szCs w:val="28"/>
        </w:rPr>
        <w:t>По общему правилу пройти переосвидетельствование можно заблаговременно, но не более чем за два месяца до истечения установленного срока инвалидности (п. п. 52, 53 Правил N 588).</w:t>
      </w:r>
    </w:p>
    <w:p w:rsidR="00AF1812" w:rsidRPr="00EB3623" w:rsidRDefault="00AF1812" w:rsidP="00AF1812">
      <w:pPr>
        <w:pStyle w:val="ConsPlusNormal"/>
        <w:ind w:firstLine="313"/>
        <w:contextualSpacing/>
        <w:jc w:val="both"/>
        <w:rPr>
          <w:sz w:val="28"/>
          <w:szCs w:val="28"/>
        </w:rPr>
      </w:pPr>
      <w:r w:rsidRPr="00EB3623">
        <w:rPr>
          <w:sz w:val="28"/>
          <w:szCs w:val="28"/>
        </w:rPr>
        <w:t xml:space="preserve">Направление на переосвидетельствование выдается медицинской организацией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необходимых диагностических, лечебных и реабилитационных или </w:t>
      </w:r>
      <w:proofErr w:type="spellStart"/>
      <w:r w:rsidRPr="00EB3623">
        <w:rPr>
          <w:sz w:val="28"/>
          <w:szCs w:val="28"/>
        </w:rPr>
        <w:t>абилитационных</w:t>
      </w:r>
      <w:proofErr w:type="spellEnd"/>
      <w:r w:rsidRPr="00EB3623">
        <w:rPr>
          <w:sz w:val="28"/>
          <w:szCs w:val="28"/>
        </w:rPr>
        <w:t xml:space="preserve"> мероприятий. В отношении гражданина, находящегося в стационаре в связи с операцией по ампутации (</w:t>
      </w:r>
      <w:proofErr w:type="spellStart"/>
      <w:r w:rsidRPr="00EB3623">
        <w:rPr>
          <w:sz w:val="28"/>
          <w:szCs w:val="28"/>
        </w:rPr>
        <w:t>реампутации</w:t>
      </w:r>
      <w:proofErr w:type="spellEnd"/>
      <w:r w:rsidRPr="00EB3623">
        <w:rPr>
          <w:sz w:val="28"/>
          <w:szCs w:val="28"/>
        </w:rPr>
        <w:t>) конечностей, имеющего определенные дефекты (например, отсутствие кисти) и нуждающегося в первичном протезировании, направление выдается в течение трех рабочих дней после проведения указанной операции, а в отношении гражданина, признанного нуждающимся в оказании паллиативной медицинской помощи, - в течение одного рабочего дня со дня получения результатов соответствующих медицинских обследований (</w:t>
      </w:r>
      <w:proofErr w:type="spellStart"/>
      <w:r w:rsidRPr="00EB3623">
        <w:rPr>
          <w:sz w:val="28"/>
          <w:szCs w:val="28"/>
        </w:rPr>
        <w:t>абз</w:t>
      </w:r>
      <w:proofErr w:type="spellEnd"/>
      <w:r w:rsidRPr="00EB3623">
        <w:rPr>
          <w:sz w:val="28"/>
          <w:szCs w:val="28"/>
        </w:rPr>
        <w:t>. 1, 4, 5 п. 17, п. 51 Правил N 588; п. п. 14, 15 Приложения к Правилам N 588).</w:t>
      </w:r>
    </w:p>
    <w:p w:rsidR="00AF1812" w:rsidRPr="00EB3623" w:rsidRDefault="00AF1812" w:rsidP="00AF1812">
      <w:pPr>
        <w:pStyle w:val="ConsPlusNormal"/>
        <w:contextualSpacing/>
        <w:jc w:val="both"/>
        <w:rPr>
          <w:sz w:val="28"/>
          <w:szCs w:val="28"/>
        </w:rPr>
      </w:pPr>
      <w:r w:rsidRPr="00EB3623">
        <w:rPr>
          <w:sz w:val="28"/>
          <w:szCs w:val="28"/>
        </w:rPr>
        <w:t>Переосвидетельствование ранее установленного срока, а также переосвидетельствование гражданина, инвалидность которому установлена без указания срока переосвидетельствования, может проводиться в следующих случаях (</w:t>
      </w:r>
      <w:proofErr w:type="spellStart"/>
      <w:r w:rsidRPr="00EB3623">
        <w:rPr>
          <w:sz w:val="28"/>
          <w:szCs w:val="28"/>
        </w:rPr>
        <w:t>абз</w:t>
      </w:r>
      <w:proofErr w:type="spellEnd"/>
      <w:r w:rsidRPr="00EB3623">
        <w:rPr>
          <w:sz w:val="28"/>
          <w:szCs w:val="28"/>
        </w:rPr>
        <w:t>. 2 п. 52, п. 54 Правил N 588):</w:t>
      </w:r>
    </w:p>
    <w:p w:rsidR="00AF1812" w:rsidRPr="00EB3623" w:rsidRDefault="00AF1812" w:rsidP="00AF1812">
      <w:pPr>
        <w:pStyle w:val="ConsPlusNormal"/>
        <w:numPr>
          <w:ilvl w:val="0"/>
          <w:numId w:val="5"/>
        </w:numPr>
        <w:tabs>
          <w:tab w:val="left" w:pos="540"/>
        </w:tabs>
        <w:ind w:hanging="300"/>
        <w:contextualSpacing/>
        <w:jc w:val="both"/>
        <w:rPr>
          <w:sz w:val="28"/>
          <w:szCs w:val="28"/>
        </w:rPr>
      </w:pPr>
      <w:r w:rsidRPr="00EB3623">
        <w:rPr>
          <w:sz w:val="28"/>
          <w:szCs w:val="28"/>
        </w:rPr>
        <w:t>по направлению медицинской организации в связи с изменением состояния здоровья инвалида;</w:t>
      </w:r>
    </w:p>
    <w:p w:rsidR="00AF1812" w:rsidRPr="00EB3623" w:rsidRDefault="00AF1812" w:rsidP="00AF1812">
      <w:pPr>
        <w:pStyle w:val="ConsPlusNormal"/>
        <w:numPr>
          <w:ilvl w:val="0"/>
          <w:numId w:val="5"/>
        </w:numPr>
        <w:tabs>
          <w:tab w:val="left" w:pos="540"/>
        </w:tabs>
        <w:ind w:hanging="300"/>
        <w:contextualSpacing/>
        <w:jc w:val="both"/>
        <w:rPr>
          <w:sz w:val="28"/>
          <w:szCs w:val="28"/>
        </w:rPr>
      </w:pPr>
      <w:r w:rsidRPr="00EB3623">
        <w:rPr>
          <w:sz w:val="28"/>
          <w:szCs w:val="28"/>
        </w:rPr>
        <w:lastRenderedPageBreak/>
        <w:t>при осуществлении главным бюро, Федеральным бюро МСЭ контроля за решениями, принятыми бюро, главным бюро МСЭ соответственно.</w:t>
      </w:r>
    </w:p>
    <w:p w:rsidR="00AF1812" w:rsidRPr="00EB3623" w:rsidRDefault="00AF1812" w:rsidP="00AF1812">
      <w:pPr>
        <w:pStyle w:val="ConsPlusNormal"/>
        <w:ind w:firstLine="240"/>
        <w:contextualSpacing/>
        <w:jc w:val="both"/>
        <w:rPr>
          <w:sz w:val="28"/>
          <w:szCs w:val="28"/>
        </w:rPr>
      </w:pPr>
      <w:r w:rsidRPr="00EB3623">
        <w:rPr>
          <w:sz w:val="28"/>
          <w:szCs w:val="28"/>
        </w:rPr>
        <w:t>Направление на МСЭ формируется и передается выдавшей его медицинской организацией в бюро МСЭ в форме электронного документа с использованием соответствующих информационных систем. В направлении указываются в том числе сведения о проведенных реабилитационных мероприятиях и о результатах медицинских обследований, необходимых для получения клинико-функциональных данных в зависимости от заболевания в целях проведения МСЭ (</w:t>
      </w:r>
      <w:proofErr w:type="spellStart"/>
      <w:r w:rsidRPr="00EB3623">
        <w:rPr>
          <w:sz w:val="28"/>
          <w:szCs w:val="28"/>
        </w:rPr>
        <w:t>абз</w:t>
      </w:r>
      <w:proofErr w:type="spellEnd"/>
      <w:r w:rsidRPr="00EB3623">
        <w:rPr>
          <w:sz w:val="28"/>
          <w:szCs w:val="28"/>
        </w:rPr>
        <w:t>. 10 п. 17, п. 18 Правил N 588).</w:t>
      </w:r>
    </w:p>
    <w:p w:rsidR="00AF1812" w:rsidRPr="00EB3623" w:rsidRDefault="00AF1812" w:rsidP="00AF1812">
      <w:pPr>
        <w:pStyle w:val="ConsPlusNormal"/>
        <w:contextualSpacing/>
        <w:jc w:val="both"/>
        <w:rPr>
          <w:sz w:val="28"/>
          <w:szCs w:val="28"/>
        </w:rPr>
      </w:pPr>
      <w:r w:rsidRPr="00EB3623">
        <w:rPr>
          <w:sz w:val="28"/>
          <w:szCs w:val="28"/>
        </w:rPr>
        <w:t>Для направления гражданина на МСЭ требуется его согласие (согласие его законного или уполномоченного представителя), в котором, в частности, указывается предпочтительная форма проведения экспертизы - с личным присутствием гражданина или без такового.</w:t>
      </w:r>
    </w:p>
    <w:p w:rsidR="00AF1812" w:rsidRPr="00EB3623" w:rsidRDefault="00AF1812" w:rsidP="00AF1812">
      <w:pPr>
        <w:pStyle w:val="ConsPlusNormal"/>
        <w:contextualSpacing/>
        <w:jc w:val="both"/>
        <w:rPr>
          <w:sz w:val="28"/>
          <w:szCs w:val="28"/>
        </w:rPr>
      </w:pPr>
      <w:r w:rsidRPr="00EB3623">
        <w:rPr>
          <w:sz w:val="28"/>
          <w:szCs w:val="28"/>
        </w:rPr>
        <w:t>Такое согласие может быть направлено в форме электронного документа через личный кабинет на Едином портале госуслуг. Реализация такой возможности зависит в том числе от технической готовности Единого портала госуслуг к приему и передаче соответствующих документов и информации (</w:t>
      </w:r>
      <w:proofErr w:type="spellStart"/>
      <w:r w:rsidRPr="00EB3623">
        <w:rPr>
          <w:sz w:val="28"/>
          <w:szCs w:val="28"/>
        </w:rPr>
        <w:t>абз</w:t>
      </w:r>
      <w:proofErr w:type="spellEnd"/>
      <w:r w:rsidRPr="00EB3623">
        <w:rPr>
          <w:sz w:val="28"/>
          <w:szCs w:val="28"/>
        </w:rPr>
        <w:t>. 6 - 8, 12 п. 17 Правил N 588).</w:t>
      </w:r>
    </w:p>
    <w:p w:rsidR="00AF1812" w:rsidRPr="00EB3623" w:rsidRDefault="00AF1812" w:rsidP="00AF1812">
      <w:pPr>
        <w:pStyle w:val="ConsPlusNormal"/>
        <w:ind w:firstLine="720"/>
        <w:contextualSpacing/>
        <w:jc w:val="both"/>
        <w:rPr>
          <w:sz w:val="28"/>
          <w:szCs w:val="28"/>
        </w:rPr>
      </w:pPr>
      <w:r w:rsidRPr="00EB3623">
        <w:rPr>
          <w:sz w:val="28"/>
          <w:szCs w:val="28"/>
        </w:rPr>
        <w:t>Если направление на МСЭ не содержит данных о результатах проведения полного объема установленных медицинских обследований, в связи с чем бюро МСЭ принимает решение о его возврате в медицинскую организацию, бюро уведомит об этом гражданина (его представителя) (п. п. 19, 27 Правил N 588).</w:t>
      </w:r>
    </w:p>
    <w:p w:rsidR="00AF1812" w:rsidRPr="00EB3623" w:rsidRDefault="00AF1812" w:rsidP="00AF1812">
      <w:pPr>
        <w:pStyle w:val="ConsPlusNormal"/>
        <w:ind w:firstLine="720"/>
        <w:contextualSpacing/>
        <w:jc w:val="both"/>
        <w:rPr>
          <w:sz w:val="28"/>
          <w:szCs w:val="28"/>
        </w:rPr>
      </w:pPr>
      <w:r w:rsidRPr="00EB3623">
        <w:rPr>
          <w:sz w:val="28"/>
          <w:szCs w:val="28"/>
        </w:rPr>
        <w:t xml:space="preserve">В случае отказа в направлении на МСЭ </w:t>
      </w:r>
      <w:r>
        <w:rPr>
          <w:sz w:val="28"/>
          <w:szCs w:val="28"/>
        </w:rPr>
        <w:t>выдается</w:t>
      </w:r>
      <w:r w:rsidRPr="00EB3623">
        <w:rPr>
          <w:sz w:val="28"/>
          <w:szCs w:val="28"/>
        </w:rPr>
        <w:t xml:space="preserve"> заключение врачебной комиссии соответствующей медицинской организации, </w:t>
      </w:r>
      <w:r>
        <w:rPr>
          <w:sz w:val="28"/>
          <w:szCs w:val="28"/>
        </w:rPr>
        <w:t xml:space="preserve">гражданин </w:t>
      </w:r>
      <w:r w:rsidRPr="00EB3623">
        <w:rPr>
          <w:sz w:val="28"/>
          <w:szCs w:val="28"/>
        </w:rPr>
        <w:t>вправе подать жалобу на такое решение в орган, осуществляющий в отношении соответствующей медицинской организации функции учредителя, в территориальный орган Росздравнадзора (если медицинская организация относится к государственной, муниципальной и частной системам здравоохранения в субъекте РФ) или в Росздравнадзор (если медицинская организация относится к системе здравоохранения федерального уровня) (</w:t>
      </w:r>
      <w:proofErr w:type="spellStart"/>
      <w:r w:rsidRPr="00EB3623">
        <w:rPr>
          <w:sz w:val="28"/>
          <w:szCs w:val="28"/>
        </w:rPr>
        <w:t>абз</w:t>
      </w:r>
      <w:proofErr w:type="spellEnd"/>
      <w:r w:rsidRPr="00EB3623">
        <w:rPr>
          <w:sz w:val="28"/>
          <w:szCs w:val="28"/>
        </w:rPr>
        <w:t>. 2 п. 20 Правил N 588).</w:t>
      </w:r>
    </w:p>
    <w:p w:rsidR="00AF1812" w:rsidRPr="00EB3623" w:rsidRDefault="00AF1812" w:rsidP="00AF1812">
      <w:pPr>
        <w:pStyle w:val="ConsPlusNormal"/>
        <w:ind w:firstLine="720"/>
        <w:contextualSpacing/>
        <w:jc w:val="both"/>
        <w:rPr>
          <w:sz w:val="28"/>
          <w:szCs w:val="28"/>
        </w:rPr>
      </w:pPr>
      <w:r w:rsidRPr="00EB3623">
        <w:rPr>
          <w:sz w:val="28"/>
          <w:szCs w:val="28"/>
        </w:rPr>
        <w:t xml:space="preserve">По результатам рассмотрения поступивших документов бюро МСЭ с учетом  мнения </w:t>
      </w:r>
      <w:r>
        <w:rPr>
          <w:sz w:val="28"/>
          <w:szCs w:val="28"/>
        </w:rPr>
        <w:t xml:space="preserve">гражданина </w:t>
      </w:r>
      <w:r w:rsidRPr="00EB3623">
        <w:rPr>
          <w:sz w:val="28"/>
          <w:szCs w:val="28"/>
        </w:rPr>
        <w:t xml:space="preserve">(мнения </w:t>
      </w:r>
      <w:r>
        <w:rPr>
          <w:sz w:val="28"/>
          <w:szCs w:val="28"/>
        </w:rPr>
        <w:t>его</w:t>
      </w:r>
      <w:r w:rsidRPr="00EB3623">
        <w:rPr>
          <w:sz w:val="28"/>
          <w:szCs w:val="28"/>
        </w:rPr>
        <w:t xml:space="preserve"> представителя), указанного в направлении на МСЭ, принимает решение о форме проведения экспертизы, а также определяют дату и время ее проведения (в случае отсутствия выбора даты и времени на Едином портале госуслуг) и направляет уведомление о проведении МСЭ.</w:t>
      </w:r>
    </w:p>
    <w:p w:rsidR="00AF1812" w:rsidRPr="00EB3623" w:rsidRDefault="00AF1812" w:rsidP="00AF1812">
      <w:pPr>
        <w:pStyle w:val="ConsPlusNormal"/>
        <w:ind w:firstLine="720"/>
        <w:contextualSpacing/>
        <w:jc w:val="both"/>
        <w:rPr>
          <w:sz w:val="28"/>
          <w:szCs w:val="28"/>
        </w:rPr>
      </w:pPr>
      <w:r w:rsidRPr="00EB3623">
        <w:rPr>
          <w:sz w:val="28"/>
          <w:szCs w:val="28"/>
        </w:rPr>
        <w:t>Если принято решение о проведении МСЭ с личным присутствием, бюро уточнит по телефону дату и время проведения освидетельствования посредством выбора доступных даты и времени из интервалов, определенных бюро (</w:t>
      </w:r>
      <w:proofErr w:type="spellStart"/>
      <w:r w:rsidRPr="00EB3623">
        <w:rPr>
          <w:sz w:val="28"/>
          <w:szCs w:val="28"/>
        </w:rPr>
        <w:t>абз</w:t>
      </w:r>
      <w:proofErr w:type="spellEnd"/>
      <w:r w:rsidRPr="00EB3623">
        <w:rPr>
          <w:sz w:val="28"/>
          <w:szCs w:val="28"/>
        </w:rPr>
        <w:t>. 4, 5 п. 26 Правил N 588).</w:t>
      </w:r>
    </w:p>
    <w:p w:rsidR="00AF1812" w:rsidRPr="00EB3623" w:rsidRDefault="00AF1812" w:rsidP="00AF1812">
      <w:pPr>
        <w:pStyle w:val="ConsPlusNormal"/>
        <w:ind w:firstLine="720"/>
        <w:contextualSpacing/>
        <w:jc w:val="both"/>
        <w:rPr>
          <w:sz w:val="28"/>
          <w:szCs w:val="28"/>
        </w:rPr>
      </w:pPr>
      <w:r w:rsidRPr="00EB3623">
        <w:rPr>
          <w:sz w:val="28"/>
          <w:szCs w:val="28"/>
        </w:rPr>
        <w:t>Повторная МСЭ, как и первичная, может проводиться в бюро МСЭ без личного присутствия гражданина или с личным присутствием, в том числе с выездом по месту нахождения гражданина (п. п. 28, 51 Правил N 588).</w:t>
      </w:r>
    </w:p>
    <w:p w:rsidR="00AF1812" w:rsidRPr="00EB3623" w:rsidRDefault="00AF1812" w:rsidP="00AF1812">
      <w:pPr>
        <w:pStyle w:val="ConsPlusNormal"/>
        <w:ind w:firstLine="720"/>
        <w:contextualSpacing/>
        <w:jc w:val="both"/>
        <w:rPr>
          <w:sz w:val="28"/>
          <w:szCs w:val="28"/>
        </w:rPr>
      </w:pPr>
      <w:r w:rsidRPr="00EB3623">
        <w:rPr>
          <w:sz w:val="28"/>
          <w:szCs w:val="28"/>
        </w:rPr>
        <w:lastRenderedPageBreak/>
        <w:t>МСЭ с личным присутствием гражданина проводится при наличии в направлении на МСЭ сведений о соответствующем предпочтении гражданина, а также, в частности, в случае невозможности удостовериться в полноте и достоверности сведений, содержащихся в представленных документах; при выявлении несоответствий между данными исследований и заключениями специалистов, направляющих гражданина на МСЭ; при необходимости обследования с применением специального диагностического оборудования, специальных медико-социальных экспертных методик и технологий; если гражданин является получателем социальных услуг в организации социального обслуживания в стационарной форме (п. п. 32, 33 Правил N 588).</w:t>
      </w:r>
    </w:p>
    <w:p w:rsidR="00AF1812" w:rsidRPr="00EB3623" w:rsidRDefault="00AF1812" w:rsidP="00AF1812">
      <w:pPr>
        <w:pStyle w:val="ConsPlusNormal"/>
        <w:contextualSpacing/>
        <w:jc w:val="both"/>
        <w:rPr>
          <w:sz w:val="28"/>
          <w:szCs w:val="28"/>
        </w:rPr>
      </w:pPr>
      <w:r w:rsidRPr="00EB3623">
        <w:rPr>
          <w:sz w:val="28"/>
          <w:szCs w:val="28"/>
        </w:rPr>
        <w:t>МСЭ с личным присутствием может проводиться (п. п. 34, 35 Правил N 588):</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в бюро МСЭ при личной явке;</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 xml:space="preserve">по месту нахождения, если </w:t>
      </w:r>
      <w:r>
        <w:rPr>
          <w:sz w:val="28"/>
          <w:szCs w:val="28"/>
        </w:rPr>
        <w:t xml:space="preserve">гражданин </w:t>
      </w:r>
      <w:r w:rsidRPr="00EB3623">
        <w:rPr>
          <w:sz w:val="28"/>
          <w:szCs w:val="28"/>
        </w:rPr>
        <w:t>не можете явиться в бюро МСЭ по состоянию здоровья (при наличии заключения врачебной комиссии медицинской организации);</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по месту нахождения в медицинской организации, оказывающей</w:t>
      </w:r>
      <w:r>
        <w:rPr>
          <w:sz w:val="28"/>
          <w:szCs w:val="28"/>
        </w:rPr>
        <w:t xml:space="preserve"> </w:t>
      </w:r>
      <w:r w:rsidRPr="00EB3623">
        <w:rPr>
          <w:sz w:val="28"/>
          <w:szCs w:val="28"/>
        </w:rPr>
        <w:t>помощь в стационарных условиях;</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по месту нахождения в организации социального обслуживания, оказывающей социальные услуги в стационарной форме;</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в исправительном учреждении, где отбывает</w:t>
      </w:r>
      <w:r>
        <w:rPr>
          <w:sz w:val="28"/>
          <w:szCs w:val="28"/>
        </w:rPr>
        <w:t>ся</w:t>
      </w:r>
      <w:r w:rsidRPr="00EB3623">
        <w:rPr>
          <w:sz w:val="28"/>
          <w:szCs w:val="28"/>
        </w:rPr>
        <w:t xml:space="preserve"> наказание.</w:t>
      </w:r>
    </w:p>
    <w:p w:rsidR="00AF1812" w:rsidRPr="00EB3623" w:rsidRDefault="00AF1812" w:rsidP="00AF1812">
      <w:pPr>
        <w:pStyle w:val="ConsPlusNormal"/>
        <w:ind w:firstLine="240"/>
        <w:contextualSpacing/>
        <w:jc w:val="both"/>
        <w:rPr>
          <w:sz w:val="28"/>
          <w:szCs w:val="28"/>
        </w:rPr>
      </w:pPr>
      <w:r w:rsidRPr="00EB3623">
        <w:rPr>
          <w:sz w:val="28"/>
          <w:szCs w:val="28"/>
        </w:rPr>
        <w:t xml:space="preserve">МСЭ без вашего личного присутствия при наличии в бюро технической возможности проводится без доступа </w:t>
      </w:r>
      <w:r>
        <w:rPr>
          <w:sz w:val="28"/>
          <w:szCs w:val="28"/>
        </w:rPr>
        <w:t>к</w:t>
      </w:r>
      <w:r w:rsidRPr="00EB3623">
        <w:rPr>
          <w:sz w:val="28"/>
          <w:szCs w:val="28"/>
        </w:rPr>
        <w:t xml:space="preserve"> персональным данным и персональным данным законного (уполномоченного) представителя (за исключением некоторых случаев) вне зависимости от вашего места проживания (нахождения) (далее - ограниченный доступ к персональным данным). Если в ходе МСЭ с ограниченным доступом к персональным данным принимается решение о проведении МСЭ с личным присутствием или о необходимости разработки программы  дополнительного обследования, то с </w:t>
      </w:r>
      <w:r>
        <w:rPr>
          <w:sz w:val="28"/>
          <w:szCs w:val="28"/>
        </w:rPr>
        <w:t>д</w:t>
      </w:r>
      <w:r w:rsidRPr="00EB3623">
        <w:rPr>
          <w:sz w:val="28"/>
          <w:szCs w:val="28"/>
        </w:rPr>
        <w:t>окументов снимается ограниченный доступ и они направляются в бюро МСЭ по месту жительства (пребывания, фактического проживания), где проводится МСЭ с личным присутствием и с доступом к персональным данным (п. 30 Правил N 588; п. п. 3, 5, 6, 13 Порядка и условий, утв. Приказом Минтруда России от 08.11.2023 N 792н; п. 3 Особенностей и условий, утв. Приказом Минтруда России N 792н).</w:t>
      </w:r>
    </w:p>
    <w:p w:rsidR="00AF1812" w:rsidRPr="00EB3623" w:rsidRDefault="00AF1812" w:rsidP="00AF1812">
      <w:pPr>
        <w:pStyle w:val="ConsPlusNormal"/>
        <w:ind w:firstLine="240"/>
        <w:contextualSpacing/>
        <w:jc w:val="both"/>
        <w:rPr>
          <w:sz w:val="28"/>
          <w:szCs w:val="28"/>
        </w:rPr>
      </w:pPr>
      <w:r w:rsidRPr="00EB3623">
        <w:rPr>
          <w:sz w:val="28"/>
          <w:szCs w:val="28"/>
        </w:rPr>
        <w:t>МСЭ проводится бесплатно (п. 47 Порядка, утв. Приказом Минтруда России от 30.12.2020 N 979н).</w:t>
      </w:r>
    </w:p>
    <w:p w:rsidR="00AF1812" w:rsidRPr="00EB3623" w:rsidRDefault="00AF1812" w:rsidP="00AF1812">
      <w:pPr>
        <w:pStyle w:val="ConsPlusNormal"/>
        <w:ind w:firstLine="240"/>
        <w:contextualSpacing/>
        <w:jc w:val="both"/>
        <w:rPr>
          <w:sz w:val="28"/>
          <w:szCs w:val="28"/>
        </w:rPr>
      </w:pPr>
      <w:r>
        <w:rPr>
          <w:sz w:val="28"/>
          <w:szCs w:val="28"/>
        </w:rPr>
        <w:t xml:space="preserve">Гражданин или его </w:t>
      </w:r>
      <w:r w:rsidRPr="00EB3623">
        <w:rPr>
          <w:sz w:val="28"/>
          <w:szCs w:val="28"/>
        </w:rPr>
        <w:t>представитель вправе пригласить любого специалиста для участия в проведении МСЭ с правом совещательного голоса (</w:t>
      </w:r>
      <w:proofErr w:type="spellStart"/>
      <w:r w:rsidRPr="00EB3623">
        <w:rPr>
          <w:sz w:val="28"/>
          <w:szCs w:val="28"/>
        </w:rPr>
        <w:t>абз</w:t>
      </w:r>
      <w:proofErr w:type="spellEnd"/>
      <w:r w:rsidRPr="00EB3623">
        <w:rPr>
          <w:sz w:val="28"/>
          <w:szCs w:val="28"/>
        </w:rPr>
        <w:t>. 3 п. 38 Правил N 588).</w:t>
      </w:r>
    </w:p>
    <w:p w:rsidR="00AF1812" w:rsidRPr="00EB3623" w:rsidRDefault="00AF1812" w:rsidP="00AF1812">
      <w:pPr>
        <w:pStyle w:val="ConsPlusNormal"/>
        <w:ind w:firstLine="240"/>
        <w:contextualSpacing/>
        <w:jc w:val="both"/>
        <w:rPr>
          <w:sz w:val="28"/>
          <w:szCs w:val="28"/>
        </w:rPr>
      </w:pPr>
      <w:r w:rsidRPr="00EB3623">
        <w:rPr>
          <w:sz w:val="28"/>
          <w:szCs w:val="28"/>
        </w:rPr>
        <w:t xml:space="preserve">При проведении МСЭ ведется протокол и составляется акт. При этом решение о признании инвалидом (об отказе в признании инвалидом) заносится в акт МСЭ. Акт МСЭ, протокол проведения МСЭ и, в случае признания инвалидом, индивидуальная программа реабилитации или </w:t>
      </w:r>
      <w:proofErr w:type="spellStart"/>
      <w:r w:rsidRPr="00EB3623">
        <w:rPr>
          <w:sz w:val="28"/>
          <w:szCs w:val="28"/>
        </w:rPr>
        <w:t>абилитации</w:t>
      </w:r>
      <w:proofErr w:type="spellEnd"/>
      <w:r w:rsidRPr="00EB3623">
        <w:rPr>
          <w:sz w:val="28"/>
          <w:szCs w:val="28"/>
        </w:rPr>
        <w:t xml:space="preserve"> (ИПРА) формируются в электронное дело МСЭ. Заверенные </w:t>
      </w:r>
      <w:r w:rsidRPr="00EB3623">
        <w:rPr>
          <w:sz w:val="28"/>
          <w:szCs w:val="28"/>
        </w:rPr>
        <w:lastRenderedPageBreak/>
        <w:t xml:space="preserve">копии акта МСЭ и протокола проведения МСЭ, а также ИПРА можно получить по заявлению на бумажном носителе или в электронной форме (через личный кабинет на Едином портале </w:t>
      </w:r>
      <w:proofErr w:type="spellStart"/>
      <w:r w:rsidRPr="00EB3623">
        <w:rPr>
          <w:sz w:val="28"/>
          <w:szCs w:val="28"/>
        </w:rPr>
        <w:t>госуслуг</w:t>
      </w:r>
      <w:proofErr w:type="spellEnd"/>
      <w:r w:rsidRPr="00EB3623">
        <w:rPr>
          <w:sz w:val="28"/>
          <w:szCs w:val="28"/>
        </w:rPr>
        <w:t>) (</w:t>
      </w:r>
      <w:proofErr w:type="spellStart"/>
      <w:r w:rsidRPr="00EB3623">
        <w:rPr>
          <w:sz w:val="28"/>
          <w:szCs w:val="28"/>
        </w:rPr>
        <w:t>абз</w:t>
      </w:r>
      <w:proofErr w:type="spellEnd"/>
      <w:r w:rsidRPr="00EB3623">
        <w:rPr>
          <w:sz w:val="28"/>
          <w:szCs w:val="28"/>
        </w:rPr>
        <w:t xml:space="preserve">. 1, 4 п. 38, </w:t>
      </w:r>
      <w:proofErr w:type="spellStart"/>
      <w:r w:rsidRPr="00EB3623">
        <w:rPr>
          <w:sz w:val="28"/>
          <w:szCs w:val="28"/>
        </w:rPr>
        <w:t>абз</w:t>
      </w:r>
      <w:proofErr w:type="spellEnd"/>
      <w:r w:rsidRPr="00EB3623">
        <w:rPr>
          <w:sz w:val="28"/>
          <w:szCs w:val="28"/>
        </w:rPr>
        <w:t xml:space="preserve">. 1 п. 41, </w:t>
      </w:r>
      <w:proofErr w:type="spellStart"/>
      <w:r w:rsidRPr="00EB3623">
        <w:rPr>
          <w:sz w:val="28"/>
          <w:szCs w:val="28"/>
        </w:rPr>
        <w:t>абз</w:t>
      </w:r>
      <w:proofErr w:type="spellEnd"/>
      <w:r w:rsidRPr="00EB3623">
        <w:rPr>
          <w:sz w:val="28"/>
          <w:szCs w:val="28"/>
        </w:rPr>
        <w:t>. 1, 4, 5 п. 42, п. 44 Правил N 588; п. п. 80, 99 Порядка N 979н; п. п. 5, 7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В случае отказа в признании инвалидом формируется (из электронного дела МСЭ) выписка с результатами проведения экспертизы и направляется </w:t>
      </w:r>
      <w:r>
        <w:rPr>
          <w:sz w:val="28"/>
          <w:szCs w:val="28"/>
        </w:rPr>
        <w:t xml:space="preserve">гражданина </w:t>
      </w:r>
      <w:r w:rsidRPr="00EB3623">
        <w:rPr>
          <w:sz w:val="28"/>
          <w:szCs w:val="28"/>
        </w:rPr>
        <w:t xml:space="preserve"> (</w:t>
      </w:r>
      <w:r>
        <w:rPr>
          <w:sz w:val="28"/>
          <w:szCs w:val="28"/>
        </w:rPr>
        <w:t xml:space="preserve">его </w:t>
      </w:r>
      <w:r w:rsidRPr="00EB3623">
        <w:rPr>
          <w:sz w:val="28"/>
          <w:szCs w:val="28"/>
        </w:rPr>
        <w:t>представителю) на бумажном носителе заказным почтовым отправлением и в личный кабинет на Едином портале госуслуг. В случае проведения МСЭ с присутствием справка с результатами МСЭ может быть выдана на бумажном носителе на руки (п. 47 Правил N 588; п. 84 Порядка N 979н; п. 6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После признания </w:t>
      </w:r>
      <w:r>
        <w:rPr>
          <w:sz w:val="28"/>
          <w:szCs w:val="28"/>
        </w:rPr>
        <w:t>гражданина</w:t>
      </w:r>
      <w:r w:rsidRPr="00EB3623">
        <w:rPr>
          <w:sz w:val="28"/>
          <w:szCs w:val="28"/>
        </w:rPr>
        <w:t xml:space="preserve"> инвалидом </w:t>
      </w:r>
      <w:r>
        <w:rPr>
          <w:sz w:val="28"/>
          <w:szCs w:val="28"/>
        </w:rPr>
        <w:t>ему</w:t>
      </w:r>
      <w:r w:rsidRPr="00EB3623">
        <w:rPr>
          <w:sz w:val="28"/>
          <w:szCs w:val="28"/>
        </w:rPr>
        <w:t xml:space="preserve"> будет выдана Справка, подтверждающая факт установления инвалидности. Эта Справка может быть выдана </w:t>
      </w:r>
      <w:r>
        <w:rPr>
          <w:sz w:val="28"/>
          <w:szCs w:val="28"/>
        </w:rPr>
        <w:t>гражданина</w:t>
      </w:r>
      <w:r w:rsidRPr="00EB3623">
        <w:rPr>
          <w:sz w:val="28"/>
          <w:szCs w:val="28"/>
        </w:rPr>
        <w:t xml:space="preserve"> (</w:t>
      </w:r>
      <w:r>
        <w:rPr>
          <w:sz w:val="28"/>
          <w:szCs w:val="28"/>
        </w:rPr>
        <w:t xml:space="preserve">его </w:t>
      </w:r>
      <w:r w:rsidRPr="00EB3623">
        <w:rPr>
          <w:sz w:val="28"/>
          <w:szCs w:val="28"/>
        </w:rPr>
        <w:t>представителю) на руки или направлена заказным почтовым отправлением (п. 46 Правил N 588; п. 83 Порядка N 979н; п. 6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В месячный срок со дня получения решения бюро </w:t>
      </w:r>
      <w:r>
        <w:rPr>
          <w:sz w:val="28"/>
          <w:szCs w:val="28"/>
        </w:rPr>
        <w:t>гражданин</w:t>
      </w:r>
      <w:r w:rsidRPr="00EB3623">
        <w:rPr>
          <w:sz w:val="28"/>
          <w:szCs w:val="28"/>
        </w:rPr>
        <w:t xml:space="preserve"> вправе обжаловать его в главное бюро (в случае проведения МСЭ без личного присутствия на основе документов с ограниченным доступом к персональным данным - в главное бюро по месту жительства (пребывания, фактического проживания)), подав соответствующее заявление.</w:t>
      </w:r>
    </w:p>
    <w:p w:rsidR="00AF1812" w:rsidRDefault="00AF1812" w:rsidP="00AF1812">
      <w:pPr>
        <w:pStyle w:val="ConsPlusNormal"/>
        <w:ind w:firstLine="240"/>
        <w:contextualSpacing/>
        <w:jc w:val="both"/>
        <w:rPr>
          <w:sz w:val="28"/>
          <w:szCs w:val="28"/>
        </w:rPr>
      </w:pPr>
      <w:r w:rsidRPr="00EB3623">
        <w:rPr>
          <w:sz w:val="28"/>
          <w:szCs w:val="28"/>
        </w:rPr>
        <w:t>Если МСЭ проводилась с личным присутствием, заявление подается в бюро, проводившее МСЭ, либо в главное бюро. Если МСЭ проводилась без личного присутствия на основе документов с ограниченным доступом к персональным данным, то заявление может быть подано в бюро по месту жительства (пребывания, фактического проживания) либо в главное бюро по месту жительства (пребывания, фактического проживания). При этом в заявлении мо</w:t>
      </w:r>
      <w:r>
        <w:rPr>
          <w:sz w:val="28"/>
          <w:szCs w:val="28"/>
        </w:rPr>
        <w:t>жно</w:t>
      </w:r>
      <w:r w:rsidRPr="00EB3623">
        <w:rPr>
          <w:sz w:val="28"/>
          <w:szCs w:val="28"/>
        </w:rPr>
        <w:t xml:space="preserve"> указать</w:t>
      </w:r>
      <w:r>
        <w:rPr>
          <w:sz w:val="28"/>
          <w:szCs w:val="28"/>
        </w:rPr>
        <w:t xml:space="preserve"> о </w:t>
      </w:r>
      <w:r w:rsidRPr="00EB3623">
        <w:rPr>
          <w:sz w:val="28"/>
          <w:szCs w:val="28"/>
        </w:rPr>
        <w:t>жела</w:t>
      </w:r>
      <w:r>
        <w:rPr>
          <w:sz w:val="28"/>
          <w:szCs w:val="28"/>
        </w:rPr>
        <w:t>нии</w:t>
      </w:r>
      <w:r w:rsidRPr="00EB3623">
        <w:rPr>
          <w:sz w:val="28"/>
          <w:szCs w:val="28"/>
        </w:rPr>
        <w:t xml:space="preserve"> пройти МСЭ дистанционно с применением информационно-коммуникационных технологий (п. п. 28, 36, 55 Правил N 588; п. 8 Особенностей и условий N 792н).</w:t>
      </w:r>
    </w:p>
    <w:p w:rsidR="00AF1812" w:rsidRDefault="00AF1812" w:rsidP="00AF1812">
      <w:pPr>
        <w:pStyle w:val="ConsPlusNormal"/>
        <w:ind w:firstLine="240"/>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ab/>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center"/>
        <w:rPr>
          <w:bCs/>
          <w:sz w:val="28"/>
          <w:szCs w:val="28"/>
        </w:rPr>
      </w:pPr>
      <w:r w:rsidRPr="00D4564A">
        <w:rPr>
          <w:bCs/>
          <w:sz w:val="28"/>
          <w:szCs w:val="28"/>
        </w:rPr>
        <w:lastRenderedPageBreak/>
        <w:t>Прохождение техосмотра</w:t>
      </w:r>
    </w:p>
    <w:p w:rsidR="00AF1812" w:rsidRPr="00D4564A" w:rsidRDefault="00AF1812" w:rsidP="00AF1812">
      <w:pPr>
        <w:pStyle w:val="ConsPlusNormal"/>
        <w:contextualSpacing/>
        <w:jc w:val="center"/>
        <w:rPr>
          <w:sz w:val="28"/>
          <w:szCs w:val="28"/>
        </w:rPr>
      </w:pPr>
    </w:p>
    <w:p w:rsidR="00AF1812" w:rsidRPr="00D4564A" w:rsidRDefault="00AF1812" w:rsidP="00AF1812">
      <w:pPr>
        <w:pStyle w:val="ConsPlusNormal"/>
        <w:ind w:firstLine="720"/>
        <w:contextualSpacing/>
        <w:jc w:val="both"/>
        <w:rPr>
          <w:sz w:val="28"/>
          <w:szCs w:val="28"/>
        </w:rPr>
      </w:pPr>
      <w:r w:rsidRPr="00D4564A">
        <w:rPr>
          <w:sz w:val="28"/>
          <w:szCs w:val="28"/>
        </w:rPr>
        <w:t>Технический осмотр - это проверка технического состояния автомобиля на соответствие обязательным требованиям безопасности с целью допуска к участию в дорожном движении на территории РФ и в случаях, предусмотренных международными договорами РФ, за ее пределами (п. 12 ст. 1 Закона от 01.07.2011 N 170-ФЗ; Приложение N 1 к Правилам, утв. Постановлением Правительства РФ от 15.09.2020 N 1434).</w:t>
      </w:r>
    </w:p>
    <w:p w:rsidR="00AF1812" w:rsidRPr="00D4564A" w:rsidRDefault="00AF1812" w:rsidP="00AF1812">
      <w:pPr>
        <w:pStyle w:val="ConsPlusNormal"/>
        <w:ind w:firstLine="720"/>
        <w:contextualSpacing/>
        <w:jc w:val="both"/>
        <w:rPr>
          <w:sz w:val="28"/>
          <w:szCs w:val="28"/>
        </w:rPr>
      </w:pPr>
      <w:r w:rsidRPr="00D4564A">
        <w:rPr>
          <w:sz w:val="28"/>
          <w:szCs w:val="28"/>
        </w:rPr>
        <w:t>В настоящее время пройти техосмотр можно у любого оператора техосмотра в любом пункте техосмотра независимо от того, где зарегистрирован автомобиль (ч. 1 ст. 17 Закона N 170-ФЗ; п. 9 Правил технического осмотра, утв. Постановлением Правительства РФ N 1434 (далее - Правила проведения ТО)).</w:t>
      </w:r>
    </w:p>
    <w:p w:rsidR="00AF1812" w:rsidRPr="00D4564A" w:rsidRDefault="00AF1812" w:rsidP="00AF1812">
      <w:pPr>
        <w:pStyle w:val="ConsPlusNormal"/>
        <w:ind w:firstLine="720"/>
        <w:contextualSpacing/>
        <w:jc w:val="both"/>
        <w:rPr>
          <w:sz w:val="28"/>
          <w:szCs w:val="28"/>
        </w:rPr>
      </w:pPr>
      <w:r w:rsidRPr="00D4564A">
        <w:rPr>
          <w:sz w:val="28"/>
          <w:szCs w:val="28"/>
        </w:rPr>
        <w:t>Кроме того, возможно проведение техосмотра вне пункта техосмотра с использованием передвижной диагностической линии (п. 19 ст. 1 Закона N 170-ФЗ; разд. III Правил проведения ТО).</w:t>
      </w:r>
    </w:p>
    <w:p w:rsidR="00AF1812" w:rsidRPr="00D4564A" w:rsidRDefault="00AF1812" w:rsidP="00AF1812">
      <w:pPr>
        <w:pStyle w:val="ConsPlusNormal"/>
        <w:ind w:firstLine="720"/>
        <w:contextualSpacing/>
        <w:jc w:val="both"/>
        <w:rPr>
          <w:sz w:val="28"/>
          <w:szCs w:val="28"/>
        </w:rPr>
      </w:pPr>
      <w:r w:rsidRPr="00D4564A">
        <w:rPr>
          <w:sz w:val="28"/>
          <w:szCs w:val="28"/>
        </w:rPr>
        <w:t>Операторы техосмотра - это организации и индивидуальные предприниматели, в том числе дилеры, которые имеют аттестат аккредитации, выданный Российским союзом автостраховщиков (п. 7 ст. 1, ст. 10 Закона N 170-ФЗ; п. 5 Правил проведения ТО; п. 2 Правил, утв. Приказом Минэкономразвития России от 26.03.2020 N 173).</w:t>
      </w:r>
    </w:p>
    <w:p w:rsidR="00AF1812" w:rsidRPr="00D4564A" w:rsidRDefault="00AF1812" w:rsidP="00AF1812">
      <w:pPr>
        <w:pStyle w:val="ConsPlusNormal"/>
        <w:ind w:firstLine="720"/>
        <w:contextualSpacing/>
        <w:jc w:val="both"/>
        <w:rPr>
          <w:sz w:val="28"/>
          <w:szCs w:val="28"/>
        </w:rPr>
      </w:pPr>
      <w:r w:rsidRPr="00D4564A">
        <w:rPr>
          <w:sz w:val="28"/>
          <w:szCs w:val="28"/>
        </w:rPr>
        <w:t xml:space="preserve">Сведения об операторах техосмотра, в том числе сведения о наличии передвижных диагностических линий, можно получить из специального реестра, который ведет Российский союз автостраховщиков. На сайте этой организации с помощью поисковой формы можно найти конкретного оператора или пункт техосмотра. </w:t>
      </w:r>
    </w:p>
    <w:p w:rsidR="00AF1812" w:rsidRPr="00D4564A" w:rsidRDefault="00AF1812" w:rsidP="00AF1812">
      <w:pPr>
        <w:pStyle w:val="ConsPlusNormal"/>
        <w:ind w:firstLine="313"/>
        <w:contextualSpacing/>
        <w:jc w:val="both"/>
        <w:rPr>
          <w:sz w:val="28"/>
          <w:szCs w:val="28"/>
        </w:rPr>
      </w:pPr>
      <w:r w:rsidRPr="00D4564A">
        <w:rPr>
          <w:sz w:val="28"/>
          <w:szCs w:val="28"/>
        </w:rPr>
        <w:t>Для прохождения техосмотра по общему правилу необходимы (ч. 2, 2.1, 4 ст. 17 Закона N 170-ФЗ; п. 9 Правил проведения ТО; п. 9 Порядка, утвержденного Решением Коллегии Евразийской экономической комиссии от 22.09.2015 N 122):</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документ, удостоверяющий личность заявителя (например, паспорт);</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свидетельство о регистрации транспортного средства или паспорт транспортного средства (ПТС) (выписка из электронного ПТС);</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доверенность, в частности оформленная в простой письменной форме (если действует представитель).</w:t>
      </w:r>
    </w:p>
    <w:p w:rsidR="00AF1812" w:rsidRPr="00D4564A" w:rsidRDefault="00AF1812" w:rsidP="00AF1812">
      <w:pPr>
        <w:pStyle w:val="ConsPlusNormal"/>
        <w:ind w:firstLine="313"/>
        <w:contextualSpacing/>
        <w:jc w:val="both"/>
        <w:rPr>
          <w:sz w:val="28"/>
          <w:szCs w:val="28"/>
        </w:rPr>
      </w:pPr>
      <w:r>
        <w:rPr>
          <w:sz w:val="28"/>
          <w:szCs w:val="28"/>
        </w:rPr>
        <w:t>Следует обратить внимание на</w:t>
      </w:r>
      <w:r w:rsidRPr="00D4564A">
        <w:rPr>
          <w:sz w:val="28"/>
          <w:szCs w:val="28"/>
        </w:rPr>
        <w:t xml:space="preserve"> содержание документов, в которых указаны сведения об автомобиле (свидетельство о регистрации, ПТС). Данные этих документов должны быть актуальными. При соответствии транспортного средства (в том числе его идентификационного номера и (или) идентификационных номеров его основных компонентов (кузова, рамы, кабины)) данным, указанным в представленных документах, и после его идентификации это транспортное средство допускается к проведению технического диагностирования (ч. 3 ст. 17 Закона N 170-ФЗ; п. 11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 xml:space="preserve">Оператор технического осмотра отказывает в оказании услуг по </w:t>
      </w:r>
      <w:r w:rsidRPr="00D4564A">
        <w:rPr>
          <w:sz w:val="28"/>
          <w:szCs w:val="28"/>
        </w:rPr>
        <w:lastRenderedPageBreak/>
        <w:t>проведению технического осмотра только в случае непредставления указанных документов, несоответствия автомобиля данным, указанным в документах, содержащих сведения, позволяющие его идентифицировать, или отказа от оплаты услуг по проведению технического осмотра (ч. 3 ст. 17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Как правило, операторы техосмотра заключают с заявителем (владельцем автомобиля или его представителем) договор по форме типового договора о проведении техосмотра. Договор заключается в простой письменной форме. В нем помимо прочих сведений указывается дата проведения техосмотра автомобиля и стоимость этих услуг (ч. 5, 6 ст. 17 Закона N 170-ФЗ; п. 6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Если оператор не заключает договор в письменной форме, нужно только оплатить услуги по техосмотру автомобиля. Оплата подтверждает заключение указанного договора (ст. 16 Закона N 170-ФЗ; п. п. 7, 11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В целях социальной защиты отдельных категорий граждан нормативными актами субъектов РФ может предусматриваться проведение техосмотра без взимания платы с таких граждан.</w:t>
      </w:r>
    </w:p>
    <w:p w:rsidR="00AF1812" w:rsidRPr="00D4564A" w:rsidRDefault="00AF1812" w:rsidP="00AF1812">
      <w:pPr>
        <w:pStyle w:val="ConsPlusNormal"/>
        <w:ind w:firstLine="313"/>
        <w:contextualSpacing/>
        <w:jc w:val="both"/>
        <w:rPr>
          <w:sz w:val="28"/>
          <w:szCs w:val="28"/>
        </w:rPr>
      </w:pPr>
      <w:r w:rsidRPr="00D4564A">
        <w:rPr>
          <w:sz w:val="28"/>
          <w:szCs w:val="28"/>
        </w:rPr>
        <w:t>Технические эксперты проведут техническое диагностирование автомобиля, которое займет от 10 до 88 минут в зависимости от его категории (п. п. 13, 14 ст. 1 Закона N 170-ФЗ; Приложение N 2 к Правилам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При техническом осмотре автомобиля проверке подлежат, в частности, его тормозная система, рулевое управление, внешние световые приборы, стеклоочистители, стеклоомыватели, шины, колеса, двигатель, зеркала заднего вида, ветровые стекла (светопропускание, отсутствие трещин), замки, фиксирующие устройства, звуковой сигнальный прибор и др. (Приложение N 1 к Правилам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По результатам диагностирования вам оформят в единой автоматизированной системе технического осмотра диагностическую карту, которая должна содержать заключение о соответствии или несоответствии автомобиля обязательным требованиям безопасности транспортных средств. В первом случае карта будет содержать информацию о сроке ее действия, а во втором - перечень выявленных неисправностей, свидетельствующих о нарушении обязательных требований безопасности транспортных средств (ч. 1, 3 ст. 19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автомобиля (ч. 2 ст. 19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 xml:space="preserve">По запросу может быть выдана диагностическая карта на бумажном носителе, которая заверяется подписью технического эксперта, проводившего техническое диагностирование автомобиля, и печатью оператора техосмотра. При этом в случае противоречия сведений диагностической карты, содержащихся в единой автоматизированной информационной системе технического осмотра, и диагностической карты на </w:t>
      </w:r>
      <w:r w:rsidRPr="00D4564A">
        <w:rPr>
          <w:sz w:val="28"/>
          <w:szCs w:val="28"/>
        </w:rPr>
        <w:lastRenderedPageBreak/>
        <w:t>бумажном носителе приоритет имеют сведения, содержащиеся в указанной информационной системе (ч. 4 ст. 19 Закона N 170-ФЗ; п. 15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Помимо диагностической карты оператор обычно выдает акт оказанных услуг, который нужно подписать.</w:t>
      </w:r>
    </w:p>
    <w:p w:rsidR="00AF1812" w:rsidRPr="00D4564A" w:rsidRDefault="00AF1812" w:rsidP="00AF1812">
      <w:pPr>
        <w:pStyle w:val="ConsPlusNormal"/>
        <w:contextualSpacing/>
        <w:jc w:val="both"/>
        <w:rPr>
          <w:sz w:val="28"/>
          <w:szCs w:val="28"/>
        </w:rPr>
      </w:pPr>
    </w:p>
    <w:p w:rsidR="00AF1812" w:rsidRPr="00D4564A" w:rsidRDefault="00AF1812" w:rsidP="00AF1812">
      <w:pPr>
        <w:pStyle w:val="ConsPlusNormal"/>
        <w:ind w:firstLine="313"/>
        <w:contextualSpacing/>
        <w:jc w:val="both"/>
        <w:rPr>
          <w:sz w:val="28"/>
          <w:szCs w:val="28"/>
        </w:rPr>
      </w:pPr>
      <w:r w:rsidRPr="00D4564A">
        <w:rPr>
          <w:sz w:val="28"/>
          <w:szCs w:val="28"/>
        </w:rPr>
        <w:t>Если диагностическая карта содержит заключение о несоответствии автомобиля обязательным требованиям безопасности транспортных средств,</w:t>
      </w:r>
      <w:r>
        <w:rPr>
          <w:sz w:val="28"/>
          <w:szCs w:val="28"/>
        </w:rPr>
        <w:t xml:space="preserve"> </w:t>
      </w:r>
      <w:r w:rsidRPr="00D4564A">
        <w:rPr>
          <w:sz w:val="28"/>
          <w:szCs w:val="28"/>
        </w:rPr>
        <w:t>придется устранить все выявленные неисправности и пройти техосмотр повторно (ч. 1 ст. 18 Закона N 170-ФЗ; п. 16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Представить автомобиль на повторный техосмотр лучше в течение 20 календарных дней со дня проведения предыдущего техосмотра тому же оператору и в тот же пункт техосмотра. В этом случае автомобиль будут проверять только по тем показателям, которые согласно диагностической карте не соответствовали обязательным требованиям. Оператор заключит с вами дополнительное соглашение к договору о проведении техосмотра, в котором будет указана стоимость услуг по повторному проведению техосмотра.</w:t>
      </w:r>
    </w:p>
    <w:p w:rsidR="00AF1812" w:rsidRPr="00D4564A" w:rsidRDefault="00AF1812" w:rsidP="00AF1812">
      <w:pPr>
        <w:pStyle w:val="ConsPlusNormal"/>
        <w:ind w:firstLine="313"/>
        <w:contextualSpacing/>
        <w:jc w:val="both"/>
        <w:rPr>
          <w:sz w:val="28"/>
          <w:szCs w:val="28"/>
        </w:rPr>
      </w:pPr>
      <w:r w:rsidRPr="00D4564A">
        <w:rPr>
          <w:sz w:val="28"/>
          <w:szCs w:val="28"/>
        </w:rPr>
        <w:t>Если  пройти повторный техосмотр в указанный срок</w:t>
      </w:r>
      <w:r>
        <w:rPr>
          <w:sz w:val="28"/>
          <w:szCs w:val="28"/>
        </w:rPr>
        <w:t xml:space="preserve"> не представится </w:t>
      </w:r>
      <w:proofErr w:type="gramStart"/>
      <w:r>
        <w:rPr>
          <w:sz w:val="28"/>
          <w:szCs w:val="28"/>
        </w:rPr>
        <w:t>возможным</w:t>
      </w:r>
      <w:proofErr w:type="gramEnd"/>
      <w:r w:rsidRPr="00D4564A">
        <w:rPr>
          <w:sz w:val="28"/>
          <w:szCs w:val="28"/>
        </w:rPr>
        <w:t xml:space="preserve"> или </w:t>
      </w:r>
      <w:r>
        <w:rPr>
          <w:sz w:val="28"/>
          <w:szCs w:val="28"/>
        </w:rPr>
        <w:t xml:space="preserve">гражданин обратился </w:t>
      </w:r>
      <w:r w:rsidRPr="00D4564A">
        <w:rPr>
          <w:sz w:val="28"/>
          <w:szCs w:val="28"/>
        </w:rPr>
        <w:t xml:space="preserve"> в другой пункт техосмотра или к другому оператору, техосмотр будут проводить в полном объеме. </w:t>
      </w:r>
      <w:r>
        <w:rPr>
          <w:sz w:val="28"/>
          <w:szCs w:val="28"/>
        </w:rPr>
        <w:t>Н</w:t>
      </w:r>
      <w:r w:rsidRPr="00D4564A">
        <w:rPr>
          <w:sz w:val="28"/>
          <w:szCs w:val="28"/>
        </w:rPr>
        <w:t>ужно будет оплатить повторный техосмотр</w:t>
      </w:r>
      <w:r>
        <w:rPr>
          <w:sz w:val="28"/>
          <w:szCs w:val="28"/>
        </w:rPr>
        <w:t xml:space="preserve"> в полном объеме</w:t>
      </w:r>
      <w:r w:rsidRPr="00D4564A">
        <w:rPr>
          <w:sz w:val="28"/>
          <w:szCs w:val="28"/>
        </w:rPr>
        <w:t xml:space="preserve"> (ст. 18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Плата за повторный техосмотр не может быть больше предельного размера платы за проведение техосмотра, определенного в установленном порядке (ч. 3 ст. 16, ч. 3 ст. 18 Закона N 170-ФЗ; Приложение к Приказу ФАС России от 30.06.2022 N 489/22).</w:t>
      </w:r>
    </w:p>
    <w:p w:rsidR="00AF1812" w:rsidRPr="00D4564A" w:rsidRDefault="00AF1812" w:rsidP="00AF1812">
      <w:pPr>
        <w:pStyle w:val="ConsPlusNormal"/>
        <w:ind w:firstLine="540"/>
        <w:contextualSpacing/>
        <w:jc w:val="both"/>
        <w:rPr>
          <w:sz w:val="28"/>
          <w:szCs w:val="28"/>
        </w:rPr>
      </w:pPr>
      <w:r w:rsidRPr="00D4564A">
        <w:rPr>
          <w:sz w:val="28"/>
          <w:szCs w:val="28"/>
        </w:rPr>
        <w:t>Управление автомобилем, в отношении которого не оформлена в установленном порядке диагностическая карта, подтверждающая его допуск к участию в дорожном движении, влечет наложение административного штрафа в размере 2 000 руб. (ч. 1.1 ст. 12.5 КоАП РФ; ч. 7 ст. 15 Закона N 170-ФЗ).</w:t>
      </w:r>
    </w:p>
    <w:p w:rsidR="00AF1812" w:rsidRDefault="00AF1812" w:rsidP="00AF1812">
      <w:pPr>
        <w:pStyle w:val="ConsPlusNormal"/>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center"/>
        <w:rPr>
          <w:bCs/>
          <w:sz w:val="28"/>
          <w:szCs w:val="28"/>
        </w:rPr>
      </w:pPr>
      <w:r w:rsidRPr="003A7C8A">
        <w:rPr>
          <w:bCs/>
          <w:sz w:val="28"/>
          <w:szCs w:val="28"/>
        </w:rPr>
        <w:lastRenderedPageBreak/>
        <w:t>Раздел имущества, находящегося в долевой собственности</w:t>
      </w:r>
    </w:p>
    <w:p w:rsidR="00AF1812" w:rsidRPr="003A7C8A" w:rsidRDefault="00AF1812" w:rsidP="00AF1812">
      <w:pPr>
        <w:pStyle w:val="ConsPlusNormal"/>
        <w:contextualSpacing/>
        <w:jc w:val="center"/>
        <w:rPr>
          <w:sz w:val="28"/>
          <w:szCs w:val="28"/>
        </w:rPr>
      </w:pPr>
    </w:p>
    <w:p w:rsidR="00AF1812" w:rsidRPr="003A7C8A" w:rsidRDefault="00AF1812" w:rsidP="00AF1812">
      <w:pPr>
        <w:pStyle w:val="ConsPlusNormal"/>
        <w:ind w:firstLine="720"/>
        <w:contextualSpacing/>
        <w:jc w:val="both"/>
        <w:rPr>
          <w:sz w:val="28"/>
          <w:szCs w:val="28"/>
        </w:rPr>
      </w:pPr>
      <w:r w:rsidRPr="003A7C8A">
        <w:rPr>
          <w:sz w:val="28"/>
          <w:szCs w:val="28"/>
        </w:rPr>
        <w:t>Разделить имущество, как движимое, так и недвижимое, находящееся в долевой собственности, можно по соглашению между всеми собственниками, а при недостижении соглашения о способе и условиях раздела - через суд (п. п. 1, 3 ст. 252 ГК РФ).</w:t>
      </w:r>
    </w:p>
    <w:p w:rsidR="00AF1812" w:rsidRPr="003A7C8A" w:rsidRDefault="00AF1812" w:rsidP="00AF1812">
      <w:pPr>
        <w:pStyle w:val="ConsPlusNormal"/>
        <w:ind w:firstLine="720"/>
        <w:contextualSpacing/>
        <w:jc w:val="both"/>
        <w:rPr>
          <w:sz w:val="28"/>
          <w:szCs w:val="28"/>
        </w:rPr>
      </w:pPr>
      <w:r w:rsidRPr="003A7C8A">
        <w:rPr>
          <w:sz w:val="28"/>
          <w:szCs w:val="28"/>
        </w:rPr>
        <w:t>Следует учитывать, что раздел имущества, находящегося в долевой собственности супругов, осуществляется в общем порядке (п. 1 ст. 256 ГК РФ; п. 1 ст. 42 СК РФ).</w:t>
      </w:r>
    </w:p>
    <w:p w:rsidR="00AF1812" w:rsidRPr="003A7C8A" w:rsidRDefault="00AF1812" w:rsidP="00AF1812">
      <w:pPr>
        <w:pStyle w:val="ConsPlusNormal"/>
        <w:ind w:firstLine="240"/>
        <w:contextualSpacing/>
        <w:jc w:val="both"/>
        <w:rPr>
          <w:sz w:val="28"/>
          <w:szCs w:val="28"/>
        </w:rPr>
      </w:pPr>
      <w:r w:rsidRPr="003A7C8A">
        <w:rPr>
          <w:sz w:val="28"/>
          <w:szCs w:val="28"/>
        </w:rPr>
        <w:t>Определенные законом виды имущества не подлежат разделу. В частности, к такому имуществу относятся (п. 1 ст. 133, п. 1 ст. 259.1, п. 2 ст. 259.2 ГК РФ; п. 1 ч. 4 ст. 37 ЖК РФ; п. 2 ст. 11 Закона от 29.11.2001 N 156-ФЗ; ч. 2 ст. 18 Закона от 11.11.2003 N 152-ФЗ; п. 14 ст. 48 Закона от 25.06.2002 N 73-ФЗ):</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неделимые вещи, то есть вещи, раздел которых в натуре невозможен без разрушения, повреждения или изменения назначения вещи (например, автомобиль);</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общее имущество собственников недвижимых вещей, в частности общее имущество собственников помещений в многоквартирном доме;</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имущество, составляющее паевой инвестиционный фонд;</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имущество, составляющее ипотечное покрытие;</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памятники и ансамбли, в том числе относящиеся к жилищному фонду, а также расположенные в границах их территорий земельные участки.</w:t>
      </w:r>
    </w:p>
    <w:p w:rsidR="00AF1812" w:rsidRPr="003A7C8A" w:rsidRDefault="00AF1812" w:rsidP="00AF1812">
      <w:pPr>
        <w:pStyle w:val="ConsPlusNormal"/>
        <w:ind w:firstLine="240"/>
        <w:contextualSpacing/>
        <w:jc w:val="both"/>
        <w:rPr>
          <w:sz w:val="28"/>
          <w:szCs w:val="28"/>
        </w:rPr>
      </w:pPr>
      <w:r w:rsidRPr="003A7C8A">
        <w:rPr>
          <w:sz w:val="28"/>
          <w:szCs w:val="28"/>
        </w:rPr>
        <w:t>Кроме того, раздел имущества, находящегося в долевой собственности, не допускается, если он невозможен без несоразмерного ущерба такому имуществу. Под несоразмерным ущербом следует понимать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(например, коллекция картин, монет, библиотеки), неудобство в пользовании и т.п. (п. 3 ст. 252 ГК РФ; п. 35 Постановления Пленума Верховного Суда РФ N 6, Пленума ВАС РФ N 8 от 01.07.1996).</w:t>
      </w:r>
    </w:p>
    <w:p w:rsidR="00AF1812" w:rsidRPr="003A7C8A" w:rsidRDefault="00AF1812" w:rsidP="00AF1812">
      <w:pPr>
        <w:pStyle w:val="ConsPlusNormal"/>
        <w:contextualSpacing/>
        <w:outlineLvl w:val="0"/>
        <w:rPr>
          <w:sz w:val="28"/>
          <w:szCs w:val="28"/>
        </w:rPr>
      </w:pPr>
      <w:r>
        <w:rPr>
          <w:sz w:val="28"/>
          <w:szCs w:val="28"/>
        </w:rPr>
        <w:tab/>
      </w:r>
      <w:r w:rsidRPr="003A7C8A">
        <w:rPr>
          <w:sz w:val="28"/>
          <w:szCs w:val="28"/>
        </w:rPr>
        <w:t>Внесудебный порядок раздела имущества возможен, только если остальные собственники готовы обсуждать условия такого раздела и возможно достижение договоренностей по выделу конкретных частей имущества в счет долей каждого из участников (п. 1 ст. 252 ГК РФ).</w:t>
      </w:r>
    </w:p>
    <w:p w:rsidR="00AF1812" w:rsidRPr="003A7C8A" w:rsidRDefault="00AF1812" w:rsidP="00AF1812">
      <w:pPr>
        <w:pStyle w:val="ConsPlusNormal"/>
        <w:ind w:firstLine="720"/>
        <w:contextualSpacing/>
        <w:jc w:val="both"/>
        <w:rPr>
          <w:sz w:val="28"/>
          <w:szCs w:val="28"/>
        </w:rPr>
      </w:pPr>
      <w:r w:rsidRPr="003A7C8A">
        <w:rPr>
          <w:sz w:val="28"/>
          <w:szCs w:val="28"/>
        </w:rPr>
        <w:t>При разделе недвижимого имущества в натуре следует учитывать требования, которым должны отвечать образующиеся в результате раздела объекты недвижимости.</w:t>
      </w:r>
    </w:p>
    <w:p w:rsidR="00AF1812" w:rsidRPr="003A7C8A" w:rsidRDefault="00AF1812" w:rsidP="00AF1812">
      <w:pPr>
        <w:pStyle w:val="ConsPlusNormal"/>
        <w:ind w:firstLine="720"/>
        <w:contextualSpacing/>
        <w:jc w:val="both"/>
        <w:rPr>
          <w:sz w:val="28"/>
          <w:szCs w:val="28"/>
        </w:rPr>
      </w:pPr>
      <w:r w:rsidRPr="003A7C8A">
        <w:rPr>
          <w:sz w:val="28"/>
          <w:szCs w:val="28"/>
        </w:rPr>
        <w:t>Так, земельные участки, образуемые в результате раздела, должны соответствовать требованиям законодательства, в частности, о предельных минимальных размерах и расположении границ (п. п. 1, 2, 4, 5, 6 ст. 11.9 ЗК РФ).</w:t>
      </w:r>
    </w:p>
    <w:p w:rsidR="00AF1812" w:rsidRPr="003A7C8A" w:rsidRDefault="00AF1812" w:rsidP="00AF1812">
      <w:pPr>
        <w:pStyle w:val="ConsPlusNormal"/>
        <w:ind w:firstLine="720"/>
        <w:contextualSpacing/>
        <w:jc w:val="both"/>
        <w:rPr>
          <w:sz w:val="28"/>
          <w:szCs w:val="28"/>
        </w:rPr>
      </w:pPr>
      <w:r w:rsidRPr="003A7C8A">
        <w:rPr>
          <w:sz w:val="28"/>
          <w:szCs w:val="28"/>
        </w:rPr>
        <w:t>Если речь идет о жилом доме или квартире, то образуемые в результате раздела объекты недвижимости должны быть изолированными, пригодными для проживания, иметь отдельный вход и независимые коммуникации (</w:t>
      </w:r>
      <w:proofErr w:type="spellStart"/>
      <w:r w:rsidRPr="003A7C8A">
        <w:rPr>
          <w:sz w:val="28"/>
          <w:szCs w:val="28"/>
        </w:rPr>
        <w:t>пп</w:t>
      </w:r>
      <w:proofErr w:type="spellEnd"/>
      <w:r w:rsidRPr="003A7C8A">
        <w:rPr>
          <w:sz w:val="28"/>
          <w:szCs w:val="28"/>
        </w:rPr>
        <w:t xml:space="preserve">. </w:t>
      </w:r>
      <w:r w:rsidRPr="003A7C8A">
        <w:rPr>
          <w:sz w:val="28"/>
          <w:szCs w:val="28"/>
        </w:rPr>
        <w:lastRenderedPageBreak/>
        <w:t>"а" п. 6 Постановления Пленума Верховного Суда РФ от 10.06.1980 N 4; Обзор судебной практики Верховного Суда РФ; п. 12 Постановления Пленума Верховного Суда РФ от 24.08.1993 N 8; Письмо Минэкономразвития России от 07.04.2017 N ОГ-Д23-3939).</w:t>
      </w:r>
    </w:p>
    <w:p w:rsidR="00AF1812" w:rsidRPr="003A7C8A" w:rsidRDefault="00AF1812" w:rsidP="00AF1812">
      <w:pPr>
        <w:pStyle w:val="ConsPlusNormal"/>
        <w:ind w:firstLine="720"/>
        <w:contextualSpacing/>
        <w:jc w:val="both"/>
        <w:rPr>
          <w:sz w:val="28"/>
          <w:szCs w:val="28"/>
        </w:rPr>
      </w:pPr>
      <w:r w:rsidRPr="003A7C8A">
        <w:rPr>
          <w:sz w:val="28"/>
          <w:szCs w:val="28"/>
        </w:rPr>
        <w:t>Таким образом, перед разделом может понадобиться провести работы по переустройству и (или) перепланировке.</w:t>
      </w:r>
    </w:p>
    <w:p w:rsidR="00AF1812" w:rsidRPr="003A7C8A" w:rsidRDefault="00AF1812" w:rsidP="00AF1812">
      <w:pPr>
        <w:pStyle w:val="ConsPlusNormal"/>
        <w:ind w:firstLine="720"/>
        <w:contextualSpacing/>
        <w:jc w:val="both"/>
        <w:rPr>
          <w:sz w:val="28"/>
          <w:szCs w:val="28"/>
        </w:rPr>
      </w:pPr>
      <w:r w:rsidRPr="003A7C8A">
        <w:rPr>
          <w:sz w:val="28"/>
          <w:szCs w:val="28"/>
        </w:rPr>
        <w:t>После того как образующиеся в результате раздела объекты недвижимости сформированы, следует обратиться к кадастровому инженеру для проведения кадастровых работ, в результате которых будут подготовлены технический и (или) межевой планы, отображающие характеристики образуемых объектов (ч. 1 ст. 29, ч. 1 ст. 35 Закона от 24.07.2007 N 221-ФЗ; ст. ст. 22, 24 Закона от 13.07.2015 N 218-ФЗ).</w:t>
      </w:r>
    </w:p>
    <w:p w:rsidR="00AF1812" w:rsidRPr="003A7C8A" w:rsidRDefault="00AF1812" w:rsidP="00AF1812">
      <w:pPr>
        <w:pStyle w:val="ConsPlusNormal"/>
        <w:contextualSpacing/>
        <w:jc w:val="both"/>
        <w:rPr>
          <w:sz w:val="28"/>
          <w:szCs w:val="28"/>
        </w:rPr>
      </w:pPr>
      <w:r w:rsidRPr="003A7C8A">
        <w:rPr>
          <w:sz w:val="28"/>
          <w:szCs w:val="28"/>
        </w:rPr>
        <w:t>Договором может быть предусмотрена обязанность кадастрового инженера поместить подготовленные им технический и (или) межевой планы на временное хранение в электронное хранилище, ведение которого осуществляется ППК "</w:t>
      </w:r>
      <w:proofErr w:type="spellStart"/>
      <w:r w:rsidRPr="003A7C8A">
        <w:rPr>
          <w:sz w:val="28"/>
          <w:szCs w:val="28"/>
        </w:rPr>
        <w:t>Роскадастр</w:t>
      </w:r>
      <w:proofErr w:type="spellEnd"/>
      <w:r w:rsidRPr="003A7C8A">
        <w:rPr>
          <w:sz w:val="28"/>
          <w:szCs w:val="28"/>
        </w:rPr>
        <w:t>". Если это предусмотрено договором, планы могут быть оформлены также в виде документов на бумажном носителе и выданы вам (ч. 1, п. 4 ч. 2 ст. 3.1, ч. 3 ст. 20, ч. 12 ст. 22, ч. 12 ст. 24 Закона N 218-ФЗ; ч. 1, 8 ст. 36 Закона от 24.07.2007 N 221-ФЗ).</w:t>
      </w:r>
    </w:p>
    <w:p w:rsidR="00AF1812" w:rsidRPr="003A7C8A" w:rsidRDefault="00AF1812" w:rsidP="00AF1812">
      <w:pPr>
        <w:pStyle w:val="ConsPlusNormal"/>
        <w:ind w:firstLine="720"/>
        <w:contextualSpacing/>
        <w:jc w:val="both"/>
        <w:rPr>
          <w:sz w:val="28"/>
          <w:szCs w:val="28"/>
        </w:rPr>
      </w:pPr>
      <w:r w:rsidRPr="003A7C8A">
        <w:rPr>
          <w:sz w:val="28"/>
          <w:szCs w:val="28"/>
        </w:rPr>
        <w:t>Следует учесть, что площадь жилого помещения, приходящаяся на долю каждого из сособственников, в результате совершенной сделки не должна составить менее 6 кв. м общей площади такого помещения на каждого сособственника. Сделки, заключенные с нарушением этого правила, являются ничтожными (ч. 1.1 ст. 30 ЖК РФ).</w:t>
      </w:r>
    </w:p>
    <w:p w:rsidR="00AF1812" w:rsidRPr="003A7C8A" w:rsidRDefault="00AF1812" w:rsidP="00AF1812">
      <w:pPr>
        <w:pStyle w:val="ConsPlusNormal"/>
        <w:ind w:firstLine="720"/>
        <w:contextualSpacing/>
        <w:jc w:val="both"/>
        <w:rPr>
          <w:sz w:val="28"/>
          <w:szCs w:val="28"/>
        </w:rPr>
      </w:pPr>
      <w:r w:rsidRPr="003A7C8A">
        <w:rPr>
          <w:sz w:val="28"/>
          <w:szCs w:val="28"/>
        </w:rPr>
        <w:t>В соглашении указываются адрес, кадастровый номер и иные характеристики объекта недвижимости, сведения о собственниках, а также порядок раздела.</w:t>
      </w:r>
    </w:p>
    <w:p w:rsidR="00AF1812" w:rsidRPr="003A7C8A" w:rsidRDefault="00AF1812" w:rsidP="00AF1812">
      <w:pPr>
        <w:pStyle w:val="ConsPlusNormal"/>
        <w:ind w:firstLine="720"/>
        <w:contextualSpacing/>
        <w:jc w:val="both"/>
        <w:rPr>
          <w:sz w:val="28"/>
          <w:szCs w:val="28"/>
        </w:rPr>
      </w:pPr>
      <w:r w:rsidRPr="003A7C8A">
        <w:rPr>
          <w:sz w:val="28"/>
          <w:szCs w:val="28"/>
        </w:rPr>
        <w:t>По общему правилу стоимость имущества, выделяемого каждому из сособственников, должна быть пропорциональна его доле. Если стоимость выделяемого имущества несоразмерна доле, разница может быть компенсирована соответствующей денежной выплатой или иной компенсацией. Условие о компенсации должно быть отражено в соглашении.</w:t>
      </w:r>
    </w:p>
    <w:p w:rsidR="00AF1812" w:rsidRPr="003A7C8A" w:rsidRDefault="00AF1812" w:rsidP="00AF1812">
      <w:pPr>
        <w:pStyle w:val="ConsPlusNormal"/>
        <w:ind w:firstLine="720"/>
        <w:contextualSpacing/>
        <w:jc w:val="both"/>
        <w:rPr>
          <w:sz w:val="28"/>
          <w:szCs w:val="28"/>
        </w:rPr>
      </w:pPr>
      <w:r w:rsidRPr="003A7C8A">
        <w:rPr>
          <w:sz w:val="28"/>
          <w:szCs w:val="28"/>
        </w:rPr>
        <w:t>Соглашение оформляется в письменной форме по количеству собственников имущества и должно быть подписано каждым из них. Обязательного нотариального удостоверения такое соглашение не требует (п. 1 ст. 160, п. 4 ст. 252 ГК РФ).</w:t>
      </w:r>
    </w:p>
    <w:p w:rsidR="00AF1812" w:rsidRPr="003A7C8A" w:rsidRDefault="00AF1812" w:rsidP="00AF1812">
      <w:pPr>
        <w:pStyle w:val="ConsPlusNormal"/>
        <w:ind w:firstLine="240"/>
        <w:contextualSpacing/>
        <w:jc w:val="both"/>
        <w:rPr>
          <w:sz w:val="28"/>
          <w:szCs w:val="28"/>
        </w:rPr>
      </w:pPr>
      <w:r w:rsidRPr="003A7C8A">
        <w:rPr>
          <w:sz w:val="28"/>
          <w:szCs w:val="28"/>
        </w:rPr>
        <w:t>Для государственного кадастрового учета и регистрации прав собственности на образованные в результате раздела объекты недвижимости, а также прекращения права общей долевой собственности и снятия с кадастрового учета исходного объекта недвижимости в орган регистрации прав следует представить следующие документы (ч. 1 ст. 3, ч. 1, 2 ст. 14, ч. 1, 4, 8 ст. 18, ч. 1, 2, 3, п. п. 2, 9 ч. 8 ст. 41 Закона N 218-ФЗ):</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документы, удостоверяющие личность заявителей;</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заявления от каждого из сособственников;</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соглашение о разделе объекта недвижимости;</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lastRenderedPageBreak/>
        <w:t>правоустанавливающие документы на исходный объект недвижимости (если право собственности не зарегистрировано в ЕГРН);</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нотариально заверенную доверенность на представителя (если документы подает представитель) и документ, удостоверяющий его личность.</w:t>
      </w:r>
    </w:p>
    <w:p w:rsidR="00AF1812" w:rsidRPr="003A7C8A" w:rsidRDefault="00AF1812" w:rsidP="00AF1812">
      <w:pPr>
        <w:pStyle w:val="ConsPlusNormal"/>
        <w:ind w:firstLine="240"/>
        <w:contextualSpacing/>
        <w:jc w:val="both"/>
        <w:rPr>
          <w:sz w:val="28"/>
          <w:szCs w:val="28"/>
        </w:rPr>
      </w:pPr>
      <w:r w:rsidRPr="003A7C8A">
        <w:rPr>
          <w:sz w:val="28"/>
          <w:szCs w:val="28"/>
        </w:rPr>
        <w:t>Если заявление о государственном кадастровом учете и государственной регистрации права будет представляться в форме документа на бумажном носителе, технический или межевой планы прилагаются к нему на электронном носителе информации (например, оптический компакт-диск или USB-накопитель), который возвращается заявителю при наличии соответствующего указания в заявлении.</w:t>
      </w:r>
    </w:p>
    <w:p w:rsidR="00AF1812" w:rsidRPr="003A7C8A" w:rsidRDefault="00AF1812" w:rsidP="00AF1812">
      <w:pPr>
        <w:pStyle w:val="ConsPlusNormal"/>
        <w:ind w:firstLine="240"/>
        <w:contextualSpacing/>
        <w:jc w:val="both"/>
        <w:rPr>
          <w:sz w:val="28"/>
          <w:szCs w:val="28"/>
        </w:rPr>
      </w:pPr>
      <w:r w:rsidRPr="003A7C8A">
        <w:rPr>
          <w:sz w:val="28"/>
          <w:szCs w:val="28"/>
        </w:rPr>
        <w:t>В случае помещения технического либо межевого плана в электронное хранилище в заявлении можно указать идентифицирующий номер плана. Представление самого плана вместе с таким заявлением не потребуется (ч. 4 ст. 20 Закона N 218-ФЗ; п. 5 Приложения N 1 к Приказу Росреестра от 30.12.2020 N П/0509).</w:t>
      </w:r>
    </w:p>
    <w:p w:rsidR="00AF1812" w:rsidRPr="003A7C8A" w:rsidRDefault="00AF1812" w:rsidP="00AF1812">
      <w:pPr>
        <w:pStyle w:val="ConsPlusNormal"/>
        <w:ind w:firstLine="240"/>
        <w:contextualSpacing/>
        <w:jc w:val="both"/>
        <w:rPr>
          <w:sz w:val="28"/>
          <w:szCs w:val="28"/>
        </w:rPr>
      </w:pPr>
      <w:r w:rsidRPr="003A7C8A">
        <w:rPr>
          <w:sz w:val="28"/>
          <w:szCs w:val="28"/>
        </w:rPr>
        <w:t xml:space="preserve">Документы можно представить в Росреестр одним из следующих способов (ч. 1, п. 1 ч. 2 ст. 3.1, ч. 1, 1.1, 1.5, 2 ст. 18 Закона N 218-ФЗ; ч. 3 ст. 80 Основ законодательства РФ о нотариате; п. 1, </w:t>
      </w:r>
      <w:proofErr w:type="spellStart"/>
      <w:r w:rsidRPr="003A7C8A">
        <w:rPr>
          <w:sz w:val="28"/>
          <w:szCs w:val="28"/>
        </w:rPr>
        <w:t>пп</w:t>
      </w:r>
      <w:proofErr w:type="spellEnd"/>
      <w:r w:rsidRPr="003A7C8A">
        <w:rPr>
          <w:sz w:val="28"/>
          <w:szCs w:val="28"/>
        </w:rPr>
        <w:t>. 1, 3 п. 2, п. 3 Приложения N 1 к Приказу Росреестра N П/0509; п. п. 1, 2 Приложения N 1 к Приказу Росреестра от 26.11.2021 N П/0545; п. п. 1, 2 Приложения 8 к Постановлению Правительства Москвы от 23.04.2014 N 219-ПП; п. 1 Порядка, утв. Постановлением Правительства МО от 19.05.2022 N 496/16):</w:t>
      </w:r>
    </w:p>
    <w:p w:rsidR="00AF1812" w:rsidRPr="005114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непосредственно в подразделение ППК "</w:t>
      </w:r>
      <w:proofErr w:type="spellStart"/>
      <w:r w:rsidRPr="003A7C8A">
        <w:rPr>
          <w:sz w:val="28"/>
          <w:szCs w:val="28"/>
        </w:rPr>
        <w:t>Роскадастр</w:t>
      </w:r>
      <w:proofErr w:type="spellEnd"/>
      <w:r w:rsidRPr="003A7C8A">
        <w:rPr>
          <w:sz w:val="28"/>
          <w:szCs w:val="28"/>
        </w:rPr>
        <w:t xml:space="preserve">" или МФЦ (независимо от места нахождения объекта недвижимости согласно перечню подразделений и МФЦ, размещенному на сайтах </w:t>
      </w:r>
      <w:proofErr w:type="spellStart"/>
      <w:r w:rsidRPr="003A7C8A">
        <w:rPr>
          <w:sz w:val="28"/>
          <w:szCs w:val="28"/>
        </w:rPr>
        <w:t>Росреестра</w:t>
      </w:r>
      <w:proofErr w:type="spellEnd"/>
      <w:r w:rsidRPr="003A7C8A">
        <w:rPr>
          <w:sz w:val="28"/>
          <w:szCs w:val="28"/>
        </w:rPr>
        <w:t xml:space="preserve"> и ППК "</w:t>
      </w:r>
      <w:proofErr w:type="spellStart"/>
      <w:r w:rsidRPr="003A7C8A">
        <w:rPr>
          <w:sz w:val="28"/>
          <w:szCs w:val="28"/>
        </w:rPr>
        <w:t>Роскадастр</w:t>
      </w:r>
      <w:proofErr w:type="spellEnd"/>
      <w:r w:rsidRPr="003A7C8A">
        <w:rPr>
          <w:sz w:val="28"/>
          <w:szCs w:val="28"/>
        </w:rPr>
        <w:t>"), в том числе при выездном приеме</w:t>
      </w:r>
      <w:r w:rsidRPr="0051148A">
        <w:rPr>
          <w:sz w:val="28"/>
          <w:szCs w:val="28"/>
        </w:rPr>
        <w:t>;</w:t>
      </w:r>
    </w:p>
    <w:p w:rsidR="00AF1812" w:rsidRPr="003A7C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через нотариуса, засвидетельствовавшего подлинность подписи на заявлении о государственном кадастровом учете и государственной регистрации прав;</w:t>
      </w:r>
    </w:p>
    <w:p w:rsidR="00AF1812" w:rsidRPr="003A7C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в форме электронных документов через Интернет, например посредством официального сайта Росреестра, в том числе через личный кабинет, размещенный на официальном сайте с использованием единой системы идентификации и аутентификации (ЕСИА).</w:t>
      </w:r>
    </w:p>
    <w:p w:rsidR="00AF1812" w:rsidRPr="003A7C8A" w:rsidRDefault="00AF1812" w:rsidP="00AF1812">
      <w:pPr>
        <w:pStyle w:val="ConsPlusNormal"/>
        <w:ind w:firstLine="313"/>
        <w:contextualSpacing/>
        <w:jc w:val="both"/>
        <w:rPr>
          <w:sz w:val="28"/>
          <w:szCs w:val="28"/>
        </w:rPr>
      </w:pPr>
      <w:r w:rsidRPr="003A7C8A">
        <w:rPr>
          <w:sz w:val="28"/>
          <w:szCs w:val="28"/>
        </w:rPr>
        <w:t>За осуществление государственного кадастрового учета и государственной регистрации права собственности необходимо уплатить госпошлину. Представлять документ об уплате госпошлины вместе с заявлением не требуется. Заявитель вправе сделать это по собственной инициативе. Однако при отсутствии информации об уплате госпошлины в Государственной информационной системе о государственных и муниципальных платежах по истечении пяти рабочих дней со дня подачи заявления, если документ о ее уплате не был представлен заявителем, орган регистрации прав вернет заявление и прилагаемые к нему документы без рассмотрения (ст. 17, ч. 7 ст. 18, п. 3 ст. 25 Закона N 218-ФЗ).</w:t>
      </w:r>
    </w:p>
    <w:p w:rsidR="00AF1812" w:rsidRPr="003A7C8A" w:rsidRDefault="00AF1812" w:rsidP="00AF1812">
      <w:pPr>
        <w:pStyle w:val="ConsPlusNormal"/>
        <w:ind w:firstLine="313"/>
        <w:contextualSpacing/>
        <w:jc w:val="both"/>
        <w:rPr>
          <w:sz w:val="28"/>
          <w:szCs w:val="28"/>
        </w:rPr>
      </w:pPr>
      <w:bookmarkStart w:id="1" w:name="Par50"/>
      <w:bookmarkEnd w:id="1"/>
      <w:r w:rsidRPr="003A7C8A">
        <w:rPr>
          <w:sz w:val="28"/>
          <w:szCs w:val="28"/>
        </w:rPr>
        <w:t xml:space="preserve">Если на момент представления заявления госпошлина не уплачена, </w:t>
      </w:r>
      <w:r w:rsidRPr="003A7C8A">
        <w:rPr>
          <w:sz w:val="28"/>
          <w:szCs w:val="28"/>
        </w:rPr>
        <w:lastRenderedPageBreak/>
        <w:t>заявителю для ее уплаты выдается или направляется информация, содержащая уникальный идентификатор платежа (уникальный идентификатор начисления), необходимый для подтверждения факта оплаты конкретной услуги, с указанием даты, до которой необходимо ее оплатить (п. 6 Приложения N 1 к Приказу Росреестра N П/0509; Информация Росреестра от 26.07.2017; Информация Росреестра от 17.10.2017).</w:t>
      </w:r>
    </w:p>
    <w:p w:rsidR="00AF1812" w:rsidRPr="003A7C8A" w:rsidRDefault="00AF1812" w:rsidP="00AF1812">
      <w:pPr>
        <w:pStyle w:val="ConsPlusNormal"/>
        <w:ind w:firstLine="313"/>
        <w:contextualSpacing/>
        <w:jc w:val="both"/>
        <w:rPr>
          <w:sz w:val="28"/>
          <w:szCs w:val="28"/>
        </w:rPr>
      </w:pPr>
      <w:r w:rsidRPr="003A7C8A">
        <w:rPr>
          <w:sz w:val="28"/>
          <w:szCs w:val="28"/>
        </w:rPr>
        <w:t xml:space="preserve">Уплатить госпошлину можно в том числе через МФЦ (п. 7.1 ч. 1 ст. 16 Закона от 27.07.2010 N 210-ФЗ; </w:t>
      </w:r>
      <w:proofErr w:type="spellStart"/>
      <w:r w:rsidRPr="003A7C8A">
        <w:rPr>
          <w:sz w:val="28"/>
          <w:szCs w:val="28"/>
        </w:rPr>
        <w:t>пп</w:t>
      </w:r>
      <w:proofErr w:type="spellEnd"/>
      <w:r w:rsidRPr="003A7C8A">
        <w:rPr>
          <w:sz w:val="28"/>
          <w:szCs w:val="28"/>
        </w:rPr>
        <w:t>. "в" п. 3, п. п. 3(2), 3(3) Правил, утв. Постановлением Правительства РФ от 22.12.2012 N 1376).</w:t>
      </w:r>
    </w:p>
    <w:p w:rsidR="00AF1812" w:rsidRPr="003A7C8A" w:rsidRDefault="00AF1812" w:rsidP="00AF1812">
      <w:pPr>
        <w:pStyle w:val="ConsPlusNormal"/>
        <w:ind w:firstLine="313"/>
        <w:contextualSpacing/>
        <w:jc w:val="both"/>
        <w:rPr>
          <w:sz w:val="28"/>
          <w:szCs w:val="28"/>
        </w:rPr>
      </w:pPr>
      <w:r w:rsidRPr="003A7C8A">
        <w:rPr>
          <w:sz w:val="28"/>
          <w:szCs w:val="28"/>
        </w:rPr>
        <w:t>Постановка на кадастровый учет и государственная регистрация по общему правилу осуществляются в течение 10 рабочих дней со дня получения органом регистрации прав заявления и документов, а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а также в отношении расположенных на таком земельном участке объектов недвижимости - трех рабочих дней со дня приема заявления органом регистрации прав. Если заявление было подано через МФЦ, то срок рассмотрения заявления в общем случае составит соответственно 12 или пять рабочих дней. Течение этого срока начинается со следующего рабочего дня после даты приема документов (п. п. 5, 6, 8.4, 11.1 ч. 1 ст. 16 Закона N 218-ФЗ; Письмо Росреестра от 22.08.2017 N 14-10188-ГЕ/17).</w:t>
      </w:r>
    </w:p>
    <w:p w:rsidR="00AF1812" w:rsidRPr="003A7C8A" w:rsidRDefault="00AF1812" w:rsidP="00AF1812">
      <w:pPr>
        <w:pStyle w:val="ConsPlusNormal"/>
        <w:ind w:firstLine="313"/>
        <w:contextualSpacing/>
        <w:jc w:val="both"/>
        <w:rPr>
          <w:sz w:val="28"/>
          <w:szCs w:val="28"/>
        </w:rPr>
      </w:pPr>
      <w:r w:rsidRPr="003A7C8A">
        <w:rPr>
          <w:sz w:val="28"/>
          <w:szCs w:val="28"/>
        </w:rPr>
        <w:t>Государственная регистрация и кадастровый учет удостоверяются выпиской из ЕГРН, которая может быть направлена в электронной форме (ч. 1 ст. 28, ч. 6 ст. 62 Закона N 218-ФЗ).</w:t>
      </w:r>
    </w:p>
    <w:p w:rsidR="00AF1812" w:rsidRPr="003A7C8A" w:rsidRDefault="00AF1812" w:rsidP="00AF1812">
      <w:pPr>
        <w:pStyle w:val="ConsPlusNormal"/>
        <w:ind w:firstLine="313"/>
        <w:contextualSpacing/>
        <w:jc w:val="both"/>
        <w:rPr>
          <w:sz w:val="28"/>
          <w:szCs w:val="28"/>
        </w:rPr>
      </w:pPr>
      <w:r w:rsidRPr="003A7C8A">
        <w:rPr>
          <w:sz w:val="28"/>
          <w:szCs w:val="28"/>
        </w:rPr>
        <w:t>Если соглашения о способе и условиях раздела имущества, находящегося в долевой собственности, достичь не удалось, заинтересованный собственник вправе требовать выдела в натуре своей доли из общего имущества в судебном порядке. Другие собственники также вправе подать встречные требования о выделении их долей в натуре с прекращением права долевой собственности на имущество (п. п. 2, 3 ст. 252 ГК РФ).</w:t>
      </w:r>
    </w:p>
    <w:p w:rsidR="00AF1812" w:rsidRPr="003A7C8A" w:rsidRDefault="00AF1812" w:rsidP="00AF1812">
      <w:pPr>
        <w:pStyle w:val="ConsPlusNormal"/>
        <w:ind w:firstLine="313"/>
        <w:contextualSpacing/>
        <w:jc w:val="both"/>
        <w:rPr>
          <w:sz w:val="28"/>
          <w:szCs w:val="28"/>
        </w:rPr>
      </w:pPr>
      <w:r w:rsidRPr="003A7C8A">
        <w:rPr>
          <w:sz w:val="28"/>
          <w:szCs w:val="28"/>
        </w:rPr>
        <w:t>В исковом заявлении следует идентифицировать объект недвижимого имущества (указать кадастровый номер, адрес, площадь, иные характеристики), описать сложившийся между собственниками характер пользования имуществом, обозначить, какую часть имущества следует выделить истцу, а какую ответчику, а также размер и расчет компенсации (в случае несоразмерности доли). Также можно включить в исковые требования понуждение ответчика к осуществлению государственного кадастрового учета и государственной регистрации прав (например, если предполагает</w:t>
      </w:r>
      <w:r>
        <w:rPr>
          <w:sz w:val="28"/>
          <w:szCs w:val="28"/>
        </w:rPr>
        <w:t>ся</w:t>
      </w:r>
      <w:r w:rsidRPr="003A7C8A">
        <w:rPr>
          <w:sz w:val="28"/>
          <w:szCs w:val="28"/>
        </w:rPr>
        <w:t>, что после раздела объекта недвижимости ответчик может уклоняться от выполнения необходимых регистрационно-учетных действий) (п. 4 ст. 252 ГК РФ; п. 3 ч. 1 ст. 15, ч. 1, 2, 3 ст. 41 Закона N 218-ФЗ).</w:t>
      </w:r>
    </w:p>
    <w:p w:rsidR="00AF1812" w:rsidRPr="003A7C8A" w:rsidRDefault="00AF1812" w:rsidP="00AF1812">
      <w:pPr>
        <w:pStyle w:val="ConsPlusNormal"/>
        <w:ind w:firstLine="240"/>
        <w:contextualSpacing/>
        <w:jc w:val="both"/>
        <w:rPr>
          <w:sz w:val="28"/>
          <w:szCs w:val="28"/>
        </w:rPr>
      </w:pPr>
      <w:r w:rsidRPr="003A7C8A">
        <w:rPr>
          <w:sz w:val="28"/>
          <w:szCs w:val="28"/>
        </w:rPr>
        <w:t xml:space="preserve">К исковому заявлению следует приложить следующие документы (ст. ст. 131, 132 ГПК РФ; </w:t>
      </w:r>
      <w:proofErr w:type="spellStart"/>
      <w:r w:rsidRPr="003A7C8A">
        <w:rPr>
          <w:sz w:val="28"/>
          <w:szCs w:val="28"/>
        </w:rPr>
        <w:t>пп</w:t>
      </w:r>
      <w:proofErr w:type="spellEnd"/>
      <w:r w:rsidRPr="003A7C8A">
        <w:rPr>
          <w:sz w:val="28"/>
          <w:szCs w:val="28"/>
        </w:rPr>
        <w:t>. 3 п. 1 ст. 333.20 НК РФ; п. 5 Постановления Пленума Верховного Суда РФ от 10.06.1980 N 4):</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lastRenderedPageBreak/>
        <w:t>документы, подтверждающие возможность раздела (выдела) недвижимого имущества, например заключение строительно-технической организации о возможности предполагаемого раздела (выдела);</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правоустанавливающие (</w:t>
      </w:r>
      <w:proofErr w:type="spellStart"/>
      <w:r w:rsidRPr="003A7C8A">
        <w:rPr>
          <w:sz w:val="28"/>
          <w:szCs w:val="28"/>
        </w:rPr>
        <w:t>правоподтверждающие</w:t>
      </w:r>
      <w:proofErr w:type="spellEnd"/>
      <w:r w:rsidRPr="003A7C8A">
        <w:rPr>
          <w:sz w:val="28"/>
          <w:szCs w:val="28"/>
        </w:rPr>
        <w:t>) документы на недвижимое имущество;</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 xml:space="preserve">квитанцию об уплате госпошлины за рассмотрение дела в суде или документ, подтверждающий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Размер госпошлины, если </w:t>
      </w:r>
      <w:r>
        <w:rPr>
          <w:sz w:val="28"/>
          <w:szCs w:val="28"/>
        </w:rPr>
        <w:t>отсутствует освобождение</w:t>
      </w:r>
      <w:r w:rsidRPr="003A7C8A">
        <w:rPr>
          <w:sz w:val="28"/>
          <w:szCs w:val="28"/>
        </w:rPr>
        <w:t xml:space="preserve"> от ее уплаты и если спор о признании права собственности на это имущество ранее не решался судом, рассчитывается исходя из цены иска;</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них отсутствуют, в том числе в случае подачи искового заявления и приложенных к нему документов в электронном виде;</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3A7C8A" w:rsidRDefault="00AF1812" w:rsidP="00AF1812">
      <w:pPr>
        <w:pStyle w:val="ConsPlusNormal"/>
        <w:ind w:firstLine="540"/>
        <w:contextualSpacing/>
        <w:jc w:val="both"/>
        <w:rPr>
          <w:sz w:val="28"/>
          <w:szCs w:val="28"/>
        </w:rPr>
      </w:pPr>
      <w:r w:rsidRPr="003A7C8A">
        <w:rPr>
          <w:sz w:val="28"/>
          <w:szCs w:val="28"/>
        </w:rPr>
        <w:t>В зависимости от обстоятельств дела могут также потребоваться иные документы.</w:t>
      </w:r>
    </w:p>
    <w:p w:rsidR="00AF1812" w:rsidRPr="003A7C8A" w:rsidRDefault="00AF1812" w:rsidP="00AF1812">
      <w:pPr>
        <w:pStyle w:val="ConsPlusNormal"/>
        <w:ind w:firstLine="540"/>
        <w:contextualSpacing/>
        <w:jc w:val="both"/>
        <w:rPr>
          <w:sz w:val="28"/>
          <w:szCs w:val="28"/>
        </w:rPr>
      </w:pPr>
      <w:r w:rsidRPr="003A7C8A">
        <w:rPr>
          <w:sz w:val="28"/>
          <w:szCs w:val="28"/>
        </w:rPr>
        <w:t>Исковое заявление подается в суд общей юрисдикции по месту нахождения объекта недвижимости (ч. 1 ст. 30 ГПК РФ).</w:t>
      </w:r>
    </w:p>
    <w:p w:rsidR="00AF1812" w:rsidRPr="003A7C8A" w:rsidRDefault="00AF1812" w:rsidP="00AF1812">
      <w:pPr>
        <w:pStyle w:val="ConsPlusNormal"/>
        <w:ind w:firstLine="540"/>
        <w:contextualSpacing/>
        <w:jc w:val="both"/>
        <w:rPr>
          <w:sz w:val="28"/>
          <w:szCs w:val="28"/>
        </w:rPr>
      </w:pPr>
      <w:r w:rsidRPr="003A7C8A">
        <w:rPr>
          <w:sz w:val="28"/>
          <w:szCs w:val="28"/>
        </w:rPr>
        <w:t>В процессе судебного разбирательства для решения вопроса о возможности предлагаемого выдела и соразмерности выделяемой части доле собственника суд может назначить проведение по делу судебной строительно-технической, землеустроительной и оценочной экспертиз (ч. 1 ст. 79 ГПК РФ; п. 4 Постановления Пленума Верховного Суда РФ N 4).</w:t>
      </w:r>
    </w:p>
    <w:p w:rsidR="00AF1812" w:rsidRPr="003A7C8A" w:rsidRDefault="00AF1812" w:rsidP="00AF1812">
      <w:pPr>
        <w:pStyle w:val="ConsPlusNormal"/>
        <w:ind w:firstLine="540"/>
        <w:contextualSpacing/>
        <w:jc w:val="both"/>
        <w:rPr>
          <w:sz w:val="28"/>
          <w:szCs w:val="28"/>
        </w:rPr>
      </w:pPr>
      <w:r w:rsidRPr="003A7C8A">
        <w:rPr>
          <w:sz w:val="28"/>
          <w:szCs w:val="28"/>
        </w:rPr>
        <w:t xml:space="preserve">Для разрешения судебного спора </w:t>
      </w:r>
      <w:r>
        <w:rPr>
          <w:sz w:val="28"/>
          <w:szCs w:val="28"/>
        </w:rPr>
        <w:t>мо</w:t>
      </w:r>
      <w:r w:rsidRPr="003A7C8A">
        <w:rPr>
          <w:sz w:val="28"/>
          <w:szCs w:val="28"/>
        </w:rPr>
        <w:t>жет потребоваться квалифицированная юридическая помощь. Расходы на оплату услуг представителя в случае заявления соответствующего письменного ходатайства суд может полностью или частично взыскать с ответчика (ч. 1 ст. 100 ГПК РФ; п. п. 2, 4 Постановления Пленума Верховного Суда РФ от 21.01.2016 N 1).</w:t>
      </w:r>
    </w:p>
    <w:p w:rsidR="00AF1812" w:rsidRPr="003A7C8A" w:rsidRDefault="00AF1812" w:rsidP="00AF1812">
      <w:pPr>
        <w:pStyle w:val="ConsPlusNormal"/>
        <w:ind w:firstLine="540"/>
        <w:contextualSpacing/>
        <w:jc w:val="both"/>
        <w:rPr>
          <w:sz w:val="28"/>
          <w:szCs w:val="28"/>
        </w:rPr>
      </w:pPr>
      <w:r w:rsidRPr="003A7C8A">
        <w:rPr>
          <w:sz w:val="28"/>
          <w:szCs w:val="28"/>
        </w:rPr>
        <w:t>Если вопрос о судебных расходах не был разрешен при рассмотрении дела, мож</w:t>
      </w:r>
      <w:r>
        <w:rPr>
          <w:sz w:val="28"/>
          <w:szCs w:val="28"/>
        </w:rPr>
        <w:t>но</w:t>
      </w:r>
      <w:r w:rsidRPr="003A7C8A">
        <w:rPr>
          <w:sz w:val="28"/>
          <w:szCs w:val="28"/>
        </w:rPr>
        <w:t xml:space="preserve"> обратиться в суд первой инстанции с соответствующим заявлением в течение трех месяцев со дня вступления в законную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103.1 ГПК РФ; п. 10 Обзора, утв. </w:t>
      </w:r>
      <w:r w:rsidRPr="003A7C8A">
        <w:rPr>
          <w:sz w:val="28"/>
          <w:szCs w:val="28"/>
        </w:rPr>
        <w:lastRenderedPageBreak/>
        <w:t>Президиумом Верховного Суда РФ 01.06.2022).</w:t>
      </w:r>
    </w:p>
    <w:p w:rsidR="00AF1812" w:rsidRPr="003A7C8A" w:rsidRDefault="00AF1812" w:rsidP="00AF1812">
      <w:pPr>
        <w:pStyle w:val="ConsPlusNormal"/>
        <w:ind w:firstLine="540"/>
        <w:contextualSpacing/>
        <w:jc w:val="both"/>
        <w:rPr>
          <w:sz w:val="28"/>
          <w:szCs w:val="28"/>
        </w:rPr>
      </w:pPr>
      <w:r w:rsidRPr="003A7C8A">
        <w:rPr>
          <w:sz w:val="28"/>
          <w:szCs w:val="28"/>
        </w:rPr>
        <w:t>По аналогии с внесудебным урегулированием вопроса в случае положительного решения суда о разделе имущества либо выделе в натуре доли в недвижимом имуществе необходимо осуществить кадастровый учет и зарегистрировать право собственности на имущество в органе регистрации прав (ч. 1 ст. 3 Закона N 218-ФЗ).</w:t>
      </w:r>
    </w:p>
    <w:p w:rsidR="00AF1812" w:rsidRPr="003A7C8A" w:rsidRDefault="00AF1812" w:rsidP="00AF1812">
      <w:pPr>
        <w:pStyle w:val="ConsPlusNormal"/>
        <w:contextualSpacing/>
        <w:jc w:val="both"/>
        <w:rPr>
          <w:sz w:val="28"/>
          <w:szCs w:val="28"/>
        </w:rPr>
      </w:pPr>
      <w:r w:rsidRPr="003A7C8A">
        <w:rPr>
          <w:sz w:val="28"/>
          <w:szCs w:val="28"/>
        </w:rPr>
        <w:t>Для этого потребуются следующие документы (ч. 1, 2 ст. 14, ч. 1, 4, 8 ст. 18, ч. 1, 2, 3, п. п. 4, 9 ч. 8 ст. 41 Закона N 218-ФЗ):</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документ, удостоверяющий личность заявителя;</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заявление о государственном кадастровом учете и государственной регистрации;</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вступившее в законную силу решение суда;</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нотариально удостоверенную доверенность (если документы подает представитель) и документ, удостоверяющий его личность.</w:t>
      </w:r>
    </w:p>
    <w:p w:rsidR="00AF1812" w:rsidRPr="003A7C8A" w:rsidRDefault="00AF1812" w:rsidP="00AF1812">
      <w:pPr>
        <w:pStyle w:val="ConsPlusNormal"/>
        <w:ind w:firstLine="240"/>
        <w:contextualSpacing/>
        <w:jc w:val="both"/>
        <w:rPr>
          <w:sz w:val="28"/>
          <w:szCs w:val="28"/>
        </w:rPr>
      </w:pPr>
      <w:r w:rsidRPr="003A7C8A">
        <w:rPr>
          <w:sz w:val="28"/>
          <w:szCs w:val="28"/>
        </w:rPr>
        <w:t>При этом, если иное не установлено решением суда, с соответствующими заявлениями должны обратиться все участники долевой собственности (Письмо Минэкономразвития России от 07.08.2019 N ОГ-Д23-7281).</w:t>
      </w:r>
    </w:p>
    <w:p w:rsidR="00AF1812" w:rsidRPr="003A7C8A" w:rsidRDefault="00AF1812" w:rsidP="00AF1812">
      <w:pPr>
        <w:pStyle w:val="ConsPlusNormal"/>
        <w:ind w:firstLine="240"/>
        <w:contextualSpacing/>
        <w:jc w:val="both"/>
        <w:rPr>
          <w:sz w:val="28"/>
          <w:szCs w:val="28"/>
        </w:rPr>
      </w:pPr>
      <w:r w:rsidRPr="003A7C8A">
        <w:rPr>
          <w:sz w:val="28"/>
          <w:szCs w:val="28"/>
        </w:rPr>
        <w:t xml:space="preserve">Порядок представления документов, а также уплаты госпошлины аналогичен описанному в </w:t>
      </w:r>
      <w:hyperlink w:anchor="Par34" w:tooltip="Шаг 3. Обратитесь в Росреестр" w:history="1">
        <w:r w:rsidRPr="003A7C8A">
          <w:rPr>
            <w:color w:val="0000FF"/>
            <w:sz w:val="28"/>
            <w:szCs w:val="28"/>
          </w:rPr>
          <w:t>шаге 3</w:t>
        </w:r>
      </w:hyperlink>
      <w:r w:rsidRPr="003A7C8A">
        <w:rPr>
          <w:sz w:val="28"/>
          <w:szCs w:val="28"/>
        </w:rPr>
        <w:t xml:space="preserve"> внесудебного порядка раздела.</w:t>
      </w:r>
    </w:p>
    <w:p w:rsidR="00AF1812" w:rsidRDefault="00AF1812" w:rsidP="00AF1812">
      <w:pPr>
        <w:pStyle w:val="ConsPlusNormal"/>
        <w:ind w:firstLine="240"/>
        <w:contextualSpacing/>
        <w:jc w:val="both"/>
        <w:rPr>
          <w:sz w:val="28"/>
          <w:szCs w:val="28"/>
        </w:rPr>
      </w:pPr>
      <w:r w:rsidRPr="003A7C8A">
        <w:rPr>
          <w:sz w:val="28"/>
          <w:szCs w:val="28"/>
        </w:rPr>
        <w:t xml:space="preserve">Срок государственного кадастрового учета и государственной регистрации прав на основании решения суда, которым установлена обязанность их осуществления, по общему правилу составляет пять рабочих дней со дня поступления соответствующего решения в орган регистрации прав. В остальных случаях сроки государственного кадастрового учета и государственной регистрации прав аналогичны срокам, указанным </w:t>
      </w:r>
      <w:r>
        <w:rPr>
          <w:sz w:val="28"/>
          <w:szCs w:val="28"/>
        </w:rPr>
        <w:t>выше при описании</w:t>
      </w:r>
      <w:r w:rsidRPr="003A7C8A">
        <w:rPr>
          <w:sz w:val="28"/>
          <w:szCs w:val="28"/>
        </w:rPr>
        <w:t xml:space="preserve"> внесудебного порядка (п. 7 ч. 1 ст. 16 Закона N 218-ФЗ).</w:t>
      </w:r>
    </w:p>
    <w:p w:rsidR="00AF1812" w:rsidRDefault="00AF1812" w:rsidP="00AF1812">
      <w:pPr>
        <w:pStyle w:val="ConsPlusNormal"/>
        <w:ind w:firstLine="240"/>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center"/>
        <w:rPr>
          <w:bCs/>
          <w:sz w:val="28"/>
          <w:szCs w:val="28"/>
        </w:rPr>
      </w:pPr>
      <w:r w:rsidRPr="001F7C8E">
        <w:rPr>
          <w:bCs/>
          <w:sz w:val="28"/>
          <w:szCs w:val="28"/>
        </w:rPr>
        <w:lastRenderedPageBreak/>
        <w:t>Исковое заявление о взыскании с работодателя заработной платы</w:t>
      </w:r>
    </w:p>
    <w:p w:rsidR="00AF1812" w:rsidRPr="001F7C8E" w:rsidRDefault="00AF1812" w:rsidP="00AF1812">
      <w:pPr>
        <w:pStyle w:val="ConsPlusNormal"/>
        <w:contextualSpacing/>
        <w:jc w:val="center"/>
        <w:rPr>
          <w:sz w:val="28"/>
          <w:szCs w:val="28"/>
        </w:rPr>
      </w:pPr>
    </w:p>
    <w:p w:rsidR="00AF1812" w:rsidRPr="001F7C8E" w:rsidRDefault="00AF1812" w:rsidP="00AF1812">
      <w:pPr>
        <w:pStyle w:val="ConsPlusNormal"/>
        <w:ind w:firstLine="720"/>
        <w:contextualSpacing/>
        <w:jc w:val="both"/>
        <w:rPr>
          <w:sz w:val="28"/>
          <w:szCs w:val="28"/>
        </w:rPr>
      </w:pPr>
      <w:r w:rsidRPr="001F7C8E">
        <w:rPr>
          <w:sz w:val="28"/>
          <w:szCs w:val="28"/>
        </w:rPr>
        <w:t>Несоблюдение работодателем установленных сроков и порядка осуществления выплат заработной платы и пособия по временной нетрудоспособности в части, выплачиваемой работодателем, является нарушением трудового законодательства. Для защиты своих прав работник имеет возможность обратиться в Государственную инспекцию труда, которая, в частности, наделена полномочиями принимать решение о принудительном исполнении обязанности работодателя по выплате начисленной, но не выплаченной в установленный срок заработной платы, а также других положенных работнику выплат, например пособия по временной нетрудоспособности за первые три дня. Данное решение является исполнительным документом и в случае неисполнения работодателем и истечения срока обжалования направляется инспекцией труда на исполнение в службу судебных приставов (ст. 360.1 ТК РФ; п. 1 ч. 2 ст. 3 Закона от 29.12.2006 N 255-ФЗ; ст. ст. 6.1, 6.5 Закона от 21.07.1997 N 118-ФЗ; п. 5.1 ч. 1 ст. 12, ч. 1, 3 ст. 72.2 Закона от 02.10.2007 N 229-ФЗ).</w:t>
      </w:r>
    </w:p>
    <w:p w:rsidR="00AF1812" w:rsidRPr="001F7C8E" w:rsidRDefault="00AF1812" w:rsidP="00AF1812">
      <w:pPr>
        <w:pStyle w:val="ConsPlusNormal"/>
        <w:ind w:firstLine="720"/>
        <w:contextualSpacing/>
        <w:jc w:val="both"/>
        <w:rPr>
          <w:sz w:val="28"/>
          <w:szCs w:val="28"/>
        </w:rPr>
      </w:pPr>
      <w:r w:rsidRPr="001F7C8E">
        <w:rPr>
          <w:sz w:val="28"/>
          <w:szCs w:val="28"/>
        </w:rPr>
        <w:t xml:space="preserve">Также работник может обратиться в суд с требованием о взыскании с работодателя заработной платы, пособия по временной нетрудоспособности (в части, выплачиваемой работодателем), а также компенсации за их задержку. При этом в зависимости от ситуации такое требование может быть заявлено в порядке приказного либо искового производства (ст. 236, ч. 2 ст. 352, ст. ст. 381, 382 ТК РФ; п. 1 ч. 1 ст. 22, </w:t>
      </w:r>
      <w:proofErr w:type="spellStart"/>
      <w:r w:rsidRPr="001F7C8E">
        <w:rPr>
          <w:sz w:val="28"/>
          <w:szCs w:val="28"/>
        </w:rPr>
        <w:t>абз</w:t>
      </w:r>
      <w:proofErr w:type="spellEnd"/>
      <w:r w:rsidRPr="001F7C8E">
        <w:rPr>
          <w:sz w:val="28"/>
          <w:szCs w:val="28"/>
        </w:rPr>
        <w:t>. 7, 9 ст. 122 ГПК РФ).</w:t>
      </w:r>
    </w:p>
    <w:p w:rsidR="00AF1812" w:rsidRPr="001F7C8E" w:rsidRDefault="00AF1812" w:rsidP="00AF1812">
      <w:pPr>
        <w:pStyle w:val="ConsPlusNormal"/>
        <w:ind w:firstLine="720"/>
        <w:contextualSpacing/>
        <w:jc w:val="both"/>
        <w:rPr>
          <w:sz w:val="28"/>
          <w:szCs w:val="28"/>
        </w:rPr>
      </w:pPr>
      <w:bookmarkStart w:id="2" w:name="Par7"/>
      <w:bookmarkEnd w:id="2"/>
      <w:r w:rsidRPr="001F7C8E">
        <w:rPr>
          <w:sz w:val="28"/>
          <w:szCs w:val="28"/>
        </w:rPr>
        <w:t xml:space="preserve">Если работодатель зарплату, пособие по временной нетрудоспособности в части, выплачиваемой им, начислил, но не выплатил и при этом общая сумма, подлежащая взысканию, не превышает 500 000 руб., необходимо обращаться к мировому судье в порядке приказного производства. В этом случае подается заявление о вынесении судебного приказа о взыскании невыплаченных сумм с приложением документов, подтверждающих заявленное требование (например, расчетного листка). Аналогичные правила действуют при взыскании начисленной, но не выплаченной денежной компенсации за задержку зарплаты (пособия) (ч. 1 ст. 136 ТК РФ; п. 1 ч. 1 ст. 23, ч. 1 ст. 121, </w:t>
      </w:r>
      <w:proofErr w:type="spellStart"/>
      <w:r w:rsidRPr="001F7C8E">
        <w:rPr>
          <w:sz w:val="28"/>
          <w:szCs w:val="28"/>
        </w:rPr>
        <w:t>абз</w:t>
      </w:r>
      <w:proofErr w:type="spellEnd"/>
      <w:r w:rsidRPr="001F7C8E">
        <w:rPr>
          <w:sz w:val="28"/>
          <w:szCs w:val="28"/>
        </w:rPr>
        <w:t>. 7, 9 ст. 122, ст. 124 ГПК РФ).</w:t>
      </w:r>
    </w:p>
    <w:p w:rsidR="00AF1812" w:rsidRPr="001F7C8E" w:rsidRDefault="00AF1812" w:rsidP="00AF1812">
      <w:pPr>
        <w:pStyle w:val="ConsPlusNormal"/>
        <w:ind w:firstLine="720"/>
        <w:contextualSpacing/>
        <w:jc w:val="both"/>
        <w:rPr>
          <w:sz w:val="28"/>
          <w:szCs w:val="28"/>
        </w:rPr>
      </w:pPr>
      <w:r w:rsidRPr="001F7C8E">
        <w:rPr>
          <w:sz w:val="28"/>
          <w:szCs w:val="28"/>
        </w:rPr>
        <w:t>Обращаясь с заявлением о выдаче судебного приказа, следует представить документы, бесспорно подтверждающие задолженность работодателя (например, справку, выданную работодателем и подтверждающую наличие и размер долга перед работником, копию трудового договора между работником и работодателем, расширенную выписку по банковскому счету, на который перечисляется заработная плата, копию листка временной нетрудоспособности) (п. 3 Постановления Пленума Верховного Суда РФ от 27.12.2016 N 62).</w:t>
      </w:r>
    </w:p>
    <w:p w:rsidR="00AF1812" w:rsidRPr="001F7C8E" w:rsidRDefault="00AF1812" w:rsidP="00AF1812">
      <w:pPr>
        <w:pStyle w:val="ConsPlusNormal"/>
        <w:ind w:firstLine="240"/>
        <w:contextualSpacing/>
        <w:jc w:val="both"/>
        <w:rPr>
          <w:sz w:val="28"/>
          <w:szCs w:val="28"/>
        </w:rPr>
      </w:pPr>
      <w:r w:rsidRPr="001F7C8E">
        <w:rPr>
          <w:sz w:val="28"/>
          <w:szCs w:val="28"/>
        </w:rPr>
        <w:t>Исковое заявление о взыскании с работодателя заработной платы и (или) пособия (компенсации за их задержку) подается в следующих случаях (ч. 1 ст. 121, ст. 122, п. 3 ч. 3 ст. 125 ГПК РФ):</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 xml:space="preserve">если в деле имеется спор о праве (например, если </w:t>
      </w:r>
      <w:r>
        <w:rPr>
          <w:sz w:val="28"/>
          <w:szCs w:val="28"/>
        </w:rPr>
        <w:t>одна из сторон</w:t>
      </w:r>
      <w:r w:rsidRPr="001F7C8E">
        <w:rPr>
          <w:sz w:val="28"/>
          <w:szCs w:val="28"/>
        </w:rPr>
        <w:t xml:space="preserve"> не </w:t>
      </w:r>
      <w:r w:rsidRPr="001F7C8E">
        <w:rPr>
          <w:sz w:val="28"/>
          <w:szCs w:val="28"/>
        </w:rPr>
        <w:lastRenderedPageBreak/>
        <w:t>согласн</w:t>
      </w:r>
      <w:r>
        <w:rPr>
          <w:sz w:val="28"/>
          <w:szCs w:val="28"/>
        </w:rPr>
        <w:t>а</w:t>
      </w:r>
      <w:r w:rsidRPr="001F7C8E">
        <w:rPr>
          <w:sz w:val="28"/>
          <w:szCs w:val="28"/>
        </w:rPr>
        <w:t xml:space="preserve"> с размером начисленной зарплаты, пособия или расчетом компенсации);</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заявл</w:t>
      </w:r>
      <w:r>
        <w:rPr>
          <w:sz w:val="28"/>
          <w:szCs w:val="28"/>
        </w:rPr>
        <w:t>ены</w:t>
      </w:r>
      <w:r w:rsidRPr="001F7C8E">
        <w:rPr>
          <w:sz w:val="28"/>
          <w:szCs w:val="28"/>
        </w:rPr>
        <w:t xml:space="preserve"> дополнительные требования (в частности, это может быть требование о возмещении морального вреда);</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заявленная к взысканию сумма превышает 500 000 руб.</w:t>
      </w:r>
    </w:p>
    <w:p w:rsidR="00AF1812" w:rsidRPr="001F7C8E" w:rsidRDefault="00AF1812" w:rsidP="00AF1812">
      <w:pPr>
        <w:pStyle w:val="ConsPlusNormal"/>
        <w:ind w:firstLine="240"/>
        <w:contextualSpacing/>
        <w:jc w:val="both"/>
        <w:rPr>
          <w:sz w:val="28"/>
          <w:szCs w:val="28"/>
        </w:rPr>
      </w:pPr>
      <w:r w:rsidRPr="001F7C8E">
        <w:rPr>
          <w:sz w:val="28"/>
          <w:szCs w:val="28"/>
        </w:rPr>
        <w:t xml:space="preserve">Если требуется взыскать </w:t>
      </w:r>
      <w:proofErr w:type="spellStart"/>
      <w:r w:rsidRPr="001F7C8E">
        <w:rPr>
          <w:sz w:val="28"/>
          <w:szCs w:val="28"/>
        </w:rPr>
        <w:t>неначисленную</w:t>
      </w:r>
      <w:proofErr w:type="spellEnd"/>
      <w:r w:rsidRPr="001F7C8E">
        <w:rPr>
          <w:sz w:val="28"/>
          <w:szCs w:val="28"/>
        </w:rPr>
        <w:t xml:space="preserve"> заработную плату, дело может быть рассмотрено в порядке упрощенного производства (при отсутствии препятствий к этому) (п. 3 ч. 1, ч. 3, 4 ст. 232.2 ГПК РФ; п. 10 Постановления Пленума Верховного Суда РФ от 18.04.2017 N 10).</w:t>
      </w:r>
    </w:p>
    <w:p w:rsidR="00AF1812" w:rsidRPr="001F7C8E" w:rsidRDefault="00AF1812" w:rsidP="00AF1812">
      <w:pPr>
        <w:pStyle w:val="ConsPlusNormal"/>
        <w:ind w:firstLine="240"/>
        <w:contextualSpacing/>
        <w:jc w:val="both"/>
        <w:rPr>
          <w:sz w:val="28"/>
          <w:szCs w:val="28"/>
        </w:rPr>
      </w:pPr>
      <w:r w:rsidRPr="001F7C8E">
        <w:rPr>
          <w:sz w:val="28"/>
          <w:szCs w:val="28"/>
        </w:rPr>
        <w:t>В исковом заявлении необходимо указать обязательные сведения.</w:t>
      </w:r>
    </w:p>
    <w:p w:rsidR="00AF1812" w:rsidRPr="001F7C8E" w:rsidRDefault="00AF1812" w:rsidP="00AF1812">
      <w:pPr>
        <w:pStyle w:val="ConsPlusNormal"/>
        <w:contextualSpacing/>
        <w:jc w:val="both"/>
        <w:rPr>
          <w:sz w:val="28"/>
          <w:szCs w:val="28"/>
        </w:rPr>
      </w:pPr>
      <w:r w:rsidRPr="001F7C8E">
        <w:rPr>
          <w:sz w:val="28"/>
          <w:szCs w:val="28"/>
        </w:rPr>
        <w:t>Также в исковом заявлении мож</w:t>
      </w:r>
      <w:r>
        <w:rPr>
          <w:sz w:val="28"/>
          <w:szCs w:val="28"/>
        </w:rPr>
        <w:t>но</w:t>
      </w:r>
      <w:r w:rsidRPr="001F7C8E">
        <w:rPr>
          <w:sz w:val="28"/>
          <w:szCs w:val="28"/>
        </w:rPr>
        <w:t xml:space="preserve"> заявить требование о возмещении морального вреда (ч. 1 ст. 21, ст. 237, ч. 3 ст. 392 ТК РФ).</w:t>
      </w:r>
    </w:p>
    <w:p w:rsidR="00AF1812" w:rsidRPr="001F7C8E" w:rsidRDefault="00AF1812" w:rsidP="00AF1812">
      <w:pPr>
        <w:pStyle w:val="ConsPlusNormal"/>
        <w:ind w:firstLine="720"/>
        <w:contextualSpacing/>
        <w:jc w:val="both"/>
        <w:rPr>
          <w:sz w:val="28"/>
          <w:szCs w:val="28"/>
        </w:rPr>
      </w:pPr>
      <w:r w:rsidRPr="001F7C8E">
        <w:rPr>
          <w:sz w:val="28"/>
          <w:szCs w:val="28"/>
        </w:rPr>
        <w:t>При наличии третьих лиц рекоменду</w:t>
      </w:r>
      <w:r>
        <w:rPr>
          <w:sz w:val="28"/>
          <w:szCs w:val="28"/>
        </w:rPr>
        <w:t>ется</w:t>
      </w:r>
      <w:r w:rsidRPr="001F7C8E">
        <w:rPr>
          <w:sz w:val="28"/>
          <w:szCs w:val="28"/>
        </w:rPr>
        <w:t xml:space="preserve"> также указать сведения о них в исковом заявлении (ст. ст. 34, 42, 43 ГПК РФ).</w:t>
      </w:r>
    </w:p>
    <w:p w:rsidR="00AF1812" w:rsidRPr="001F7C8E" w:rsidRDefault="00AF1812" w:rsidP="00AF1812">
      <w:pPr>
        <w:pStyle w:val="ConsPlusNormal"/>
        <w:ind w:firstLine="720"/>
        <w:contextualSpacing/>
        <w:jc w:val="both"/>
        <w:rPr>
          <w:sz w:val="28"/>
          <w:szCs w:val="28"/>
        </w:rPr>
      </w:pPr>
      <w:r w:rsidRPr="001F7C8E">
        <w:rPr>
          <w:sz w:val="28"/>
          <w:szCs w:val="28"/>
        </w:rPr>
        <w:t>Исковое заявление необходимо подписать. Вместо вас поставить подпись может представитель, если полномочия на подписание заявления и подачу его в суд указаны в доверенности (ч. 4 ст. 131 ГПК РФ).</w:t>
      </w:r>
    </w:p>
    <w:p w:rsidR="00AF1812" w:rsidRPr="001F7C8E" w:rsidRDefault="00AF1812" w:rsidP="00AF1812">
      <w:pPr>
        <w:pStyle w:val="ConsPlusNormal"/>
        <w:ind w:firstLine="240"/>
        <w:contextualSpacing/>
        <w:jc w:val="both"/>
        <w:rPr>
          <w:sz w:val="28"/>
          <w:szCs w:val="28"/>
        </w:rPr>
      </w:pPr>
      <w:r w:rsidRPr="001F7C8E">
        <w:rPr>
          <w:sz w:val="28"/>
          <w:szCs w:val="28"/>
        </w:rPr>
        <w:t>К исковому заявлению необходимо приложить следующие документы (ст. 132 ГПК РФ; п. 9 Постановления Пленума Верховного Суда РФ N 10):</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доверенность или иной документ, удостоверяющий полномочия представителя (при наличии представителя);</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документы, подтверждающие обстоятельства, на которых основыва</w:t>
      </w:r>
      <w:r>
        <w:rPr>
          <w:sz w:val="28"/>
          <w:szCs w:val="28"/>
        </w:rPr>
        <w:t>ются</w:t>
      </w:r>
      <w:r w:rsidRPr="001F7C8E">
        <w:rPr>
          <w:sz w:val="28"/>
          <w:szCs w:val="28"/>
        </w:rPr>
        <w:t xml:space="preserve"> требовани</w:t>
      </w:r>
      <w:r>
        <w:rPr>
          <w:sz w:val="28"/>
          <w:szCs w:val="28"/>
        </w:rPr>
        <w:t>я</w:t>
      </w:r>
      <w:r w:rsidRPr="001F7C8E">
        <w:rPr>
          <w:sz w:val="28"/>
          <w:szCs w:val="28"/>
        </w:rPr>
        <w:t xml:space="preserve">. К таким документам, в частности, можно отнести документы, которые подтверждают наличие трудовых взаимоотношений с данным работодателем, а также условия и размер оплаты труда, факт невыплаты заработной платы (копию трудовой книжки или выписку из нее, сведения о трудовой деятельности, копии трудового договора, приказа о приеме на работу, справку о заработной плате, выписку об операциях по банковскому счету, на который зачисляется зарплата при выплате ее в безналичной форме, копию листка временной нетрудоспособности). Работодатель обязан выдать </w:t>
      </w:r>
      <w:r>
        <w:rPr>
          <w:sz w:val="28"/>
          <w:szCs w:val="28"/>
        </w:rPr>
        <w:t>работнику</w:t>
      </w:r>
      <w:r w:rsidRPr="001F7C8E">
        <w:rPr>
          <w:sz w:val="28"/>
          <w:szCs w:val="28"/>
        </w:rPr>
        <w:t xml:space="preserve"> копии документов, связанных с работой, не позднее трех рабочих дней со дня подачи заявления об этом. При дистанционной работе работодатель направляет копии документов на бумажном носителе по почте заказным письмом с уведомлением или в форме электронного документа, если это указано в заявлении работника. Копии документов должны быть заверены надлежащим образом и предоставляться безвозмездно (ч. 1 ст. 62, ч. 7 ст. 312.3 ТК РФ);</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 xml:space="preserve">расчет взыскиваемой или оспариваемой денежной суммы, подписанный </w:t>
      </w:r>
      <w:r>
        <w:rPr>
          <w:sz w:val="28"/>
          <w:szCs w:val="28"/>
        </w:rPr>
        <w:t xml:space="preserve">заявителем </w:t>
      </w:r>
      <w:r w:rsidRPr="001F7C8E">
        <w:rPr>
          <w:sz w:val="28"/>
          <w:szCs w:val="28"/>
        </w:rPr>
        <w:t xml:space="preserve">или </w:t>
      </w:r>
      <w:r>
        <w:rPr>
          <w:sz w:val="28"/>
          <w:szCs w:val="28"/>
        </w:rPr>
        <w:t>его</w:t>
      </w:r>
      <w:r w:rsidRPr="001F7C8E">
        <w:rPr>
          <w:sz w:val="28"/>
          <w:szCs w:val="28"/>
        </w:rPr>
        <w:t xml:space="preserve"> представителем, с копиями по количеству ответчиков и третьих лиц;</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 xml:space="preserve">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w:t>
      </w:r>
      <w:r w:rsidRPr="001F7C8E">
        <w:rPr>
          <w:sz w:val="28"/>
          <w:szCs w:val="28"/>
        </w:rPr>
        <w:lastRenderedPageBreak/>
        <w:t>отсутствуют (в том числе в случае подачи искового заявления в электронном виде);</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1F7C8E" w:rsidRDefault="00AF1812" w:rsidP="00AF1812">
      <w:pPr>
        <w:pStyle w:val="ConsPlusNormal"/>
        <w:ind w:firstLine="240"/>
        <w:contextualSpacing/>
        <w:jc w:val="both"/>
        <w:rPr>
          <w:sz w:val="28"/>
          <w:szCs w:val="28"/>
        </w:rPr>
      </w:pPr>
      <w:r w:rsidRPr="001F7C8E">
        <w:rPr>
          <w:sz w:val="28"/>
          <w:szCs w:val="28"/>
        </w:rPr>
        <w:t xml:space="preserve">По искам о взыскании с работодателя зарплаты, пособия по временной нетрудоспособности и иным трудовым спорам истцы освобождены от уплаты госпошлины и судебных расходов (ст. 393 ТК РФ; </w:t>
      </w:r>
      <w:proofErr w:type="spellStart"/>
      <w:r w:rsidRPr="001F7C8E">
        <w:rPr>
          <w:sz w:val="28"/>
          <w:szCs w:val="28"/>
        </w:rPr>
        <w:t>пп</w:t>
      </w:r>
      <w:proofErr w:type="spellEnd"/>
      <w:r w:rsidRPr="001F7C8E">
        <w:rPr>
          <w:sz w:val="28"/>
          <w:szCs w:val="28"/>
        </w:rPr>
        <w:t>. 1 п. 1 ст. 333.36 НК РФ).</w:t>
      </w:r>
    </w:p>
    <w:p w:rsidR="00AF1812" w:rsidRPr="001F7C8E" w:rsidRDefault="00AF1812" w:rsidP="00AF1812">
      <w:pPr>
        <w:pStyle w:val="ConsPlusNormal"/>
        <w:ind w:firstLine="240"/>
        <w:contextualSpacing/>
        <w:jc w:val="both"/>
        <w:rPr>
          <w:sz w:val="28"/>
          <w:szCs w:val="28"/>
        </w:rPr>
      </w:pPr>
      <w:r w:rsidRPr="001F7C8E">
        <w:rPr>
          <w:sz w:val="28"/>
          <w:szCs w:val="28"/>
        </w:rPr>
        <w:t xml:space="preserve">По своему выбору исковое заявление </w:t>
      </w:r>
      <w:r>
        <w:rPr>
          <w:sz w:val="28"/>
          <w:szCs w:val="28"/>
        </w:rPr>
        <w:t>подается</w:t>
      </w:r>
      <w:r w:rsidRPr="001F7C8E">
        <w:rPr>
          <w:sz w:val="28"/>
          <w:szCs w:val="28"/>
        </w:rPr>
        <w:t xml:space="preserve"> в районный суд (ст. ст. 24, 28, ч. 2, 6.3, 9 ст. 29 ГПК РФ):</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месту жительства;</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адресу (месту жительства) ответчика. Иск к организации, связанный с деятельностью ее филиала или представительства, может быть предъявлен также в суд по адресу такого филиала или представительства;</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месту исполнения трудового договора, из которого вытекает иск, если в договоре указано место его исполнения.</w:t>
      </w:r>
    </w:p>
    <w:p w:rsidR="00AF1812" w:rsidRPr="001F7C8E" w:rsidRDefault="00AF1812" w:rsidP="00AF1812">
      <w:pPr>
        <w:pStyle w:val="ConsPlusNormal"/>
        <w:ind w:firstLine="313"/>
        <w:contextualSpacing/>
        <w:jc w:val="both"/>
        <w:rPr>
          <w:sz w:val="28"/>
          <w:szCs w:val="28"/>
        </w:rPr>
      </w:pPr>
      <w:r w:rsidRPr="001F7C8E">
        <w:rPr>
          <w:sz w:val="28"/>
          <w:szCs w:val="28"/>
        </w:rPr>
        <w:t>Исковое заявление и прилагаемые к нему документы можно подать в бумажном или в электронном виде при наличии технической возможности для этого в суде. Особенности подачи документов через Интернет рекоменд</w:t>
      </w:r>
      <w:r>
        <w:rPr>
          <w:sz w:val="28"/>
          <w:szCs w:val="28"/>
        </w:rPr>
        <w:t>уется</w:t>
      </w:r>
      <w:r w:rsidRPr="001F7C8E">
        <w:rPr>
          <w:sz w:val="28"/>
          <w:szCs w:val="28"/>
        </w:rPr>
        <w:t xml:space="preserve"> уточнить в суде и (или) в уполномоченном МФЦ (в случае оказания такой помощи) (ч. 1.1 ст. 3, ч. 1.1 ст. 35, ч. 1 ст. 131 ГПК РФ; ч. 2 ст. 7 Закона от 30.12.2021 N 440-ФЗ; ч. 4 ст. 12 Закона от 23.06.2016 N 220-ФЗ; п. 26(1) Правил, утв. Постановлением Правительства РФ от 22.12.2012 N 1376).</w:t>
      </w:r>
    </w:p>
    <w:p w:rsidR="00AF1812" w:rsidRPr="001F7C8E" w:rsidRDefault="00AF1812" w:rsidP="00AF1812">
      <w:pPr>
        <w:pStyle w:val="ConsPlusNormal"/>
        <w:ind w:firstLine="313"/>
        <w:contextualSpacing/>
        <w:jc w:val="both"/>
        <w:rPr>
          <w:sz w:val="28"/>
          <w:szCs w:val="28"/>
        </w:rPr>
      </w:pPr>
      <w:r w:rsidRPr="001F7C8E">
        <w:rPr>
          <w:sz w:val="28"/>
          <w:szCs w:val="28"/>
        </w:rPr>
        <w:t xml:space="preserve">Если </w:t>
      </w:r>
      <w:r>
        <w:rPr>
          <w:sz w:val="28"/>
          <w:szCs w:val="28"/>
        </w:rPr>
        <w:t>работник</w:t>
      </w:r>
      <w:r w:rsidRPr="001F7C8E">
        <w:rPr>
          <w:sz w:val="28"/>
          <w:szCs w:val="28"/>
        </w:rPr>
        <w:t xml:space="preserve"> обращает</w:t>
      </w:r>
      <w:r>
        <w:rPr>
          <w:sz w:val="28"/>
          <w:szCs w:val="28"/>
        </w:rPr>
        <w:t>ся</w:t>
      </w:r>
      <w:r w:rsidRPr="001F7C8E">
        <w:rPr>
          <w:sz w:val="28"/>
          <w:szCs w:val="28"/>
        </w:rPr>
        <w:t xml:space="preserve"> в суд после прекращения трудовых отношений с работодателем (после увольнения), исковое заявление о взыскании зарплаты, пособия в части, выплачиваемой работодателем, и денежной компенсации за их задержку необходимо подать в течение одного года со дня установленного срока выплаты указанных сумм. При пропуске указанного срока по уважительным причинам (например, из-за болезни, нахождения в командировке, необходимости ухода за тяжелобольным членом семьи) он может быть восстановлен судом. Годичный срок исковой давности не применяется, если рассматриваемые требования заявля</w:t>
      </w:r>
      <w:r>
        <w:rPr>
          <w:sz w:val="28"/>
          <w:szCs w:val="28"/>
        </w:rPr>
        <w:t>ю</w:t>
      </w:r>
      <w:r w:rsidRPr="001F7C8E">
        <w:rPr>
          <w:sz w:val="28"/>
          <w:szCs w:val="28"/>
        </w:rPr>
        <w:t>т</w:t>
      </w:r>
      <w:r>
        <w:rPr>
          <w:sz w:val="28"/>
          <w:szCs w:val="28"/>
        </w:rPr>
        <w:t>ся работником, который</w:t>
      </w:r>
      <w:r w:rsidRPr="001F7C8E">
        <w:rPr>
          <w:sz w:val="28"/>
          <w:szCs w:val="28"/>
        </w:rPr>
        <w:t xml:space="preserve"> продолжа</w:t>
      </w:r>
      <w:r>
        <w:rPr>
          <w:sz w:val="28"/>
          <w:szCs w:val="28"/>
        </w:rPr>
        <w:t>ет</w:t>
      </w:r>
      <w:r w:rsidRPr="001F7C8E">
        <w:rPr>
          <w:sz w:val="28"/>
          <w:szCs w:val="28"/>
        </w:rPr>
        <w:t xml:space="preserve"> трудиться у работодателя, поскольку нарушение является длящимся (ч. 2, 5 ст. 392 ТК РФ; п. 13 Обзора, утв. Президиумом Верховного Суда РФ 10.06.2020; п. 16 Постановления Пленума Верховного Суда РФ от 29.05.2018 N 15; п. п. 5, 56 Постановления Пленума Верховного Суда РФ от 17.03.2004 N 2).</w:t>
      </w:r>
    </w:p>
    <w:p w:rsidR="00AF1812" w:rsidRPr="001F7C8E" w:rsidRDefault="00AF1812" w:rsidP="00AF1812">
      <w:pPr>
        <w:pStyle w:val="ConsPlusNormal"/>
        <w:ind w:firstLine="313"/>
        <w:contextualSpacing/>
        <w:jc w:val="both"/>
        <w:rPr>
          <w:sz w:val="28"/>
          <w:szCs w:val="28"/>
        </w:rPr>
      </w:pPr>
      <w:r w:rsidRPr="001F7C8E">
        <w:rPr>
          <w:sz w:val="28"/>
          <w:szCs w:val="28"/>
        </w:rPr>
        <w:t xml:space="preserve">После вынесения решения суда </w:t>
      </w:r>
      <w:r>
        <w:rPr>
          <w:sz w:val="28"/>
          <w:szCs w:val="28"/>
        </w:rPr>
        <w:t>и</w:t>
      </w:r>
      <w:r w:rsidRPr="001F7C8E">
        <w:rPr>
          <w:sz w:val="28"/>
          <w:szCs w:val="28"/>
        </w:rPr>
        <w:t xml:space="preserve"> вступления его в законную силу по истечении срока на апелляционное обжалование, если оно не было обжаловано</w:t>
      </w:r>
      <w:r>
        <w:rPr>
          <w:sz w:val="28"/>
          <w:szCs w:val="28"/>
        </w:rPr>
        <w:t xml:space="preserve"> следует получить решение и подать его в службу судебных приставов</w:t>
      </w:r>
      <w:r w:rsidRPr="001F7C8E">
        <w:rPr>
          <w:sz w:val="28"/>
          <w:szCs w:val="28"/>
        </w:rPr>
        <w:t>. Срок для подачи апелляционной жалобы - месяц со дня принятия решения суда в окончательной форме (ч. 1 ст. 209, ч. 2 ст. 321 ГПК РФ).</w:t>
      </w:r>
    </w:p>
    <w:p w:rsidR="00AF1812" w:rsidRPr="001F7C8E" w:rsidRDefault="00AF1812" w:rsidP="00AF1812">
      <w:pPr>
        <w:pStyle w:val="ConsPlusNormal"/>
        <w:ind w:firstLine="313"/>
        <w:contextualSpacing/>
        <w:jc w:val="both"/>
        <w:rPr>
          <w:sz w:val="28"/>
          <w:szCs w:val="28"/>
        </w:rPr>
      </w:pPr>
      <w:r w:rsidRPr="001F7C8E">
        <w:rPr>
          <w:sz w:val="28"/>
          <w:szCs w:val="28"/>
        </w:rPr>
        <w:t xml:space="preserve">Решение суда по делу, рассмотренному в порядке упрощенного </w:t>
      </w:r>
      <w:r w:rsidRPr="001F7C8E">
        <w:rPr>
          <w:sz w:val="28"/>
          <w:szCs w:val="28"/>
        </w:rPr>
        <w:lastRenderedPageBreak/>
        <w:t>производства, вступает в силу по истечении 15 дней со дня принятия, если оно не было обжаловано (ч. 5, 6, 8 ст. 232.4 ГПК РФ).</w:t>
      </w:r>
    </w:p>
    <w:p w:rsidR="00AF1812" w:rsidRPr="001F7C8E" w:rsidRDefault="00AF1812" w:rsidP="00AF1812">
      <w:pPr>
        <w:pStyle w:val="ConsPlusNormal"/>
        <w:ind w:firstLine="313"/>
        <w:contextualSpacing/>
        <w:jc w:val="both"/>
        <w:rPr>
          <w:sz w:val="28"/>
          <w:szCs w:val="28"/>
        </w:rPr>
      </w:pPr>
      <w:r w:rsidRPr="001F7C8E">
        <w:rPr>
          <w:sz w:val="28"/>
          <w:szCs w:val="28"/>
        </w:rPr>
        <w:t>В случае подачи апелляционной жалобы решение вступает в законную силу после рассмотрения судом жалобы, если обжалуемое решение не было отменено. Если решение суда первой инстанции было отменено или изменено и принято новое решение, оно вступает в законную силу немедленно.</w:t>
      </w:r>
    </w:p>
    <w:p w:rsidR="00AF1812" w:rsidRDefault="00AF1812" w:rsidP="00AF1812">
      <w:pPr>
        <w:pStyle w:val="ConsPlusNormal"/>
        <w:ind w:firstLine="313"/>
        <w:contextualSpacing/>
        <w:jc w:val="both"/>
        <w:rPr>
          <w:sz w:val="28"/>
          <w:szCs w:val="28"/>
        </w:rPr>
      </w:pPr>
      <w:r w:rsidRPr="001F7C8E">
        <w:rPr>
          <w:sz w:val="28"/>
          <w:szCs w:val="28"/>
        </w:rPr>
        <w:t>Если суд апелляционной инстанции признает, что дело, рассмотренное в порядке упрощенного производства, подлежало рассмотрению по общим правилам искового производства, то он отменяет решение и направляет дело в суд первой инстанции для рассмотрения по общим правилам искового производства (ч. 1 ст. 209, ч. 7 ст. 232.4, ч. 3 ст. 335.1 ГПК РФ).</w:t>
      </w:r>
    </w:p>
    <w:p w:rsidR="00AF1812" w:rsidRDefault="00AF1812" w:rsidP="00AF1812">
      <w:pPr>
        <w:pStyle w:val="ConsPlusNormal"/>
        <w:ind w:firstLine="313"/>
        <w:contextualSpacing/>
        <w:jc w:val="both"/>
        <w:rPr>
          <w:sz w:val="28"/>
          <w:szCs w:val="28"/>
        </w:rPr>
      </w:pPr>
    </w:p>
    <w:p w:rsidR="00AF1812" w:rsidRPr="001F7C8E" w:rsidRDefault="001B43EB"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sidR="00AF1812">
        <w:rPr>
          <w:sz w:val="28"/>
          <w:szCs w:val="28"/>
        </w:rPr>
        <w:tab/>
        <w:t xml:space="preserve">       </w:t>
      </w:r>
      <w:r>
        <w:rPr>
          <w:sz w:val="28"/>
          <w:szCs w:val="28"/>
        </w:rPr>
        <w:t xml:space="preserve">     М.Н. Русин</w:t>
      </w:r>
      <w:r w:rsidR="00AF1812">
        <w:rPr>
          <w:sz w:val="28"/>
          <w:szCs w:val="28"/>
        </w:rPr>
        <w:t xml:space="preserve"> </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mirrorIndents/>
        <w:jc w:val="center"/>
        <w:rPr>
          <w:bCs/>
          <w:sz w:val="28"/>
          <w:szCs w:val="28"/>
        </w:rPr>
      </w:pPr>
      <w:r w:rsidRPr="00C4594D">
        <w:rPr>
          <w:bCs/>
          <w:sz w:val="28"/>
          <w:szCs w:val="28"/>
        </w:rPr>
        <w:t>Исковое заявление о восстановлении на работе</w:t>
      </w:r>
    </w:p>
    <w:p w:rsidR="00AF1812" w:rsidRPr="00C4594D" w:rsidRDefault="00AF1812" w:rsidP="00AF1812">
      <w:pPr>
        <w:pStyle w:val="ConsPlusNormal"/>
        <w:contextualSpacing/>
        <w:mirrorIndents/>
        <w:jc w:val="center"/>
        <w:rPr>
          <w:sz w:val="28"/>
          <w:szCs w:val="28"/>
        </w:rPr>
      </w:pPr>
    </w:p>
    <w:p w:rsidR="00AF1812" w:rsidRPr="00C4594D" w:rsidRDefault="00AF1812" w:rsidP="00AF1812">
      <w:pPr>
        <w:pStyle w:val="ConsPlusNormal"/>
        <w:ind w:firstLine="720"/>
        <w:contextualSpacing/>
        <w:mirrorIndents/>
        <w:jc w:val="both"/>
        <w:rPr>
          <w:sz w:val="28"/>
          <w:szCs w:val="28"/>
        </w:rPr>
      </w:pPr>
      <w:r w:rsidRPr="00C4594D">
        <w:rPr>
          <w:sz w:val="28"/>
          <w:szCs w:val="28"/>
        </w:rPr>
        <w:t>Исковое заявление о восстановлении на работе подается в случае незаконного увольнения, то есть увольнения работника по основаниям, не предусмотренным трудовым законодательством, а также с нарушением процедуры увольнения. Такие индивидуальные трудовые споры разрешаются судами общей юрисдикции. Обязательный досудебный порядок урегулирования спора не предусмотрен (ст. 382, ч. 2 ст. 391 ТК РФ; п. 1 ч. 1 ст. 22, ст. 24 ГПК РФ; п. 11 Постановления Пленума Верховного Суда РФ от 29.05.2018 N 15).</w:t>
      </w:r>
    </w:p>
    <w:p w:rsidR="00AF1812" w:rsidRPr="00C4594D" w:rsidRDefault="00AF1812" w:rsidP="00AF1812">
      <w:pPr>
        <w:pStyle w:val="ConsPlusNormal"/>
        <w:ind w:firstLine="240"/>
        <w:contextualSpacing/>
        <w:mirrorIndents/>
        <w:jc w:val="both"/>
        <w:rPr>
          <w:sz w:val="28"/>
          <w:szCs w:val="28"/>
        </w:rPr>
      </w:pPr>
      <w:r w:rsidRPr="00C4594D">
        <w:rPr>
          <w:sz w:val="28"/>
          <w:szCs w:val="28"/>
        </w:rPr>
        <w:t>В исковом заявлении необходимо указать, в частности (п. 1 ч. 1 ст. 91, ст. 24, ч. 2 ст. 131 ГПК РФ):</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Наименование суда, в который подается заявление. Споры о восстановлении на работе рассматриваются районным судом.</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об истце: фамилию, имя, отчество (при наличии), дату и место рождения, место жительства или пребывания, один из идентификаторов (СНИЛС, ИНН, серия и номер документа, удостоверяющего личность, или водительского удостоверения), а также по желанию - контактный телефон и адрес электронной почты. Если иск подается представителем, указываются также - фамилия, имя, отчество (при наличии) или наименование представителя, адрес для направления корреспонденции, а также один из идентификаторов представителя (для гражданина).</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об ответчике: если это организация - ее наименование, адрес, ИНН и ОГРН; в отношении работодателя - физического лица - его Ф.И.О. (отчество - при наличии), дата и место рождения, место жительства или пребывания, место работы (если известно), один из идентификаторов.</w:t>
      </w:r>
    </w:p>
    <w:p w:rsidR="00AF1812" w:rsidRPr="00C4594D" w:rsidRDefault="00AF1812" w:rsidP="00AF1812">
      <w:pPr>
        <w:pStyle w:val="ConsPlusNormal"/>
        <w:ind w:left="540" w:firstLine="180"/>
        <w:contextualSpacing/>
        <w:mirrorIndents/>
        <w:jc w:val="both"/>
        <w:rPr>
          <w:sz w:val="28"/>
          <w:szCs w:val="28"/>
        </w:rPr>
      </w:pPr>
      <w:r w:rsidRPr="00C4594D">
        <w:rPr>
          <w:sz w:val="28"/>
          <w:szCs w:val="28"/>
        </w:rPr>
        <w:t>Если</w:t>
      </w:r>
      <w:r>
        <w:rPr>
          <w:sz w:val="28"/>
          <w:szCs w:val="28"/>
        </w:rPr>
        <w:t xml:space="preserve"> </w:t>
      </w:r>
      <w:r w:rsidRPr="00C4594D">
        <w:rPr>
          <w:sz w:val="28"/>
          <w:szCs w:val="28"/>
        </w:rPr>
        <w:t>неизвестны дата и место рождения ответчика, один из идентификаторов ответчика, об этом указывается в исковом заявлении и такая информация по запросу суда предоставляется органами Фонда пенсионного и социального страхования РФ (далее - СФР), и (или) налоговыми органами, и (или) органами внутренних дел (ст. 1, ч. 6 ст. 2, ч. 1, 2, 4, 16 ст. 18 Закона от 14.07.2022 N 236-ФЗ).</w:t>
      </w:r>
    </w:p>
    <w:p w:rsidR="00AF1812" w:rsidRPr="00C4594D" w:rsidRDefault="00AF1812" w:rsidP="00AF1812">
      <w:pPr>
        <w:pStyle w:val="ConsPlusNormal"/>
        <w:ind w:left="540" w:firstLine="180"/>
        <w:contextualSpacing/>
        <w:mirrorIndents/>
        <w:jc w:val="both"/>
        <w:rPr>
          <w:sz w:val="28"/>
          <w:szCs w:val="28"/>
        </w:rPr>
      </w:pPr>
      <w:r w:rsidRPr="00C4594D">
        <w:rPr>
          <w:sz w:val="28"/>
          <w:szCs w:val="28"/>
        </w:rPr>
        <w:t>По желанию в исковом заявлении можно указать телефон и адрес электронной почты ответчика.</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Информацию о том, в чем заключается нарушение прав, обстоятельства, на которых основыва</w:t>
      </w:r>
      <w:r>
        <w:rPr>
          <w:sz w:val="28"/>
          <w:szCs w:val="28"/>
        </w:rPr>
        <w:t>ются</w:t>
      </w:r>
      <w:r w:rsidRPr="00C4594D">
        <w:rPr>
          <w:sz w:val="28"/>
          <w:szCs w:val="28"/>
        </w:rPr>
        <w:t xml:space="preserve"> требования, и доказательства, подтверждающие эти обстоятельства. То есть в иске необходимо описать ситуацию, связанную с увольнением (что послужило причиной увольнения, когда и какие документы были изданы работодателем, ознакомились ли с ними и каким образом, какая запись была внесена в трудовую книжку (сведения о трудовой деятельности), выдана ли последняя и когда), указать, какие нарушения допустил работодатель, сослаться на конкретные документы, свидетелей, которые могут </w:t>
      </w:r>
      <w:r w:rsidRPr="00C4594D">
        <w:rPr>
          <w:sz w:val="28"/>
          <w:szCs w:val="28"/>
        </w:rPr>
        <w:lastRenderedPageBreak/>
        <w:t>подтвердить ваши доводы.</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Pr>
          <w:sz w:val="28"/>
          <w:szCs w:val="28"/>
        </w:rPr>
        <w:t>Т</w:t>
      </w:r>
      <w:r w:rsidRPr="00C4594D">
        <w:rPr>
          <w:sz w:val="28"/>
          <w:szCs w:val="28"/>
        </w:rPr>
        <w:t>ребование о восстановлении на работе.</w:t>
      </w:r>
    </w:p>
    <w:p w:rsidR="00AF1812" w:rsidRPr="00C4594D" w:rsidRDefault="00AF1812" w:rsidP="00AF1812">
      <w:pPr>
        <w:pStyle w:val="ConsPlusNormal"/>
        <w:ind w:left="540"/>
        <w:contextualSpacing/>
        <w:mirrorIndents/>
        <w:jc w:val="both"/>
        <w:rPr>
          <w:sz w:val="28"/>
          <w:szCs w:val="28"/>
        </w:rPr>
      </w:pPr>
      <w:r w:rsidRPr="00C4594D">
        <w:rPr>
          <w:sz w:val="28"/>
          <w:szCs w:val="28"/>
        </w:rPr>
        <w:t>Обычно по делам данной категории в иске заявляются также требования о взыскании заработной платы за период вынужденного прогула и возмещении морального вреда (ст. 234, ч. 2 ст. 237, ч. 3 ст. 392, ч. 2, 9 ст. 394 ТК РФ).</w:t>
      </w:r>
    </w:p>
    <w:p w:rsidR="00AF1812" w:rsidRPr="00C4594D" w:rsidRDefault="00AF1812" w:rsidP="00AF1812">
      <w:pPr>
        <w:pStyle w:val="ConsPlusNormal"/>
        <w:ind w:left="540"/>
        <w:contextualSpacing/>
        <w:mirrorIndents/>
        <w:jc w:val="both"/>
        <w:rPr>
          <w:sz w:val="28"/>
          <w:szCs w:val="28"/>
        </w:rPr>
      </w:pPr>
      <w:r w:rsidRPr="00C4594D">
        <w:rPr>
          <w:sz w:val="28"/>
          <w:szCs w:val="28"/>
        </w:rPr>
        <w:t>Взыскание заработной платы за время вынужденного прогула осуществляется в порядке, аналогичном порядку восстановления на работе, - путем подачи искового заявления в суд. Как правило, эти два требования заявляются одновременно. За время вынужденного прогула работнику выплачивается средний заработок (ч. 2 ст. 391, ч. 2 ст. 394 ТК РФ).</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Цену иска, если он подлежит оценке. Например, если заявляет</w:t>
      </w:r>
      <w:r>
        <w:rPr>
          <w:sz w:val="28"/>
          <w:szCs w:val="28"/>
        </w:rPr>
        <w:t>ся</w:t>
      </w:r>
      <w:r w:rsidRPr="00C4594D">
        <w:rPr>
          <w:sz w:val="28"/>
          <w:szCs w:val="28"/>
        </w:rPr>
        <w:t xml:space="preserve"> имущественное требование о взыскании заработка за время вынужденного прогула, цена иска определяется исходя из заявленной к взысканию суммы.</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 предпринятых стороной (сторонами) действиях, направленных на примирение, если такие действия предпринимались.</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Перечень прилагаемых к заявлению документов.</w:t>
      </w:r>
    </w:p>
    <w:p w:rsidR="00AF1812" w:rsidRPr="00C4594D" w:rsidRDefault="00AF1812" w:rsidP="00AF1812">
      <w:pPr>
        <w:pStyle w:val="ConsPlusNormal"/>
        <w:ind w:firstLine="240"/>
        <w:contextualSpacing/>
        <w:mirrorIndents/>
        <w:jc w:val="both"/>
        <w:rPr>
          <w:sz w:val="28"/>
          <w:szCs w:val="28"/>
        </w:rPr>
      </w:pPr>
      <w:r w:rsidRPr="00C4594D">
        <w:rPr>
          <w:sz w:val="28"/>
          <w:szCs w:val="28"/>
        </w:rPr>
        <w:t>При наличии в деле третьих лиц рекомендуе</w:t>
      </w:r>
      <w:r>
        <w:rPr>
          <w:sz w:val="28"/>
          <w:szCs w:val="28"/>
        </w:rPr>
        <w:t>тся</w:t>
      </w:r>
      <w:r w:rsidRPr="00C4594D">
        <w:rPr>
          <w:sz w:val="28"/>
          <w:szCs w:val="28"/>
        </w:rPr>
        <w:t xml:space="preserve"> также указать сведения о них в исковом заявлении (ст. ст. 34, 42, 43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 xml:space="preserve">Исковое заявление необходимо подписать. </w:t>
      </w:r>
      <w:r>
        <w:rPr>
          <w:sz w:val="28"/>
          <w:szCs w:val="28"/>
        </w:rPr>
        <w:t>П</w:t>
      </w:r>
      <w:r w:rsidRPr="00C4594D">
        <w:rPr>
          <w:sz w:val="28"/>
          <w:szCs w:val="28"/>
        </w:rPr>
        <w:t>оставить подпись может представитель, если полномочия на подписание заявления и подачу его в суд указаны в доверенности (ч. 4 ст. 131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К исковому заявлению необходимо приложить следующие документы (ст. 132 ГПК РФ):</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доверенность или иной документ, удостоверяющий полномочия представителя (при наличии представителя);</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документы, подтверждающие обстоятельства, на которых основыва</w:t>
      </w:r>
      <w:r>
        <w:rPr>
          <w:sz w:val="28"/>
          <w:szCs w:val="28"/>
        </w:rPr>
        <w:t>ется</w:t>
      </w:r>
      <w:r w:rsidRPr="00C4594D">
        <w:rPr>
          <w:sz w:val="28"/>
          <w:szCs w:val="28"/>
        </w:rPr>
        <w:t xml:space="preserve">  требование. К таким документам, в частности, можно отнести копию трудовой книжки (если она находится у работника), копии трудового договора, приказа о приеме на работу, приказа об увольнении, приказа о наложении дисциплинарного взыскания, правила внутреннего трудового распорядка (выдаются работодателем безвозмездно в виде заверенных копий не позднее трех рабочих дней со дня подачи вами заявления об этом (при дистанционной работе копии направляются на бумажном носителе по почте заказным письмом с уведомлением или в форме электронного документа, если это указано в заявлении работника)). Также могут быть использованы сведения о трудовой деятельности, получить которые можно у работодателя по последнему месту работы за период работы у него, в ТО СФР, в МФЦ или через Единый портал госуслуг (ч. 1 ст. 62, ч. 4, 5 ст. 66.1, ч. 7 ст. 312.3 ТК РФ; п. п. 6, 9, 10, 32, 49, 66 Административного регламента, утв. Приказом СФР от 04.09.2024 N 1541);</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lastRenderedPageBreak/>
        <w:t xml:space="preserve">расчет взыскиваемой денежной суммы, подписанный </w:t>
      </w:r>
      <w:r>
        <w:rPr>
          <w:sz w:val="28"/>
          <w:szCs w:val="28"/>
        </w:rPr>
        <w:t xml:space="preserve">заявителем </w:t>
      </w:r>
      <w:r w:rsidRPr="00C4594D">
        <w:rPr>
          <w:sz w:val="28"/>
          <w:szCs w:val="28"/>
        </w:rPr>
        <w:t>(</w:t>
      </w:r>
      <w:r>
        <w:rPr>
          <w:sz w:val="28"/>
          <w:szCs w:val="28"/>
        </w:rPr>
        <w:t>его</w:t>
      </w:r>
      <w:r w:rsidRPr="00C4594D">
        <w:rPr>
          <w:sz w:val="28"/>
          <w:szCs w:val="28"/>
        </w:rPr>
        <w:t xml:space="preserve"> представителем), и его копии для ответчика и третьих лиц, если исковое заявление одновременно содержит имущественное требование (например, о взыскании заработной платы за период вынужденного прогула);</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 (в том числе в случае подачи искового заявления в электронном виде);</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C4594D" w:rsidRDefault="00AF1812" w:rsidP="00AF1812">
      <w:pPr>
        <w:pStyle w:val="ConsPlusNormal"/>
        <w:ind w:firstLine="240"/>
        <w:contextualSpacing/>
        <w:mirrorIndents/>
        <w:jc w:val="both"/>
        <w:rPr>
          <w:sz w:val="28"/>
          <w:szCs w:val="28"/>
        </w:rPr>
      </w:pPr>
      <w:r w:rsidRPr="00C4594D">
        <w:rPr>
          <w:sz w:val="28"/>
          <w:szCs w:val="28"/>
        </w:rPr>
        <w:t>Исковое заявление о восстановлении на работе необходимо подать в суд в течение месяца со дня вручения копии приказа об увольнении либо со дня выдачи трудовой книжки или сведений о трудовой деятельности (ч. 1 ст. 392 ТК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(ч. 3 ст. 392 ТК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Если срок подачи иска о восстановлении на работе и (или) иска о компенсации морального вреда (если он заявляется самостоятельно) пропущен по уважительным причинам, он может быть восстановлен судом. Вопрос об уважительности причин пропуска срока и о его восстановлении должен разрешаться судом с учетом всей совокупности обстоятельств конкретного дела, не позволивших работнику своевременно обратиться в суд за разрешением индивидуального трудового спора. Уважительными причинами могут быть, в частности, болезнь истца, в том числе в случае нахождения на амбулаторном лечении, нетрудоспособность в связи с беременностью и родами, нахождение в командировке, невозможность обращения в суд вследствие непреодолимой силы, необходимость осуществления ухода за тяжелобольными членами семьи, обращение в органы прокуратуры и (или) государственную инспекцию труда и ожидание восстановления прав во внесудебном порядке, ошибочная подача иска в установленный срок в суд, которому дело неподсудно, оспаривание в судебном порядке приказа о сокращении штата, послужившего основанием для увольнения, введение работника в заблуждение работодателем и ожидание им выполнения обещания (ч. 5 ст. 392 ТК РФ; п. 22 Обзора, утв. Президиумом Верховного Суда РФ 09.12.2020; п. 5 Постановления Пленума Верховного Суда РФ от 17.03.2004 N 2; п. 16 Постановления Пленума Верховного Суда РФ N 15; Определения Судебной коллегии по гражданским делам Верховного Суда РФ от 16.03.2020 N 25-КГ19-15, от 05.08.2019 N 16-</w:t>
      </w:r>
      <w:r w:rsidRPr="00C4594D">
        <w:rPr>
          <w:sz w:val="28"/>
          <w:szCs w:val="28"/>
        </w:rPr>
        <w:lastRenderedPageBreak/>
        <w:t>КГ19-21, от 30.03.2020 N 24-КГ20-1, от 18.05.2020 N 18-КГ20-14, от 29.06.2020 N 16-КГ20-6).</w:t>
      </w:r>
    </w:p>
    <w:p w:rsidR="00AF1812" w:rsidRPr="00C4594D" w:rsidRDefault="00AF1812" w:rsidP="00AF1812">
      <w:pPr>
        <w:pStyle w:val="ConsPlusNormal"/>
        <w:ind w:firstLine="240"/>
        <w:contextualSpacing/>
        <w:mirrorIndents/>
        <w:jc w:val="both"/>
        <w:rPr>
          <w:sz w:val="28"/>
          <w:szCs w:val="28"/>
        </w:rPr>
      </w:pPr>
      <w:r w:rsidRPr="00C4594D">
        <w:rPr>
          <w:sz w:val="28"/>
          <w:szCs w:val="28"/>
        </w:rPr>
        <w:t xml:space="preserve">По своему выбору исковое заявление </w:t>
      </w:r>
      <w:r>
        <w:rPr>
          <w:sz w:val="28"/>
          <w:szCs w:val="28"/>
        </w:rPr>
        <w:t>можно</w:t>
      </w:r>
      <w:r w:rsidRPr="00C4594D">
        <w:rPr>
          <w:sz w:val="28"/>
          <w:szCs w:val="28"/>
        </w:rPr>
        <w:t xml:space="preserve"> подать в районный суд (ст. ст. 24, 28, ч. 2, 6.3, 9 ст. 29 ГПК РФ; п. 1 Обзора):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месту жительства;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адресу (месту жительства) ответчика. Иск к организации, связанный с деятельностью ее филиала или представительства, может быть предъявлен также в суд по адресу такого филиала или представительства;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месту исполнения трудового договора, из которого вытекает иск, если в договоре указано место его исполнения.</w:t>
      </w:r>
    </w:p>
    <w:p w:rsidR="00AF1812" w:rsidRPr="00C4594D" w:rsidRDefault="00AF1812" w:rsidP="00AF1812">
      <w:pPr>
        <w:pStyle w:val="ConsPlusNormal"/>
        <w:ind w:firstLine="313"/>
        <w:contextualSpacing/>
        <w:mirrorIndents/>
        <w:jc w:val="both"/>
        <w:rPr>
          <w:sz w:val="28"/>
          <w:szCs w:val="28"/>
        </w:rPr>
      </w:pPr>
      <w:r w:rsidRPr="00C4594D">
        <w:rPr>
          <w:sz w:val="28"/>
          <w:szCs w:val="28"/>
        </w:rPr>
        <w:t>Исковое заявление и прилагаемые к нему документы можно подать в бумажном или в электронном виде при наличии технической возможности для этого в суде. Особенности подачи документов через Интернет рекомендуе</w:t>
      </w:r>
      <w:r>
        <w:rPr>
          <w:sz w:val="28"/>
          <w:szCs w:val="28"/>
        </w:rPr>
        <w:t>тся</w:t>
      </w:r>
      <w:r w:rsidRPr="00C4594D">
        <w:rPr>
          <w:sz w:val="28"/>
          <w:szCs w:val="28"/>
        </w:rPr>
        <w:t xml:space="preserve"> уточнить в суде и (или) в уполномоченном МФЦ (в случае оказания такой помощи) (ч. 1.1 ст. 3, ч. 1.1 ст. 35, ч. 1 ст. 131 ГПК РФ; ч. 2 ст. 7 Закона от 30.12.2021 N 440-ФЗ; ч. 4 ст. 12 Закона от 23.06.2016 N 220-ФЗ; п. 26(1) Правил, утв. Постановлением Правительства РФ от 22.12.2012 N 1376).</w:t>
      </w:r>
    </w:p>
    <w:p w:rsidR="00AF1812" w:rsidRPr="00C4594D" w:rsidRDefault="00AF1812" w:rsidP="00AF1812">
      <w:pPr>
        <w:pStyle w:val="ConsPlusNormal"/>
        <w:ind w:firstLine="313"/>
        <w:contextualSpacing/>
        <w:mirrorIndents/>
        <w:jc w:val="both"/>
        <w:rPr>
          <w:sz w:val="28"/>
          <w:szCs w:val="28"/>
        </w:rPr>
      </w:pPr>
      <w:r w:rsidRPr="00C4594D">
        <w:rPr>
          <w:sz w:val="28"/>
          <w:szCs w:val="28"/>
        </w:rPr>
        <w:t>Дело рассматривается судом с обязательным привлечением к участию в деле прокурора, который дает заключение по требованию о восстановлении на работе. При этом его участие обязательно на любой стадии процесса, в том числе на стадии предварительного судебного заседания (ч. 3 ст. 45 ГПК РФ; п. 10 Обзора, утв. Президиумом Верховного Суда РФ 17.07.2019).</w:t>
      </w:r>
    </w:p>
    <w:p w:rsidR="00AF1812" w:rsidRPr="00C4594D" w:rsidRDefault="00AF1812" w:rsidP="00AF1812">
      <w:pPr>
        <w:pStyle w:val="ConsPlusNormal"/>
        <w:ind w:firstLine="313"/>
        <w:contextualSpacing/>
        <w:mirrorIndents/>
        <w:jc w:val="both"/>
        <w:rPr>
          <w:sz w:val="28"/>
          <w:szCs w:val="28"/>
        </w:rPr>
      </w:pPr>
      <w:r w:rsidRPr="00C4594D">
        <w:rPr>
          <w:sz w:val="28"/>
          <w:szCs w:val="28"/>
        </w:rPr>
        <w:t>Решение о восстановлении на работе незаконно уволенного работника подлежит немедленному исполнению. За время задержки работодателем исполнения такого решения работнику должен быть выплачен средний заработок (ст. 396 ТК РФ; п. 62 Постановления Пленума Верховного Суда РФ N 2).</w:t>
      </w:r>
    </w:p>
    <w:p w:rsidR="00AF1812" w:rsidRPr="00C4594D" w:rsidRDefault="00AF1812" w:rsidP="00AF1812">
      <w:pPr>
        <w:pStyle w:val="ConsPlusNormal"/>
        <w:ind w:firstLine="540"/>
        <w:contextualSpacing/>
        <w:mirrorIndents/>
        <w:jc w:val="both"/>
        <w:rPr>
          <w:sz w:val="28"/>
          <w:szCs w:val="28"/>
        </w:rPr>
      </w:pPr>
      <w:r w:rsidRPr="00C4594D">
        <w:rPr>
          <w:sz w:val="28"/>
          <w:szCs w:val="28"/>
        </w:rPr>
        <w:t>Средний заработок за время вынужденного прогула в связи с незаконным увольнением облагается НДФЛ (</w:t>
      </w:r>
      <w:proofErr w:type="spellStart"/>
      <w:r w:rsidRPr="00C4594D">
        <w:rPr>
          <w:sz w:val="28"/>
          <w:szCs w:val="28"/>
        </w:rPr>
        <w:t>пп</w:t>
      </w:r>
      <w:proofErr w:type="spellEnd"/>
      <w:r w:rsidRPr="00C4594D">
        <w:rPr>
          <w:sz w:val="28"/>
          <w:szCs w:val="28"/>
        </w:rPr>
        <w:t>. 6 п. 1 ст. 208, ст. 209 НК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Решение суда вступает в законную силу по истечении месяца на апелляционное обжалование, если оно не было обжаловано, а в случае подачи апелляционной жалобы - после ее рассмотрения судом, если обжалуемое решение не было отменено (ч. 1 ст. 209, ч. 2 ст. 321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 xml:space="preserve">В случае вынесения решения об отказе в удовлетворении требований либо о частичном их удовлетворении </w:t>
      </w:r>
      <w:r>
        <w:rPr>
          <w:sz w:val="28"/>
          <w:szCs w:val="28"/>
        </w:rPr>
        <w:t>п</w:t>
      </w:r>
      <w:r w:rsidRPr="00C4594D">
        <w:rPr>
          <w:sz w:val="28"/>
          <w:szCs w:val="28"/>
        </w:rPr>
        <w:t>о общему правилу решение районного суда можно обжаловать в суд апелляционной и кассационной инстанций.</w:t>
      </w:r>
    </w:p>
    <w:p w:rsidR="00AF1812" w:rsidRPr="00C4594D" w:rsidRDefault="00AF1812" w:rsidP="00AF1812">
      <w:pPr>
        <w:pStyle w:val="ConsPlusNormal"/>
        <w:ind w:firstLine="540"/>
        <w:contextualSpacing/>
        <w:mirrorIndents/>
        <w:jc w:val="both"/>
        <w:rPr>
          <w:sz w:val="28"/>
          <w:szCs w:val="28"/>
        </w:rPr>
      </w:pPr>
      <w:r w:rsidRPr="00C4594D">
        <w:rPr>
          <w:sz w:val="28"/>
          <w:szCs w:val="28"/>
        </w:rPr>
        <w:t>Апелляционная жалоба может быть подана не позднее месяца со дня принятия решения суда в окончательной форме через районный суд, принявший решение (ст. 321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lastRenderedPageBreak/>
        <w:t>Апелляционная жалоба подлежит рассмотрению судом апелляционной инстанции в срок, не превышающий двух месяцев со дня поступления дела в указанный суд (п. 2 ст. 320.1, ч. 1 ст. 327.2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По результатам рассмотрения жалобы решение районного суда может быть оставлено без изменения, отменено или изменено с принятием нового решения либо отменено с прекращением производства по делу или оставлением заявления без рассмотрения (ст. 328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Если решение районного суда оставлено без изменения, оно вступает в законную силу после рассмотрения судом апелляционной инстанции жалобы. В случае отмены или изменения решения суда и принятия нового решения оно вступает в законную силу немедленно (ч. 1 ст. 209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Копия определения суда апелляционной инстанции направляется лицам, участвующим в деле, в пятидневный срок со дня его вынесения в окончательной форме. В мотивированном апелляционном определении должна быть указана дата его изготовления (ч. 6, 7 ст. 329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 xml:space="preserve">В случае отказа в удовлетворении апелляционной жалобы </w:t>
      </w:r>
      <w:r>
        <w:rPr>
          <w:sz w:val="28"/>
          <w:szCs w:val="28"/>
        </w:rPr>
        <w:t>можно</w:t>
      </w:r>
      <w:r w:rsidRPr="00C4594D">
        <w:rPr>
          <w:sz w:val="28"/>
          <w:szCs w:val="28"/>
        </w:rPr>
        <w:t xml:space="preserve"> подать кассационную жалобу в течение трех месяцев со дня вступления решения районного суда в законную силу. Указанный срок начинает исчисляться со дня изготовления мотивированного апелляционного определения (ч. 1 ст. 376.1, ч. 1, 2 ст. 377 ГПК РФ; п. 3 Постановления Пленума Верховного Суда РФ от 22.06.2021 N 17).</w:t>
      </w:r>
    </w:p>
    <w:p w:rsidR="00AF1812" w:rsidRPr="00C4594D" w:rsidRDefault="00AF1812" w:rsidP="00AF1812">
      <w:pPr>
        <w:pStyle w:val="ConsPlusNormal"/>
        <w:ind w:firstLine="540"/>
        <w:contextualSpacing/>
        <w:mirrorIndents/>
        <w:jc w:val="both"/>
        <w:rPr>
          <w:sz w:val="28"/>
          <w:szCs w:val="28"/>
        </w:rPr>
      </w:pPr>
      <w:r w:rsidRPr="00C4594D">
        <w:rPr>
          <w:sz w:val="28"/>
          <w:szCs w:val="28"/>
        </w:rPr>
        <w:t>Жалоба с делом рассматривается кассационным судом общей юрисдикции в судебном заседании не более двух месяцев (ч. 1 ст. 379.4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По результатам рассмотрения кассационной жалобы с делом кассационный суд общей юрисдикции вправе (ст. 379.1, ч. 1 ст. 390 ГПК РФ):</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постановление суда первой и (или) апелляционной инстанции без изменения, кассационную жалобу без удовлетворения;</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этом суд может указать на необходимость рассмотрения дела в ином составе судей;</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отменить постановление суда первой или апелляционной инстанции полностью либо в части и оставить заявление без рассмотрения либо прекратить производство по делу;</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в силе одно из принятых по делу судебных постановлений;</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отменить либо изменить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кассационную жалобу без рассмотрения по существу.</w:t>
      </w:r>
    </w:p>
    <w:p w:rsidR="00AF1812" w:rsidRPr="00C4594D" w:rsidRDefault="00AF1812" w:rsidP="00AF1812">
      <w:pPr>
        <w:pStyle w:val="ConsPlusNormal"/>
        <w:contextualSpacing/>
        <w:mirrorIndents/>
        <w:jc w:val="both"/>
        <w:rPr>
          <w:sz w:val="28"/>
          <w:szCs w:val="28"/>
        </w:rPr>
      </w:pPr>
      <w:r w:rsidRPr="00C4594D">
        <w:rPr>
          <w:sz w:val="28"/>
          <w:szCs w:val="28"/>
        </w:rPr>
        <w:t xml:space="preserve">Определение суда кассационной инстанции вступает в законную силу со дня его принятия. При этом составление мотивированного определения кассационного суда общей юрисдикции может быть отложено на срок не </w:t>
      </w:r>
      <w:r w:rsidRPr="00C4594D">
        <w:rPr>
          <w:sz w:val="28"/>
          <w:szCs w:val="28"/>
        </w:rPr>
        <w:lastRenderedPageBreak/>
        <w:t>более десяти дней со дня объявления в судебном заседании его резолютивной части (ч. 6, 7 ст. 390.1 ГПК РФ).</w:t>
      </w:r>
    </w:p>
    <w:p w:rsidR="00AF1812" w:rsidRPr="00C4594D" w:rsidRDefault="00AF1812" w:rsidP="00AF1812">
      <w:pPr>
        <w:pStyle w:val="ConsPlusNormal"/>
        <w:contextualSpacing/>
        <w:mirrorIndents/>
        <w:jc w:val="both"/>
        <w:rPr>
          <w:sz w:val="28"/>
          <w:szCs w:val="28"/>
        </w:rPr>
      </w:pPr>
      <w:r w:rsidRPr="00C4594D">
        <w:rPr>
          <w:sz w:val="28"/>
          <w:szCs w:val="28"/>
        </w:rPr>
        <w:t xml:space="preserve">Госпошлина за обжалование не уплачивается (ст. 393 ТК РФ; </w:t>
      </w:r>
      <w:proofErr w:type="spellStart"/>
      <w:r w:rsidRPr="00C4594D">
        <w:rPr>
          <w:sz w:val="28"/>
          <w:szCs w:val="28"/>
        </w:rPr>
        <w:t>пп</w:t>
      </w:r>
      <w:proofErr w:type="spellEnd"/>
      <w:r w:rsidRPr="00C4594D">
        <w:rPr>
          <w:sz w:val="28"/>
          <w:szCs w:val="28"/>
        </w:rPr>
        <w:t>. 1 п. 1 ст. 333.36 НК РФ; п. 4 Постановления Пленума Верховного Суда РФ N 2).</w:t>
      </w:r>
    </w:p>
    <w:p w:rsidR="00AF1812" w:rsidRDefault="00AF1812" w:rsidP="00AF1812">
      <w:pPr>
        <w:pStyle w:val="ConsPlusNormal"/>
        <w:contextualSpacing/>
        <w:mirrorIndents/>
        <w:jc w:val="both"/>
        <w:rPr>
          <w:sz w:val="28"/>
          <w:szCs w:val="28"/>
        </w:rPr>
      </w:pPr>
    </w:p>
    <w:p w:rsidR="00AF1812" w:rsidRPr="00C4594D" w:rsidRDefault="00AF1812" w:rsidP="00AF1812">
      <w:pPr>
        <w:pStyle w:val="ConsPlusNormal"/>
        <w:contextualSpacing/>
        <w:mirrorIndents/>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У.С. Морозова</w:t>
      </w:r>
    </w:p>
    <w:p w:rsidR="00AF1812" w:rsidRPr="003A7C8A" w:rsidRDefault="00AF1812" w:rsidP="00AF1812">
      <w:pPr>
        <w:pStyle w:val="ConsPlusNormal"/>
        <w:contextualSpacing/>
        <w:jc w:val="both"/>
        <w:rPr>
          <w:sz w:val="28"/>
          <w:szCs w:val="28"/>
        </w:rPr>
      </w:pPr>
    </w:p>
    <w:p w:rsidR="00AF1812" w:rsidRPr="00D4564A" w:rsidRDefault="00AF1812" w:rsidP="00AF1812">
      <w:pPr>
        <w:pStyle w:val="ConsPlusNormal"/>
        <w:contextualSpacing/>
        <w:jc w:val="both"/>
        <w:rPr>
          <w:sz w:val="28"/>
          <w:szCs w:val="28"/>
        </w:rPr>
      </w:pPr>
    </w:p>
    <w:p w:rsidR="00AF1812" w:rsidRPr="00EB3623" w:rsidRDefault="00AF1812" w:rsidP="00AF1812">
      <w:pPr>
        <w:pStyle w:val="ConsPlusNormal"/>
        <w:contextualSpacing/>
        <w:jc w:val="both"/>
        <w:rPr>
          <w:sz w:val="28"/>
          <w:szCs w:val="28"/>
        </w:rPr>
      </w:pPr>
    </w:p>
    <w:p w:rsidR="00AF1812" w:rsidRPr="0089368C" w:rsidRDefault="00AF1812" w:rsidP="00AF1812">
      <w:pPr>
        <w:pStyle w:val="ConsPlusNormal"/>
        <w:contextualSpacing/>
        <w:jc w:val="both"/>
        <w:rPr>
          <w:sz w:val="28"/>
          <w:szCs w:val="28"/>
        </w:rPr>
      </w:pPr>
    </w:p>
    <w:p w:rsidR="00AF1812" w:rsidRPr="00A5084B" w:rsidRDefault="00AF1812" w:rsidP="00AF1812">
      <w:pPr>
        <w:pStyle w:val="ConsPlusNormal"/>
        <w:contextualSpacing/>
        <w:jc w:val="both"/>
        <w:rPr>
          <w:sz w:val="28"/>
          <w:szCs w:val="28"/>
        </w:rPr>
      </w:pPr>
      <w:r>
        <w:rPr>
          <w:sz w:val="28"/>
          <w:szCs w:val="28"/>
        </w:rPr>
        <w:t xml:space="preserve"> </w:t>
      </w:r>
    </w:p>
    <w:p w:rsidR="006268C6" w:rsidRPr="00DD2270" w:rsidRDefault="006268C6" w:rsidP="006268C6">
      <w:pPr>
        <w:pStyle w:val="ConsPlusNormal"/>
        <w:contextualSpacing/>
        <w:jc w:val="both"/>
        <w:outlineLvl w:val="0"/>
        <w:rPr>
          <w:sz w:val="28"/>
          <w:szCs w:val="28"/>
        </w:rPr>
      </w:pPr>
    </w:p>
    <w:sectPr w:rsidR="006268C6" w:rsidRPr="00DD2270"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2245"/>
    <w:rsid w:val="000229B6"/>
    <w:rsid w:val="00067E94"/>
    <w:rsid w:val="000B7416"/>
    <w:rsid w:val="001B43EB"/>
    <w:rsid w:val="0023059F"/>
    <w:rsid w:val="003661B6"/>
    <w:rsid w:val="003F05EC"/>
    <w:rsid w:val="0041062A"/>
    <w:rsid w:val="0041190F"/>
    <w:rsid w:val="005815F5"/>
    <w:rsid w:val="00583B87"/>
    <w:rsid w:val="005A42D2"/>
    <w:rsid w:val="00610552"/>
    <w:rsid w:val="006268C6"/>
    <w:rsid w:val="006E693C"/>
    <w:rsid w:val="006E7E1E"/>
    <w:rsid w:val="0077470B"/>
    <w:rsid w:val="007F58B9"/>
    <w:rsid w:val="00843FBF"/>
    <w:rsid w:val="0085410E"/>
    <w:rsid w:val="00882245"/>
    <w:rsid w:val="00882D4B"/>
    <w:rsid w:val="008D3C3F"/>
    <w:rsid w:val="009B46ED"/>
    <w:rsid w:val="00AC66D5"/>
    <w:rsid w:val="00AF1812"/>
    <w:rsid w:val="00B113EE"/>
    <w:rsid w:val="00B1390E"/>
    <w:rsid w:val="00BB2512"/>
    <w:rsid w:val="00BF3AF4"/>
    <w:rsid w:val="00CA1C37"/>
    <w:rsid w:val="00D11CD8"/>
    <w:rsid w:val="00D22A06"/>
    <w:rsid w:val="00DB2031"/>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7F58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58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11391</Words>
  <Characters>64935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21</cp:revision>
  <cp:lastPrinted>2025-04-10T02:56:00Z</cp:lastPrinted>
  <dcterms:created xsi:type="dcterms:W3CDTF">2021-07-19T10:59:00Z</dcterms:created>
  <dcterms:modified xsi:type="dcterms:W3CDTF">2025-04-10T02:58:00Z</dcterms:modified>
</cp:coreProperties>
</file>