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E36" w:rsidRPr="00171CA2" w:rsidRDefault="00225E36" w:rsidP="00B571EB">
      <w:pPr>
        <w:jc w:val="center"/>
        <w:rPr>
          <w:sz w:val="28"/>
          <w:szCs w:val="28"/>
        </w:rPr>
      </w:pPr>
      <w:r>
        <w:rPr>
          <w:b/>
          <w:sz w:val="28"/>
          <w:szCs w:val="28"/>
        </w:rPr>
        <w:t>АДМИНИСТРАЦИЯ ВОЛЧАНСКОГО СЕЛЬСОВЕТА</w:t>
      </w:r>
    </w:p>
    <w:p w:rsidR="00225E36" w:rsidRDefault="00225E36" w:rsidP="00225E36">
      <w:pPr>
        <w:jc w:val="center"/>
        <w:rPr>
          <w:b/>
          <w:sz w:val="28"/>
          <w:szCs w:val="28"/>
        </w:rPr>
      </w:pPr>
      <w:r>
        <w:rPr>
          <w:b/>
          <w:sz w:val="28"/>
          <w:szCs w:val="28"/>
        </w:rPr>
        <w:t>ДОВОЛЕНСКОГО РАЙОНА НОВОСИБИРСКОЙ ОБЛАСТИ</w:t>
      </w:r>
    </w:p>
    <w:p w:rsidR="00225E36" w:rsidRDefault="00225E36" w:rsidP="00225E36">
      <w:pPr>
        <w:jc w:val="center"/>
        <w:rPr>
          <w:b/>
          <w:sz w:val="28"/>
          <w:szCs w:val="28"/>
        </w:rPr>
      </w:pPr>
    </w:p>
    <w:p w:rsidR="00225E36" w:rsidRDefault="00225E36" w:rsidP="00225E36">
      <w:pPr>
        <w:jc w:val="center"/>
        <w:rPr>
          <w:b/>
          <w:sz w:val="28"/>
          <w:szCs w:val="28"/>
        </w:rPr>
      </w:pPr>
      <w:r>
        <w:rPr>
          <w:b/>
          <w:sz w:val="28"/>
          <w:szCs w:val="28"/>
        </w:rPr>
        <w:t>ПОСТАНОВЛЕНИЕ</w:t>
      </w:r>
    </w:p>
    <w:p w:rsidR="00225E36" w:rsidRDefault="00225E36" w:rsidP="00225E36">
      <w:pPr>
        <w:jc w:val="center"/>
        <w:rPr>
          <w:b/>
          <w:sz w:val="28"/>
          <w:szCs w:val="28"/>
        </w:rPr>
      </w:pPr>
    </w:p>
    <w:p w:rsidR="00225E36" w:rsidRPr="00367573" w:rsidRDefault="00225E36" w:rsidP="00225E36">
      <w:pPr>
        <w:rPr>
          <w:b/>
          <w:sz w:val="28"/>
          <w:szCs w:val="28"/>
        </w:rPr>
      </w:pPr>
      <w:r>
        <w:rPr>
          <w:b/>
          <w:sz w:val="28"/>
          <w:szCs w:val="28"/>
        </w:rPr>
        <w:t>21.02.2019</w:t>
      </w:r>
      <w:r w:rsidRPr="00367573">
        <w:rPr>
          <w:b/>
          <w:sz w:val="28"/>
          <w:szCs w:val="28"/>
        </w:rPr>
        <w:t xml:space="preserve">                                                                           </w:t>
      </w:r>
      <w:r>
        <w:rPr>
          <w:b/>
          <w:sz w:val="28"/>
          <w:szCs w:val="28"/>
        </w:rPr>
        <w:t xml:space="preserve">                            № 10</w:t>
      </w:r>
    </w:p>
    <w:p w:rsidR="00225E36" w:rsidRDefault="00225E36" w:rsidP="00225E36">
      <w:pPr>
        <w:jc w:val="both"/>
        <w:rPr>
          <w:sz w:val="28"/>
          <w:szCs w:val="28"/>
        </w:rPr>
      </w:pPr>
    </w:p>
    <w:p w:rsidR="00225E36" w:rsidRPr="00671BCA" w:rsidRDefault="00225E36" w:rsidP="00225E36">
      <w:pPr>
        <w:jc w:val="center"/>
        <w:rPr>
          <w:bCs/>
          <w:sz w:val="28"/>
          <w:szCs w:val="28"/>
        </w:rPr>
      </w:pPr>
      <w:bookmarkStart w:id="0" w:name="_GoBack"/>
      <w:r w:rsidRPr="00671BCA">
        <w:rPr>
          <w:bCs/>
          <w:sz w:val="28"/>
          <w:szCs w:val="28"/>
        </w:rPr>
        <w:t xml:space="preserve">О внесении изменений в отдельные постановления администрации </w:t>
      </w:r>
      <w:r>
        <w:rPr>
          <w:bCs/>
          <w:sz w:val="28"/>
          <w:szCs w:val="28"/>
        </w:rPr>
        <w:t xml:space="preserve">Волчанского сельсовета </w:t>
      </w:r>
      <w:proofErr w:type="spellStart"/>
      <w:r>
        <w:rPr>
          <w:bCs/>
          <w:sz w:val="28"/>
          <w:szCs w:val="28"/>
        </w:rPr>
        <w:t>Доволенского</w:t>
      </w:r>
      <w:proofErr w:type="spellEnd"/>
      <w:r>
        <w:rPr>
          <w:bCs/>
          <w:sz w:val="28"/>
          <w:szCs w:val="28"/>
        </w:rPr>
        <w:t xml:space="preserve"> района Новосибирской области</w:t>
      </w:r>
      <w:r w:rsidRPr="00671BCA">
        <w:rPr>
          <w:bCs/>
          <w:sz w:val="28"/>
          <w:szCs w:val="28"/>
        </w:rPr>
        <w:t xml:space="preserve"> </w:t>
      </w:r>
    </w:p>
    <w:bookmarkEnd w:id="0"/>
    <w:p w:rsidR="00225E36" w:rsidRPr="0041162B" w:rsidRDefault="00225E36" w:rsidP="00225E36">
      <w:pPr>
        <w:jc w:val="center"/>
        <w:rPr>
          <w:b/>
          <w:bCs/>
          <w:sz w:val="28"/>
          <w:szCs w:val="28"/>
        </w:rPr>
      </w:pPr>
    </w:p>
    <w:p w:rsidR="00225E36" w:rsidRPr="00DE7B26" w:rsidRDefault="00225E36" w:rsidP="00225E36">
      <w:pPr>
        <w:pStyle w:val="2"/>
        <w:shd w:val="clear" w:color="auto" w:fill="FFFFFF"/>
        <w:spacing w:before="0" w:beforeAutospacing="0" w:after="157" w:afterAutospacing="0" w:line="185" w:lineRule="atLeast"/>
        <w:jc w:val="both"/>
        <w:rPr>
          <w:rFonts w:ascii="Arial" w:hAnsi="Arial" w:cs="Arial"/>
          <w:color w:val="4D4D4D"/>
          <w:sz w:val="17"/>
          <w:szCs w:val="17"/>
        </w:rPr>
      </w:pPr>
      <w:r>
        <w:rPr>
          <w:sz w:val="28"/>
          <w:szCs w:val="28"/>
        </w:rPr>
        <w:tab/>
      </w:r>
      <w:r w:rsidRPr="00DE7B26">
        <w:rPr>
          <w:b w:val="0"/>
          <w:sz w:val="28"/>
          <w:szCs w:val="28"/>
        </w:rPr>
        <w:tab/>
      </w:r>
      <w:proofErr w:type="gramStart"/>
      <w:r w:rsidRPr="00DE7B26">
        <w:rPr>
          <w:b w:val="0"/>
          <w:bCs w:val="0"/>
          <w:sz w:val="28"/>
          <w:szCs w:val="28"/>
        </w:rPr>
        <w:t>В соответствии с Приказом Минтруда России от 26.07.2018 № 490-н «О внесении изменений в Приказ Министерства труда и социальной защиты Российской Федерации от 07.10.2013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proofErr w:type="gramEnd"/>
      <w:r w:rsidRPr="00DE7B26">
        <w:rPr>
          <w:b w:val="0"/>
          <w:bCs w:val="0"/>
          <w:sz w:val="28"/>
          <w:szCs w:val="28"/>
        </w:rPr>
        <w:t xml:space="preserve"> (</w:t>
      </w:r>
      <w:proofErr w:type="gramStart"/>
      <w:r w:rsidRPr="00DE7B26">
        <w:rPr>
          <w:b w:val="0"/>
          <w:bCs w:val="0"/>
          <w:sz w:val="28"/>
          <w:szCs w:val="28"/>
        </w:rPr>
        <w:t>компаний), иных организаций, созданных на основании федеральных законов, и требованиях к должностям,</w:t>
      </w:r>
      <w:r>
        <w:rPr>
          <w:b w:val="0"/>
          <w:bCs w:val="0"/>
          <w:sz w:val="28"/>
          <w:szCs w:val="28"/>
        </w:rPr>
        <w:t xml:space="preserve"> </w:t>
      </w:r>
      <w:r w:rsidRPr="00DE7B26">
        <w:rPr>
          <w:b w:val="0"/>
          <w:bCs w:val="0"/>
          <w:sz w:val="28"/>
          <w:szCs w:val="28"/>
        </w:rPr>
        <w:t>замещение которых влечет за собой размещение сведений о доходах, расходах, об имуществе и обязательствах имущественного характера», Федеральным законом от 30.10.2018 № 382-ФЗ</w:t>
      </w:r>
      <w:r>
        <w:rPr>
          <w:b w:val="0"/>
          <w:bCs w:val="0"/>
          <w:sz w:val="28"/>
          <w:szCs w:val="28"/>
        </w:rPr>
        <w:t xml:space="preserve"> «О внесении изменений в отдельные законодательные акты Российской Федерации» и</w:t>
      </w:r>
      <w:r>
        <w:rPr>
          <w:b w:val="0"/>
          <w:color w:val="4D4D4D"/>
          <w:sz w:val="28"/>
          <w:szCs w:val="28"/>
        </w:rPr>
        <w:t xml:space="preserve"> </w:t>
      </w:r>
      <w:r w:rsidRPr="00DE7B26">
        <w:rPr>
          <w:b w:val="0"/>
          <w:bCs w:val="0"/>
          <w:sz w:val="28"/>
          <w:szCs w:val="28"/>
        </w:rPr>
        <w:t>д</w:t>
      </w:r>
      <w:r w:rsidRPr="00DE7B26">
        <w:rPr>
          <w:b w:val="0"/>
          <w:sz w:val="28"/>
          <w:szCs w:val="28"/>
        </w:rPr>
        <w:t xml:space="preserve">ля приведения нормативно правовых актов администрации Волчанского сельсовета </w:t>
      </w:r>
      <w:proofErr w:type="spellStart"/>
      <w:r w:rsidRPr="00DE7B26">
        <w:rPr>
          <w:b w:val="0"/>
          <w:sz w:val="28"/>
          <w:szCs w:val="28"/>
        </w:rPr>
        <w:t>Доволенского</w:t>
      </w:r>
      <w:proofErr w:type="spellEnd"/>
      <w:r w:rsidRPr="00DE7B26">
        <w:rPr>
          <w:b w:val="0"/>
          <w:sz w:val="28"/>
          <w:szCs w:val="28"/>
        </w:rPr>
        <w:t xml:space="preserve"> района Новосибирской области в соответствие с действующим законодательством</w:t>
      </w:r>
      <w:proofErr w:type="gramEnd"/>
      <w:r w:rsidRPr="00DE7B26">
        <w:rPr>
          <w:b w:val="0"/>
          <w:sz w:val="28"/>
          <w:szCs w:val="28"/>
        </w:rPr>
        <w:t>, администрация Волчанского сельсовета</w:t>
      </w:r>
      <w:r>
        <w:rPr>
          <w:sz w:val="28"/>
          <w:szCs w:val="28"/>
        </w:rPr>
        <w:t xml:space="preserve"> </w:t>
      </w:r>
      <w:r w:rsidRPr="00671BCA">
        <w:rPr>
          <w:sz w:val="28"/>
          <w:szCs w:val="28"/>
        </w:rPr>
        <w:t>ПОСТАНОВЛЯЕТ:</w:t>
      </w:r>
    </w:p>
    <w:p w:rsidR="00225E36" w:rsidRDefault="00225E36" w:rsidP="00225E36">
      <w:pPr>
        <w:jc w:val="both"/>
        <w:rPr>
          <w:bCs/>
          <w:sz w:val="28"/>
          <w:szCs w:val="28"/>
        </w:rPr>
      </w:pPr>
      <w:r>
        <w:rPr>
          <w:bCs/>
          <w:sz w:val="28"/>
          <w:szCs w:val="28"/>
        </w:rPr>
        <w:tab/>
        <w:t xml:space="preserve">1. Внести следующие изменения в  постановления администрации Волчанского сельсовета </w:t>
      </w:r>
      <w:proofErr w:type="spellStart"/>
      <w:r>
        <w:rPr>
          <w:bCs/>
          <w:sz w:val="28"/>
          <w:szCs w:val="28"/>
        </w:rPr>
        <w:t>Доволенского</w:t>
      </w:r>
      <w:proofErr w:type="spellEnd"/>
      <w:r>
        <w:rPr>
          <w:bCs/>
          <w:sz w:val="28"/>
          <w:szCs w:val="28"/>
        </w:rPr>
        <w:t xml:space="preserve"> района Новосибирской области:</w:t>
      </w:r>
    </w:p>
    <w:p w:rsidR="00225E36" w:rsidRPr="001306D8" w:rsidRDefault="00225E36" w:rsidP="00225E36">
      <w:pPr>
        <w:jc w:val="both"/>
        <w:rPr>
          <w:rFonts w:eastAsia="Calibri"/>
          <w:bCs/>
          <w:sz w:val="28"/>
          <w:szCs w:val="28"/>
        </w:rPr>
      </w:pPr>
      <w:r>
        <w:rPr>
          <w:bCs/>
          <w:sz w:val="28"/>
          <w:szCs w:val="28"/>
        </w:rPr>
        <w:tab/>
        <w:t xml:space="preserve">1.1. </w:t>
      </w:r>
      <w:proofErr w:type="gramStart"/>
      <w:r>
        <w:rPr>
          <w:bCs/>
          <w:sz w:val="28"/>
          <w:szCs w:val="28"/>
        </w:rPr>
        <w:t>В постановлении  от 16.05.2018 № 34 «</w:t>
      </w:r>
      <w:r>
        <w:rPr>
          <w:rFonts w:eastAsia="Calibri"/>
          <w:bCs/>
          <w:sz w:val="28"/>
          <w:szCs w:val="28"/>
        </w:rPr>
        <w:t xml:space="preserve">Об утверждении Порядка размещения сведений о доходах, расходах, об имуществе и обязательствах имущественного характера  лиц, замещающих муниципальные должности, муниципальных служащих, руководителей муниципальных учреждений Волчанского сельсовета </w:t>
      </w:r>
      <w:proofErr w:type="spellStart"/>
      <w:r>
        <w:rPr>
          <w:rFonts w:eastAsia="Calibri"/>
          <w:bCs/>
          <w:sz w:val="28"/>
          <w:szCs w:val="28"/>
        </w:rPr>
        <w:t>Доволенского</w:t>
      </w:r>
      <w:proofErr w:type="spellEnd"/>
      <w:r>
        <w:rPr>
          <w:rFonts w:eastAsia="Calibri"/>
          <w:bCs/>
          <w:sz w:val="28"/>
          <w:szCs w:val="28"/>
        </w:rPr>
        <w:t xml:space="preserve"> района Новосибирской области и членов их семей на официальных сайтах органов местного самоуправления Волчанского сельсовета </w:t>
      </w:r>
      <w:proofErr w:type="spellStart"/>
      <w:r>
        <w:rPr>
          <w:rFonts w:eastAsia="Calibri"/>
          <w:bCs/>
          <w:sz w:val="28"/>
          <w:szCs w:val="28"/>
        </w:rPr>
        <w:t>Доволенского</w:t>
      </w:r>
      <w:proofErr w:type="spellEnd"/>
      <w:r>
        <w:rPr>
          <w:rFonts w:eastAsia="Calibri"/>
          <w:bCs/>
          <w:sz w:val="28"/>
          <w:szCs w:val="28"/>
        </w:rPr>
        <w:t xml:space="preserve"> района Новосибирской области и предоставления этих сведений общероссийским средствам массовой информации для опубликования:</w:t>
      </w:r>
      <w:proofErr w:type="gramEnd"/>
    </w:p>
    <w:p w:rsidR="00225E36" w:rsidRDefault="00225E36" w:rsidP="00225E36">
      <w:pPr>
        <w:jc w:val="both"/>
        <w:rPr>
          <w:bCs/>
          <w:sz w:val="28"/>
          <w:szCs w:val="28"/>
        </w:rPr>
      </w:pPr>
      <w:r>
        <w:rPr>
          <w:bCs/>
          <w:sz w:val="28"/>
          <w:szCs w:val="28"/>
        </w:rPr>
        <w:tab/>
        <w:t>1.1.1.пункт 4 Порядка добавить подпунктами 1, 2 следующего содержания:</w:t>
      </w:r>
    </w:p>
    <w:p w:rsidR="00225E36" w:rsidRPr="000B6DEE" w:rsidRDefault="00225E36" w:rsidP="00225E36">
      <w:pPr>
        <w:ind w:firstLine="709"/>
        <w:contextualSpacing/>
        <w:jc w:val="both"/>
        <w:rPr>
          <w:sz w:val="28"/>
          <w:szCs w:val="28"/>
        </w:rPr>
      </w:pPr>
      <w:r>
        <w:rPr>
          <w:bCs/>
          <w:sz w:val="28"/>
          <w:szCs w:val="28"/>
        </w:rPr>
        <w:t xml:space="preserve"> </w:t>
      </w:r>
      <w:r>
        <w:rPr>
          <w:bCs/>
          <w:sz w:val="28"/>
          <w:szCs w:val="28"/>
        </w:rPr>
        <w:tab/>
      </w:r>
      <w:r w:rsidRPr="000B6DEE">
        <w:rPr>
          <w:bCs/>
          <w:sz w:val="28"/>
          <w:szCs w:val="28"/>
        </w:rPr>
        <w:t>«</w:t>
      </w:r>
      <w:r>
        <w:rPr>
          <w:bCs/>
          <w:sz w:val="28"/>
          <w:szCs w:val="28"/>
        </w:rPr>
        <w:t>1</w:t>
      </w:r>
      <w:r w:rsidRPr="000B6DEE">
        <w:rPr>
          <w:bCs/>
          <w:sz w:val="28"/>
          <w:szCs w:val="28"/>
        </w:rPr>
        <w:t xml:space="preserve">) </w:t>
      </w:r>
      <w:r w:rsidRPr="000B6DEE">
        <w:rPr>
          <w:sz w:val="28"/>
          <w:szCs w:val="28"/>
        </w:rPr>
        <w:t xml:space="preserve"> Сведения  предоставляются: </w:t>
      </w:r>
    </w:p>
    <w:p w:rsidR="00225E36" w:rsidRPr="000B6DEE" w:rsidRDefault="00225E36" w:rsidP="00225E36">
      <w:pPr>
        <w:ind w:firstLine="709"/>
        <w:contextualSpacing/>
        <w:jc w:val="both"/>
        <w:rPr>
          <w:sz w:val="28"/>
          <w:szCs w:val="28"/>
        </w:rPr>
      </w:pPr>
      <w:r w:rsidRPr="000B6DEE">
        <w:rPr>
          <w:sz w:val="28"/>
          <w:szCs w:val="28"/>
        </w:rPr>
        <w:t>а) без ограничения доступа к ним третьих лиц;</w:t>
      </w:r>
    </w:p>
    <w:p w:rsidR="00225E36" w:rsidRPr="000B6DEE" w:rsidRDefault="00225E36" w:rsidP="00225E36">
      <w:pPr>
        <w:ind w:firstLine="709"/>
        <w:contextualSpacing/>
        <w:jc w:val="both"/>
        <w:rPr>
          <w:sz w:val="28"/>
          <w:szCs w:val="28"/>
        </w:rPr>
      </w:pPr>
      <w:proofErr w:type="gramStart"/>
      <w:r w:rsidRPr="000B6DEE">
        <w:rPr>
          <w:sz w:val="28"/>
          <w:szCs w:val="28"/>
        </w:rPr>
        <w:t xml:space="preserve">б) в табличной форме </w:t>
      </w:r>
      <w:r>
        <w:rPr>
          <w:sz w:val="28"/>
          <w:szCs w:val="28"/>
        </w:rPr>
        <w:t xml:space="preserve"> </w:t>
      </w:r>
      <w:r w:rsidRPr="00E25232">
        <w:rPr>
          <w:color w:val="404040" w:themeColor="text1" w:themeTint="BF"/>
          <w:sz w:val="28"/>
          <w:szCs w:val="28"/>
        </w:rPr>
        <w:t xml:space="preserve">утвержденной </w:t>
      </w:r>
      <w:hyperlink r:id="rId6" w:history="1">
        <w:r w:rsidRPr="00E25232">
          <w:rPr>
            <w:rStyle w:val="a4"/>
            <w:rFonts w:eastAsia="Arial"/>
            <w:color w:val="404040" w:themeColor="text1" w:themeTint="BF"/>
            <w:sz w:val="28"/>
            <w:szCs w:val="28"/>
          </w:rPr>
          <w:t xml:space="preserve">Приказом Министерства труда и </w:t>
        </w:r>
        <w:r w:rsidRPr="00E25232">
          <w:rPr>
            <w:rStyle w:val="a4"/>
            <w:rFonts w:eastAsia="Arial"/>
            <w:color w:val="404040" w:themeColor="text1" w:themeTint="BF"/>
            <w:sz w:val="28"/>
            <w:szCs w:val="28"/>
          </w:rPr>
          <w:lastRenderedPageBreak/>
          <w:t>социальной защиты РФ от 07.10.2013 № 530н</w:t>
        </w:r>
        <w:r w:rsidRPr="00E25232">
          <w:rPr>
            <w:rStyle w:val="a4"/>
            <w:rFonts w:eastAsia="Arial"/>
            <w:color w:val="404040" w:themeColor="text1" w:themeTint="BF"/>
            <w:sz w:val="28"/>
            <w:szCs w:val="28"/>
          </w:rPr>
          <w:b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w:t>
        </w:r>
        <w:proofErr w:type="gramEnd"/>
        <w:r w:rsidRPr="00E25232">
          <w:rPr>
            <w:rStyle w:val="a4"/>
            <w:rFonts w:eastAsia="Arial"/>
            <w:color w:val="404040" w:themeColor="text1" w:themeTint="BF"/>
            <w:sz w:val="28"/>
            <w:szCs w:val="28"/>
          </w:rPr>
          <w:t xml:space="preserve"> </w:t>
        </w:r>
        <w:proofErr w:type="gramStart"/>
        <w:r w:rsidRPr="00E25232">
          <w:rPr>
            <w:rStyle w:val="a4"/>
            <w:rFonts w:eastAsia="Arial"/>
            <w:color w:val="404040" w:themeColor="text1" w:themeTint="BF"/>
            <w:sz w:val="28"/>
            <w:szCs w:val="28"/>
          </w:rPr>
          <w:t>требованиях</w:t>
        </w:r>
        <w:proofErr w:type="gramEnd"/>
        <w:r w:rsidRPr="00E25232">
          <w:rPr>
            <w:rStyle w:val="a4"/>
            <w:rFonts w:eastAsia="Arial"/>
            <w:color w:val="404040" w:themeColor="text1" w:themeTint="BF"/>
            <w:sz w:val="28"/>
            <w:szCs w:val="28"/>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w:t>
        </w:r>
      </w:hyperlink>
      <w:r w:rsidRPr="00E25232">
        <w:rPr>
          <w:color w:val="404040" w:themeColor="text1" w:themeTint="BF"/>
          <w:sz w:val="28"/>
          <w:szCs w:val="28"/>
        </w:rPr>
        <w:t xml:space="preserve"> (с </w:t>
      </w:r>
      <w:r w:rsidRPr="000B6DEE">
        <w:rPr>
          <w:sz w:val="28"/>
          <w:szCs w:val="28"/>
        </w:rPr>
        <w:t xml:space="preserve">изменениями и дополнениями от 26.07.2018 № 490н)  в гипертекстовом формате и (или) в виде приложенных файлов в одном или нескольких из следующих форматов: .DOC, .DOCX, .XLS, .XLSX, .RTF. </w:t>
      </w:r>
    </w:p>
    <w:p w:rsidR="00225E36" w:rsidRPr="000B6DEE" w:rsidRDefault="00225E36" w:rsidP="00225E36">
      <w:pPr>
        <w:ind w:firstLine="709"/>
        <w:contextualSpacing/>
        <w:jc w:val="both"/>
        <w:rPr>
          <w:sz w:val="28"/>
          <w:szCs w:val="28"/>
        </w:rPr>
      </w:pPr>
      <w:r w:rsidRPr="000B6DEE">
        <w:rPr>
          <w:sz w:val="28"/>
          <w:szCs w:val="28"/>
        </w:rPr>
        <w:t>При этом должна быть обеспечена возможность поиска по тексту файла и копирования фрагментов текста.</w:t>
      </w:r>
    </w:p>
    <w:p w:rsidR="00225E36" w:rsidRPr="000B6DEE" w:rsidRDefault="00225E36" w:rsidP="00225E36">
      <w:pPr>
        <w:jc w:val="both"/>
        <w:rPr>
          <w:sz w:val="28"/>
          <w:szCs w:val="28"/>
        </w:rPr>
      </w:pPr>
      <w:r w:rsidRPr="000B6DEE">
        <w:rPr>
          <w:sz w:val="28"/>
          <w:szCs w:val="28"/>
        </w:rPr>
        <w:tab/>
      </w:r>
      <w:r>
        <w:rPr>
          <w:sz w:val="28"/>
          <w:szCs w:val="28"/>
        </w:rPr>
        <w:t>2</w:t>
      </w:r>
      <w:r w:rsidRPr="000B6DEE">
        <w:rPr>
          <w:sz w:val="28"/>
          <w:szCs w:val="28"/>
        </w:rPr>
        <w:t>) Сведения о доходах, расходах, об имуществе и обязательствах имущественного характера, сгруппированные по самостоятельным структурным подразделениям (отделам), размещаются в одном (едином) файле в виде таблицы либо в виде файлов.</w:t>
      </w:r>
    </w:p>
    <w:p w:rsidR="00225E36" w:rsidRDefault="00225E36" w:rsidP="00225E36">
      <w:pPr>
        <w:jc w:val="both"/>
        <w:rPr>
          <w:sz w:val="28"/>
          <w:szCs w:val="28"/>
        </w:rPr>
      </w:pPr>
      <w:r w:rsidRPr="000B6DEE">
        <w:rPr>
          <w:sz w:val="28"/>
          <w:szCs w:val="28"/>
        </w:rPr>
        <w:tab/>
        <w:t>Размещенные на сайтах сведения о доходах, расходах, об имуществе и обязательствах имущественного характера, в том числе за предшествующие годы, находятся в открытом доступе и не подлежат удалению</w:t>
      </w:r>
      <w:r>
        <w:rPr>
          <w:sz w:val="28"/>
          <w:szCs w:val="28"/>
        </w:rPr>
        <w:t>»</w:t>
      </w:r>
      <w:r w:rsidRPr="000B6DEE">
        <w:rPr>
          <w:sz w:val="28"/>
          <w:szCs w:val="28"/>
        </w:rPr>
        <w:t>.</w:t>
      </w:r>
    </w:p>
    <w:p w:rsidR="00225E36" w:rsidRDefault="00225E36" w:rsidP="00225E36">
      <w:pPr>
        <w:jc w:val="both"/>
        <w:rPr>
          <w:sz w:val="28"/>
          <w:szCs w:val="28"/>
        </w:rPr>
      </w:pPr>
      <w:r w:rsidRPr="00121A84">
        <w:rPr>
          <w:sz w:val="28"/>
          <w:szCs w:val="28"/>
        </w:rPr>
        <w:tab/>
        <w:t xml:space="preserve">1.2. </w:t>
      </w:r>
      <w:r w:rsidRPr="00121A84">
        <w:rPr>
          <w:bCs/>
          <w:sz w:val="28"/>
          <w:szCs w:val="28"/>
        </w:rPr>
        <w:t xml:space="preserve">В постановлении </w:t>
      </w:r>
      <w:r>
        <w:rPr>
          <w:bCs/>
          <w:sz w:val="28"/>
          <w:szCs w:val="28"/>
        </w:rPr>
        <w:t xml:space="preserve"> от 11.12</w:t>
      </w:r>
      <w:r w:rsidRPr="00121A84">
        <w:rPr>
          <w:bCs/>
          <w:sz w:val="28"/>
          <w:szCs w:val="28"/>
        </w:rPr>
        <w:t>.20</w:t>
      </w:r>
      <w:r>
        <w:rPr>
          <w:bCs/>
          <w:sz w:val="28"/>
          <w:szCs w:val="28"/>
        </w:rPr>
        <w:t>17 № 77</w:t>
      </w:r>
      <w:r w:rsidRPr="00121A84">
        <w:rPr>
          <w:bCs/>
          <w:sz w:val="28"/>
          <w:szCs w:val="28"/>
        </w:rPr>
        <w:t xml:space="preserve"> </w:t>
      </w:r>
      <w:r>
        <w:rPr>
          <w:bCs/>
          <w:sz w:val="28"/>
          <w:szCs w:val="28"/>
        </w:rPr>
        <w:t>«</w:t>
      </w:r>
      <w:r w:rsidRPr="00701AF3">
        <w:rPr>
          <w:bCs/>
          <w:color w:val="3C3C3C"/>
          <w:sz w:val="28"/>
          <w:szCs w:val="28"/>
        </w:rPr>
        <w:t xml:space="preserve">Об утверждении порядка выдачи разрешения представителем нанимателя (работодателем) на участие муниципальных служащих </w:t>
      </w:r>
      <w:r>
        <w:rPr>
          <w:bCs/>
          <w:color w:val="3C3C3C"/>
          <w:sz w:val="28"/>
          <w:szCs w:val="28"/>
        </w:rPr>
        <w:t>Волчанского</w:t>
      </w:r>
      <w:r w:rsidRPr="00701AF3">
        <w:rPr>
          <w:bCs/>
          <w:color w:val="3C3C3C"/>
          <w:sz w:val="28"/>
          <w:szCs w:val="28"/>
        </w:rPr>
        <w:t xml:space="preserve"> сельсовета </w:t>
      </w:r>
      <w:proofErr w:type="spellStart"/>
      <w:r>
        <w:rPr>
          <w:bCs/>
          <w:color w:val="3C3C3C"/>
          <w:sz w:val="28"/>
          <w:szCs w:val="28"/>
        </w:rPr>
        <w:t>Доволенского</w:t>
      </w:r>
      <w:proofErr w:type="spellEnd"/>
      <w:r w:rsidRPr="00701AF3">
        <w:rPr>
          <w:bCs/>
          <w:color w:val="3C3C3C"/>
          <w:sz w:val="28"/>
          <w:szCs w:val="28"/>
        </w:rPr>
        <w:t xml:space="preserve"> района </w:t>
      </w:r>
      <w:r>
        <w:rPr>
          <w:bCs/>
          <w:color w:val="3C3C3C"/>
          <w:sz w:val="28"/>
          <w:szCs w:val="28"/>
        </w:rPr>
        <w:t>Новосибирской области</w:t>
      </w:r>
      <w:r w:rsidRPr="00701AF3">
        <w:rPr>
          <w:bCs/>
          <w:color w:val="3C3C3C"/>
          <w:sz w:val="28"/>
          <w:szCs w:val="28"/>
        </w:rPr>
        <w:t xml:space="preserve"> на безвозмездной основе в управлении некоммерческой организацией в качестве единоличного исполнительного органа или вхождение в состав ее коллегиального органа управления</w:t>
      </w:r>
      <w:r>
        <w:rPr>
          <w:bCs/>
          <w:color w:val="3C3C3C"/>
          <w:sz w:val="28"/>
          <w:szCs w:val="28"/>
        </w:rPr>
        <w:t>»:</w:t>
      </w:r>
    </w:p>
    <w:p w:rsidR="00225E36" w:rsidRDefault="00225E36" w:rsidP="00225E36">
      <w:pPr>
        <w:jc w:val="both"/>
        <w:rPr>
          <w:sz w:val="28"/>
          <w:szCs w:val="28"/>
        </w:rPr>
      </w:pPr>
      <w:r>
        <w:rPr>
          <w:sz w:val="28"/>
          <w:szCs w:val="28"/>
        </w:rPr>
        <w:tab/>
        <w:t>1.2.1. В тексте Порядка:</w:t>
      </w:r>
    </w:p>
    <w:p w:rsidR="00225E36" w:rsidRPr="00AF5C7F" w:rsidRDefault="00225E36" w:rsidP="00225E36">
      <w:pPr>
        <w:jc w:val="both"/>
        <w:rPr>
          <w:sz w:val="28"/>
          <w:szCs w:val="28"/>
          <w:shd w:val="clear" w:color="auto" w:fill="FFFFFF"/>
        </w:rPr>
      </w:pPr>
      <w:r w:rsidRPr="000D027B">
        <w:rPr>
          <w:sz w:val="28"/>
          <w:szCs w:val="28"/>
        </w:rPr>
        <w:tab/>
        <w:t>-  слова  «</w:t>
      </w:r>
      <w:r>
        <w:rPr>
          <w:spacing w:val="-4"/>
          <w:sz w:val="28"/>
          <w:szCs w:val="28"/>
        </w:rPr>
        <w:t>садоводческого, огороднического</w:t>
      </w:r>
      <w:r w:rsidRPr="00121A84">
        <w:rPr>
          <w:spacing w:val="-4"/>
          <w:sz w:val="28"/>
          <w:szCs w:val="28"/>
        </w:rPr>
        <w:t>, дачн</w:t>
      </w:r>
      <w:r>
        <w:rPr>
          <w:spacing w:val="-4"/>
          <w:sz w:val="28"/>
          <w:szCs w:val="28"/>
        </w:rPr>
        <w:t>ого</w:t>
      </w:r>
      <w:r>
        <w:rPr>
          <w:sz w:val="28"/>
          <w:szCs w:val="28"/>
        </w:rPr>
        <w:t xml:space="preserve"> потребительских кооперативов</w:t>
      </w:r>
      <w:r w:rsidRPr="000D027B">
        <w:rPr>
          <w:sz w:val="28"/>
          <w:szCs w:val="28"/>
        </w:rPr>
        <w:t xml:space="preserve">» </w:t>
      </w:r>
      <w:r>
        <w:rPr>
          <w:sz w:val="28"/>
          <w:szCs w:val="28"/>
        </w:rPr>
        <w:t>исключить.</w:t>
      </w:r>
    </w:p>
    <w:p w:rsidR="00225E36" w:rsidRDefault="00225E36" w:rsidP="00225E36">
      <w:pPr>
        <w:jc w:val="both"/>
        <w:rPr>
          <w:bCs/>
          <w:sz w:val="28"/>
          <w:szCs w:val="28"/>
        </w:rPr>
      </w:pPr>
      <w:r>
        <w:rPr>
          <w:sz w:val="28"/>
          <w:szCs w:val="28"/>
        </w:rPr>
        <w:t xml:space="preserve">2. </w:t>
      </w:r>
      <w:r>
        <w:rPr>
          <w:bCs/>
          <w:sz w:val="28"/>
          <w:szCs w:val="28"/>
        </w:rPr>
        <w:t>Опубликовать данное постановление в периодическом печатном издании «</w:t>
      </w:r>
      <w:proofErr w:type="spellStart"/>
      <w:r>
        <w:rPr>
          <w:bCs/>
          <w:sz w:val="28"/>
          <w:szCs w:val="28"/>
        </w:rPr>
        <w:t>Волчанский</w:t>
      </w:r>
      <w:proofErr w:type="spellEnd"/>
      <w:r>
        <w:rPr>
          <w:bCs/>
          <w:sz w:val="28"/>
          <w:szCs w:val="28"/>
        </w:rPr>
        <w:t xml:space="preserve"> вестник» и разместить на официальном сайте администрации Волчанского сельсовета. </w:t>
      </w:r>
    </w:p>
    <w:p w:rsidR="00225E36" w:rsidRDefault="00225E36" w:rsidP="00225E36">
      <w:pPr>
        <w:jc w:val="both"/>
        <w:rPr>
          <w:rFonts w:ascii="Arial" w:hAnsi="Arial" w:cs="Arial"/>
          <w:color w:val="333333"/>
          <w:shd w:val="clear" w:color="auto" w:fill="FFFFFF"/>
        </w:rPr>
      </w:pPr>
    </w:p>
    <w:p w:rsidR="00225E36" w:rsidRDefault="00225E36" w:rsidP="00225E36">
      <w:pPr>
        <w:jc w:val="both"/>
        <w:rPr>
          <w:rFonts w:ascii="Arial" w:hAnsi="Arial" w:cs="Arial"/>
          <w:color w:val="333333"/>
          <w:shd w:val="clear" w:color="auto" w:fill="FFFFFF"/>
        </w:rPr>
      </w:pPr>
    </w:p>
    <w:p w:rsidR="00225E36" w:rsidRDefault="00225E36" w:rsidP="00225E36">
      <w:pPr>
        <w:jc w:val="both"/>
        <w:rPr>
          <w:sz w:val="28"/>
          <w:szCs w:val="28"/>
        </w:rPr>
      </w:pPr>
      <w:r>
        <w:rPr>
          <w:sz w:val="28"/>
          <w:szCs w:val="28"/>
        </w:rPr>
        <w:t xml:space="preserve">Глава Волчанского сельсовета                                                    </w:t>
      </w:r>
    </w:p>
    <w:p w:rsidR="00225E36" w:rsidRDefault="00225E36" w:rsidP="00225E36">
      <w:proofErr w:type="spellStart"/>
      <w:r>
        <w:rPr>
          <w:sz w:val="28"/>
          <w:szCs w:val="28"/>
        </w:rPr>
        <w:t>Доволенского</w:t>
      </w:r>
      <w:proofErr w:type="spellEnd"/>
      <w:r>
        <w:rPr>
          <w:sz w:val="28"/>
          <w:szCs w:val="28"/>
        </w:rPr>
        <w:t xml:space="preserve"> района Новосибирской области                           Е.Д. </w:t>
      </w:r>
      <w:proofErr w:type="spellStart"/>
      <w:r>
        <w:rPr>
          <w:sz w:val="28"/>
          <w:szCs w:val="28"/>
        </w:rPr>
        <w:t>Крикунова</w:t>
      </w:r>
      <w:proofErr w:type="spellEnd"/>
    </w:p>
    <w:p w:rsidR="00632420" w:rsidRDefault="00632420" w:rsidP="00701AF3">
      <w:pPr>
        <w:rPr>
          <w:sz w:val="28"/>
          <w:szCs w:val="28"/>
        </w:rPr>
      </w:pPr>
    </w:p>
    <w:p w:rsidR="00632420" w:rsidRDefault="00632420" w:rsidP="00701AF3">
      <w:pPr>
        <w:rPr>
          <w:sz w:val="28"/>
          <w:szCs w:val="28"/>
        </w:rPr>
      </w:pPr>
    </w:p>
    <w:p w:rsidR="00632420" w:rsidRDefault="00632420" w:rsidP="00701AF3">
      <w:pPr>
        <w:rPr>
          <w:sz w:val="28"/>
          <w:szCs w:val="28"/>
        </w:rPr>
      </w:pPr>
    </w:p>
    <w:p w:rsidR="00632420" w:rsidRDefault="00632420" w:rsidP="00701AF3">
      <w:pPr>
        <w:rPr>
          <w:sz w:val="28"/>
          <w:szCs w:val="28"/>
        </w:rPr>
      </w:pPr>
    </w:p>
    <w:p w:rsidR="00632420" w:rsidRDefault="00632420" w:rsidP="00701AF3">
      <w:pPr>
        <w:rPr>
          <w:sz w:val="28"/>
          <w:szCs w:val="28"/>
        </w:rPr>
      </w:pPr>
    </w:p>
    <w:p w:rsidR="00632420" w:rsidRPr="00701AF3" w:rsidRDefault="00632420" w:rsidP="00701AF3">
      <w:pPr>
        <w:rPr>
          <w:sz w:val="28"/>
          <w:szCs w:val="28"/>
        </w:rPr>
      </w:pPr>
    </w:p>
    <w:sectPr w:rsidR="00632420" w:rsidRPr="00701AF3" w:rsidSect="00F03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648B5"/>
    <w:multiLevelType w:val="hybridMultilevel"/>
    <w:tmpl w:val="4A483A1A"/>
    <w:lvl w:ilvl="0" w:tplc="3AC89720">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01AF3"/>
    <w:rsid w:val="00025881"/>
    <w:rsid w:val="00067573"/>
    <w:rsid w:val="00086F30"/>
    <w:rsid w:val="00225E36"/>
    <w:rsid w:val="00632420"/>
    <w:rsid w:val="00701AF3"/>
    <w:rsid w:val="007B70E6"/>
    <w:rsid w:val="007C0D8B"/>
    <w:rsid w:val="00B571EB"/>
    <w:rsid w:val="00C62EAA"/>
    <w:rsid w:val="00EE6E2C"/>
    <w:rsid w:val="00F03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F3"/>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paragraph" w:styleId="2">
    <w:name w:val="heading 2"/>
    <w:basedOn w:val="a"/>
    <w:link w:val="20"/>
    <w:uiPriority w:val="9"/>
    <w:qFormat/>
    <w:rsid w:val="00225E36"/>
    <w:pPr>
      <w:widowControl/>
      <w:suppressAutoHyphens w:val="0"/>
      <w:autoSpaceDE/>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1AF3"/>
    <w:pPr>
      <w:ind w:left="720"/>
      <w:contextualSpacing/>
    </w:pPr>
  </w:style>
  <w:style w:type="character" w:customStyle="1" w:styleId="20">
    <w:name w:val="Заголовок 2 Знак"/>
    <w:basedOn w:val="a0"/>
    <w:link w:val="2"/>
    <w:uiPriority w:val="9"/>
    <w:rsid w:val="00225E36"/>
    <w:rPr>
      <w:rFonts w:ascii="Times New Roman" w:eastAsia="Times New Roman" w:hAnsi="Times New Roman" w:cs="Times New Roman"/>
      <w:b/>
      <w:bCs/>
      <w:sz w:val="36"/>
      <w:szCs w:val="36"/>
      <w:lang w:eastAsia="ru-RU"/>
    </w:rPr>
  </w:style>
  <w:style w:type="character" w:customStyle="1" w:styleId="a4">
    <w:name w:val="Гипертекстовая ссылка"/>
    <w:basedOn w:val="a0"/>
    <w:rsid w:val="00225E36"/>
    <w:rPr>
      <w:rFonts w:cs="Times New Roman"/>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avo.garant.ru/document?id=70453030&amp;sub=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698</Words>
  <Characters>3980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6</cp:revision>
  <cp:lastPrinted>2018-07-03T09:42:00Z</cp:lastPrinted>
  <dcterms:created xsi:type="dcterms:W3CDTF">2017-12-19T07:38:00Z</dcterms:created>
  <dcterms:modified xsi:type="dcterms:W3CDTF">2020-03-18T07:32:00Z</dcterms:modified>
</cp:coreProperties>
</file>