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7E7BD1">
              <w:rPr>
                <w:b/>
                <w:sz w:val="28"/>
                <w:szCs w:val="28"/>
                <w:lang w:eastAsia="en-US"/>
              </w:rPr>
              <w:t>№ 208</w:t>
            </w:r>
            <w:r w:rsidR="005F2077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7E7BD1">
              <w:rPr>
                <w:b/>
                <w:sz w:val="28"/>
                <w:szCs w:val="28"/>
                <w:lang w:eastAsia="en-US"/>
              </w:rPr>
              <w:t xml:space="preserve">              0</w:t>
            </w:r>
            <w:r w:rsidR="00CB5C37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>
              <w:rPr>
                <w:b/>
                <w:sz w:val="28"/>
                <w:szCs w:val="28"/>
                <w:lang w:eastAsia="en-US"/>
              </w:rPr>
              <w:t>ма</w:t>
            </w:r>
            <w:r w:rsidR="00135A1D">
              <w:rPr>
                <w:b/>
                <w:sz w:val="28"/>
                <w:szCs w:val="28"/>
                <w:lang w:eastAsia="en-US"/>
              </w:rPr>
              <w:t>я</w:t>
            </w:r>
            <w:r w:rsidR="00A46E80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7E7BD1">
              <w:rPr>
                <w:b/>
                <w:sz w:val="28"/>
                <w:szCs w:val="28"/>
                <w:lang w:eastAsia="en-US"/>
              </w:rPr>
              <w:t>2021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>
              <w:rPr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135A1D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="007E7BD1">
              <w:rPr>
                <w:b/>
                <w:sz w:val="28"/>
                <w:szCs w:val="28"/>
                <w:lang w:eastAsia="en-US"/>
              </w:rPr>
              <w:t xml:space="preserve">        </w:t>
            </w:r>
            <w:r>
              <w:rPr>
                <w:b/>
                <w:lang w:eastAsia="en-US"/>
              </w:rPr>
              <w:t>И</w:t>
            </w:r>
            <w:proofErr w:type="gramEnd"/>
            <w:r>
              <w:rPr>
                <w:b/>
                <w:lang w:eastAsia="en-US"/>
              </w:rPr>
              <w:t>здается с декабря 2005 года</w:t>
            </w:r>
          </w:p>
          <w:p w:rsidR="00071022" w:rsidRDefault="00071022" w:rsidP="003A28AD">
            <w:pPr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BF3578" wp14:editId="0E72F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CBDF9B2" wp14:editId="4F212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  <w:lang w:eastAsia="en-US"/>
              </w:rPr>
              <w:t xml:space="preserve">« </w:t>
            </w:r>
            <w:r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B7" w:rsidRPr="003731DE" w:rsidRDefault="004804B7" w:rsidP="004804B7"/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r w:rsidRPr="007E7BD1">
              <w:rPr>
                <w:b/>
                <w:bCs/>
              </w:rPr>
              <w:t xml:space="preserve">СОВЕТ ДЕПУТАТОВ </w:t>
            </w: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r w:rsidRPr="007E7BD1">
              <w:rPr>
                <w:b/>
                <w:bCs/>
              </w:rPr>
              <w:t>ВОЛЧАНСКОГО СЕЛЬСОВЕТА</w:t>
            </w: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r w:rsidRPr="007E7BD1">
              <w:rPr>
                <w:b/>
                <w:bCs/>
              </w:rPr>
              <w:t>ДОВОЛЕНСКОГО РАЙОНА НОВОСИБИРСКОЙ ОБЛАСТИ</w:t>
            </w: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r w:rsidRPr="007E7BD1">
              <w:rPr>
                <w:b/>
                <w:bCs/>
              </w:rPr>
              <w:t>ШЕСТОГО СОЗЫВА</w:t>
            </w: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</w:p>
          <w:p w:rsidR="007E7BD1" w:rsidRPr="007E7BD1" w:rsidRDefault="007E7BD1" w:rsidP="007E7BD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E7BD1">
              <w:rPr>
                <w:b/>
                <w:bCs/>
              </w:rPr>
              <w:t>РЕШЕНИЕ</w:t>
            </w:r>
          </w:p>
          <w:p w:rsidR="007E7BD1" w:rsidRPr="007E7BD1" w:rsidRDefault="007E7BD1" w:rsidP="007E7BD1">
            <w:pPr>
              <w:jc w:val="center"/>
              <w:rPr>
                <w:b/>
              </w:rPr>
            </w:pPr>
            <w:r w:rsidRPr="007E7BD1">
              <w:rPr>
                <w:b/>
              </w:rPr>
              <w:t xml:space="preserve">восьмой сессии </w:t>
            </w:r>
          </w:p>
          <w:p w:rsidR="007E7BD1" w:rsidRPr="007E7BD1" w:rsidRDefault="007E7BD1" w:rsidP="007E7BD1">
            <w:pPr>
              <w:rPr>
                <w:b/>
              </w:rPr>
            </w:pPr>
          </w:p>
          <w:p w:rsidR="007E7BD1" w:rsidRPr="007E7BD1" w:rsidRDefault="007E7BD1" w:rsidP="007E7BD1">
            <w:pPr>
              <w:rPr>
                <w:b/>
              </w:rPr>
            </w:pPr>
            <w:r w:rsidRPr="007E7BD1">
              <w:rPr>
                <w:b/>
              </w:rPr>
              <w:t xml:space="preserve">29.03.2021                                                  </w:t>
            </w:r>
            <w:r>
              <w:rPr>
                <w:b/>
              </w:rPr>
              <w:t xml:space="preserve">          </w:t>
            </w:r>
            <w:r w:rsidRPr="007E7BD1">
              <w:rPr>
                <w:b/>
              </w:rPr>
              <w:t xml:space="preserve">с. Волчанка                                                          </w:t>
            </w:r>
            <w:r>
              <w:rPr>
                <w:b/>
              </w:rPr>
              <w:t xml:space="preserve">            </w:t>
            </w:r>
            <w:r w:rsidRPr="007E7BD1">
              <w:rPr>
                <w:b/>
              </w:rPr>
              <w:t xml:space="preserve">№ 29 </w:t>
            </w:r>
          </w:p>
          <w:p w:rsidR="007E7BD1" w:rsidRPr="007E7BD1" w:rsidRDefault="007E7BD1" w:rsidP="007E7BD1"/>
          <w:p w:rsidR="007E7BD1" w:rsidRPr="007E7BD1" w:rsidRDefault="007E7BD1" w:rsidP="007E7BD1">
            <w:pPr>
              <w:jc w:val="center"/>
              <w:rPr>
                <w:b/>
              </w:rPr>
            </w:pPr>
            <w:r w:rsidRPr="007E7BD1">
              <w:rPr>
                <w:b/>
              </w:rPr>
              <w:t>О внесении изменений в Устав Волчанского сельсовета</w:t>
            </w:r>
          </w:p>
          <w:p w:rsidR="007E7BD1" w:rsidRPr="007E7BD1" w:rsidRDefault="007E7BD1" w:rsidP="007E7BD1">
            <w:pPr>
              <w:jc w:val="center"/>
              <w:rPr>
                <w:b/>
              </w:rPr>
            </w:pPr>
            <w:proofErr w:type="spellStart"/>
            <w:r w:rsidRPr="007E7BD1">
              <w:rPr>
                <w:b/>
              </w:rPr>
              <w:t>Доволенского</w:t>
            </w:r>
            <w:proofErr w:type="spellEnd"/>
            <w:r w:rsidRPr="007E7BD1">
              <w:rPr>
                <w:b/>
              </w:rPr>
              <w:t xml:space="preserve"> района Новосибирской области</w:t>
            </w:r>
          </w:p>
          <w:p w:rsidR="007E7BD1" w:rsidRPr="007E7BD1" w:rsidRDefault="007E7BD1" w:rsidP="007E7BD1"/>
          <w:p w:rsidR="007E7BD1" w:rsidRPr="007E7BD1" w:rsidRDefault="007E7BD1" w:rsidP="007E7BD1">
            <w:pPr>
              <w:jc w:val="both"/>
              <w:rPr>
                <w:b/>
                <w:bCs/>
              </w:rPr>
            </w:pPr>
            <w:r w:rsidRPr="007E7BD1">
              <w:t xml:space="preserve">          </w:t>
            </w:r>
            <w:proofErr w:type="gramStart"/>
            <w:r w:rsidRPr="007E7BD1">
              <w:t xml:space="preserve">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</w:t>
            </w:r>
            <w:r w:rsidRPr="007E7BD1">
              <w:rPr>
                <w:b/>
              </w:rPr>
              <w:t>РЕШИЛ</w:t>
            </w:r>
            <w:r w:rsidRPr="007E7BD1">
              <w:rPr>
                <w:b/>
                <w:bCs/>
              </w:rPr>
              <w:t>:</w:t>
            </w:r>
            <w:proofErr w:type="gramEnd"/>
          </w:p>
          <w:p w:rsidR="007E7BD1" w:rsidRPr="007E7BD1" w:rsidRDefault="007E7BD1" w:rsidP="007E7BD1">
            <w:pPr>
              <w:jc w:val="both"/>
            </w:pPr>
            <w:r w:rsidRPr="007E7BD1">
              <w:rPr>
                <w:b/>
                <w:bCs/>
              </w:rPr>
              <w:t xml:space="preserve">         </w:t>
            </w:r>
            <w:r w:rsidRPr="007E7BD1">
              <w:t xml:space="preserve">1. Принять муниципальный правовой акт о внесении изменений  в Устав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(прилагается).</w:t>
            </w:r>
          </w:p>
          <w:p w:rsidR="007E7BD1" w:rsidRPr="007E7BD1" w:rsidRDefault="007E7BD1" w:rsidP="007E7BD1">
            <w:pPr>
              <w:jc w:val="both"/>
            </w:pPr>
            <w:r w:rsidRPr="007E7BD1">
      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7E7BD1" w:rsidRPr="007E7BD1" w:rsidRDefault="007E7BD1" w:rsidP="007E7BD1">
            <w:pPr>
              <w:jc w:val="both"/>
            </w:pPr>
            <w:r w:rsidRPr="007E7BD1">
              <w:t xml:space="preserve">          3. Главе 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      </w:r>
            <w:proofErr w:type="gramStart"/>
            <w:r w:rsidRPr="007E7BD1">
              <w:t>и</w:t>
            </w:r>
            <w:proofErr w:type="gramEnd"/>
            <w:r w:rsidRPr="007E7BD1">
      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      </w:r>
          </w:p>
          <w:p w:rsidR="007E7BD1" w:rsidRPr="007E7BD1" w:rsidRDefault="007E7BD1" w:rsidP="007E7BD1">
            <w:pPr>
              <w:jc w:val="both"/>
            </w:pPr>
            <w:r w:rsidRPr="007E7BD1">
              <w:t xml:space="preserve">          4. Настоящее решение вступает в силу после государственной регистрации и опубликования в  периодическом печатном издании «</w:t>
            </w:r>
            <w:proofErr w:type="spellStart"/>
            <w:r w:rsidRPr="007E7BD1">
              <w:t>Волчанский</w:t>
            </w:r>
            <w:proofErr w:type="spellEnd"/>
            <w:r w:rsidRPr="007E7BD1">
              <w:t xml:space="preserve"> вестник».</w:t>
            </w:r>
          </w:p>
          <w:p w:rsidR="007E7BD1" w:rsidRPr="007E7BD1" w:rsidRDefault="007E7BD1" w:rsidP="007E7BD1"/>
          <w:p w:rsidR="007E7BD1" w:rsidRPr="007E7BD1" w:rsidRDefault="007E7BD1" w:rsidP="007E7BD1"/>
          <w:p w:rsidR="007E7BD1" w:rsidRPr="007E7BD1" w:rsidRDefault="007E7BD1" w:rsidP="007E7BD1">
            <w:pPr>
              <w:jc w:val="both"/>
            </w:pPr>
            <w:r w:rsidRPr="007E7BD1">
              <w:t xml:space="preserve">Глава Волчанского сельсовета                                                </w:t>
            </w:r>
          </w:p>
          <w:p w:rsidR="007E7BD1" w:rsidRPr="007E7BD1" w:rsidRDefault="007E7BD1" w:rsidP="007E7BD1">
            <w:pPr>
              <w:jc w:val="both"/>
            </w:pP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                                      </w:t>
            </w:r>
            <w:r w:rsidR="00A05C3E">
              <w:t xml:space="preserve">                             </w:t>
            </w:r>
            <w:r w:rsidRPr="007E7BD1">
              <w:t xml:space="preserve"> Е.Д. </w:t>
            </w:r>
            <w:proofErr w:type="spellStart"/>
            <w:r w:rsidRPr="007E7BD1">
              <w:t>Крикунова</w:t>
            </w:r>
            <w:proofErr w:type="spellEnd"/>
          </w:p>
          <w:p w:rsidR="007E7BD1" w:rsidRPr="007E7BD1" w:rsidRDefault="007E7BD1" w:rsidP="007E7BD1"/>
          <w:p w:rsidR="007E7BD1" w:rsidRPr="007E7BD1" w:rsidRDefault="007E7BD1" w:rsidP="007E7BD1"/>
          <w:p w:rsidR="007E7BD1" w:rsidRPr="007E7BD1" w:rsidRDefault="007E7BD1" w:rsidP="007E7BD1">
            <w:r w:rsidRPr="007E7BD1">
              <w:t>Председатель Совета депутатов Волчанского сельсовета</w:t>
            </w:r>
          </w:p>
          <w:p w:rsidR="007E7BD1" w:rsidRPr="007E7BD1" w:rsidRDefault="007E7BD1" w:rsidP="007E7BD1"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                                       </w:t>
            </w:r>
            <w:r w:rsidR="00A05C3E">
              <w:t xml:space="preserve">                                      </w:t>
            </w:r>
            <w:r w:rsidRPr="007E7BD1">
              <w:t xml:space="preserve">  С.А. Гуща</w:t>
            </w:r>
          </w:p>
          <w:p w:rsidR="007E7BD1" w:rsidRPr="007E7BD1" w:rsidRDefault="007E7BD1" w:rsidP="007E7BD1"/>
          <w:p w:rsidR="007E7BD1" w:rsidRPr="007E7BD1" w:rsidRDefault="007E7BD1" w:rsidP="007E7BD1"/>
          <w:p w:rsidR="007E7BD1" w:rsidRPr="007E7BD1" w:rsidRDefault="007E7BD1" w:rsidP="007E7BD1">
            <w:pPr>
              <w:jc w:val="right"/>
            </w:pPr>
          </w:p>
          <w:p w:rsidR="007E7BD1" w:rsidRPr="007E7BD1" w:rsidRDefault="007E7BD1" w:rsidP="007E7BD1">
            <w:pPr>
              <w:jc w:val="right"/>
              <w:rPr>
                <w:b/>
              </w:rPr>
            </w:pPr>
            <w:r w:rsidRPr="007E7BD1">
              <w:t xml:space="preserve"> </w:t>
            </w:r>
            <w:r w:rsidRPr="007E7BD1">
              <w:rPr>
                <w:b/>
              </w:rPr>
              <w:t>ПРИЛОЖЕНИЕ</w:t>
            </w:r>
          </w:p>
          <w:p w:rsidR="007E7BD1" w:rsidRPr="007E7BD1" w:rsidRDefault="007E7BD1" w:rsidP="007E7BD1">
            <w:pPr>
              <w:jc w:val="right"/>
            </w:pPr>
            <w:r w:rsidRPr="007E7BD1">
              <w:t xml:space="preserve">к решению 8-ой сессии                                                                 </w:t>
            </w:r>
          </w:p>
          <w:p w:rsidR="007E7BD1" w:rsidRPr="007E7BD1" w:rsidRDefault="007E7BD1" w:rsidP="007E7BD1">
            <w:pPr>
              <w:jc w:val="right"/>
            </w:pPr>
            <w:r w:rsidRPr="007E7BD1">
              <w:t>шестого созыва Совета депутатов</w:t>
            </w:r>
          </w:p>
          <w:p w:rsidR="007E7BD1" w:rsidRPr="007E7BD1" w:rsidRDefault="007E7BD1" w:rsidP="007E7BD1">
            <w:pPr>
              <w:jc w:val="right"/>
            </w:pPr>
            <w:r w:rsidRPr="007E7BD1">
              <w:t xml:space="preserve">                                                                 Волчанского сельсовета </w:t>
            </w:r>
          </w:p>
          <w:p w:rsidR="007E7BD1" w:rsidRPr="007E7BD1" w:rsidRDefault="007E7BD1" w:rsidP="007E7BD1">
            <w:pPr>
              <w:jc w:val="right"/>
            </w:pP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</w:t>
            </w:r>
          </w:p>
          <w:p w:rsidR="007E7BD1" w:rsidRPr="007E7BD1" w:rsidRDefault="007E7BD1" w:rsidP="007E7BD1">
            <w:pPr>
              <w:jc w:val="right"/>
            </w:pPr>
            <w:r w:rsidRPr="007E7BD1">
              <w:t>Новосибирской области</w:t>
            </w:r>
          </w:p>
          <w:p w:rsidR="007E7BD1" w:rsidRPr="007E7BD1" w:rsidRDefault="007E7BD1" w:rsidP="007E7BD1">
            <w:pPr>
              <w:jc w:val="right"/>
            </w:pPr>
            <w:r w:rsidRPr="007E7BD1">
              <w:t xml:space="preserve">                                                               от 29.03.2021  года № 29  </w:t>
            </w:r>
          </w:p>
          <w:p w:rsidR="007E7BD1" w:rsidRPr="007E7BD1" w:rsidRDefault="007E7BD1" w:rsidP="007E7BD1">
            <w:pPr>
              <w:rPr>
                <w:b/>
                <w:bCs/>
              </w:rPr>
            </w:pP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</w:p>
          <w:p w:rsidR="007E7BD1" w:rsidRPr="007E7BD1" w:rsidRDefault="007E7BD1" w:rsidP="007E7BD1">
            <w:pPr>
              <w:rPr>
                <w:b/>
                <w:bCs/>
              </w:rPr>
            </w:pPr>
          </w:p>
          <w:p w:rsidR="007E7BD1" w:rsidRPr="007E7BD1" w:rsidRDefault="007E7BD1" w:rsidP="007E7BD1">
            <w:pPr>
              <w:rPr>
                <w:b/>
                <w:bCs/>
              </w:rPr>
            </w:pPr>
          </w:p>
          <w:p w:rsidR="007E7BD1" w:rsidRPr="007E7BD1" w:rsidRDefault="007E7BD1" w:rsidP="007E7BD1">
            <w:pPr>
              <w:rPr>
                <w:b/>
                <w:bCs/>
              </w:rPr>
            </w:pP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r w:rsidRPr="007E7BD1">
              <w:rPr>
                <w:b/>
                <w:bCs/>
              </w:rPr>
              <w:t>О внесении изменений в Устав Волчанского сельсовета</w:t>
            </w:r>
          </w:p>
          <w:p w:rsidR="007E7BD1" w:rsidRPr="007E7BD1" w:rsidRDefault="007E7BD1" w:rsidP="007E7BD1">
            <w:pPr>
              <w:jc w:val="center"/>
              <w:rPr>
                <w:b/>
                <w:bCs/>
              </w:rPr>
            </w:pPr>
            <w:proofErr w:type="spellStart"/>
            <w:r w:rsidRPr="007E7BD1">
              <w:rPr>
                <w:b/>
                <w:bCs/>
              </w:rPr>
              <w:t>Доволенского</w:t>
            </w:r>
            <w:proofErr w:type="spellEnd"/>
            <w:r w:rsidRPr="007E7BD1">
              <w:rPr>
                <w:b/>
                <w:bCs/>
              </w:rPr>
              <w:t xml:space="preserve"> района Новосибирской области</w:t>
            </w:r>
          </w:p>
          <w:p w:rsidR="007E7BD1" w:rsidRPr="007E7BD1" w:rsidRDefault="007E7BD1" w:rsidP="007E7BD1">
            <w:pPr>
              <w:jc w:val="both"/>
              <w:rPr>
                <w:rFonts w:eastAsia="Calibri"/>
                <w:lang w:eastAsia="en-US"/>
              </w:rPr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1.Титульный лист устава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 xml:space="preserve">          1.1.Наименование устава изложить в следующей редакции: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 xml:space="preserve">«Устав сельского поселения Волчанского сельсовета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муниципального района Новосибирской области».</w:t>
            </w:r>
          </w:p>
          <w:p w:rsidR="007E7BD1" w:rsidRPr="007E7BD1" w:rsidRDefault="007E7BD1" w:rsidP="007E7BD1">
            <w:pPr>
              <w:spacing w:line="276" w:lineRule="auto"/>
              <w:jc w:val="both"/>
              <w:rPr>
                <w:b/>
                <w:color w:val="FF0000"/>
              </w:rPr>
            </w:pPr>
          </w:p>
          <w:p w:rsidR="007E7BD1" w:rsidRPr="007E7BD1" w:rsidRDefault="007E7BD1" w:rsidP="007E7BD1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7E7BD1">
              <w:rPr>
                <w:b/>
              </w:rPr>
              <w:t xml:space="preserve">2. </w:t>
            </w:r>
            <w:r w:rsidRPr="007E7BD1">
              <w:rPr>
                <w:b/>
                <w:bCs/>
                <w:color w:val="000000"/>
              </w:rPr>
              <w:t>Статья 1. Наименование, статус и территория муниципального образования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 xml:space="preserve">          2.1.Абзац 1 части 1 изложить в следующей редакции: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 xml:space="preserve">«Наименование муниципального образования – сельское поселение </w:t>
            </w:r>
            <w:proofErr w:type="spellStart"/>
            <w:r w:rsidRPr="007E7BD1">
              <w:t>Волчанский</w:t>
            </w:r>
            <w:proofErr w:type="spellEnd"/>
            <w:r w:rsidRPr="007E7BD1">
              <w:t xml:space="preserve"> сельсовет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муниципального района Новосибирской области (далее по тексту – </w:t>
            </w:r>
            <w:proofErr w:type="spellStart"/>
            <w:r w:rsidRPr="007E7BD1">
              <w:t>Волчанский</w:t>
            </w:r>
            <w:proofErr w:type="spellEnd"/>
            <w:r w:rsidRPr="007E7BD1">
              <w:t xml:space="preserve"> сельсовет или поселение или муниципальное образование)».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 xml:space="preserve">          2.2. Часть 1 дополнить частью 1.1. следующего содержания: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      </w:r>
            <w:proofErr w:type="spellStart"/>
            <w:r w:rsidRPr="007E7BD1">
              <w:t>Волчанский</w:t>
            </w:r>
            <w:proofErr w:type="spellEnd"/>
            <w:r w:rsidRPr="007E7BD1">
              <w:t xml:space="preserve"> сельсовет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муниципального района Новосибирской области) используется сокращенное – </w:t>
            </w:r>
            <w:proofErr w:type="spellStart"/>
            <w:r w:rsidRPr="007E7BD1">
              <w:t>Волчанский</w:t>
            </w:r>
            <w:proofErr w:type="spellEnd"/>
            <w:r w:rsidRPr="007E7BD1">
              <w:t xml:space="preserve"> сельсовет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области.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</w:p>
          <w:p w:rsidR="007E7BD1" w:rsidRPr="007E7BD1" w:rsidRDefault="007E7BD1" w:rsidP="007E7BD1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7E7BD1">
              <w:rPr>
                <w:b/>
              </w:rPr>
              <w:t xml:space="preserve">3. </w:t>
            </w:r>
            <w:r w:rsidRPr="007E7BD1">
              <w:rPr>
                <w:b/>
                <w:bCs/>
                <w:color w:val="000000"/>
              </w:rPr>
              <w:t>Статья 5. Вопросы местного значения Волчанского сельсовета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 xml:space="preserve">          3.1. Пункт 21 изложить в следующей редакции: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>21) содержание мест захоронения.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4. Статья 6. Права органов местного самоуправления поселения на решение вопросов, не отнесённых к вопросам местного значения поселения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4.1. Часть 1 дополнить пунктом 16 следующего содержания: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lastRenderedPageBreak/>
              <w:t>4.2. Часть 1 дополнить пунктом 17 следующего содержания: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7E7BD1" w:rsidRPr="007E7BD1" w:rsidRDefault="007E7BD1" w:rsidP="007E7BD1">
            <w:pPr>
              <w:spacing w:line="276" w:lineRule="auto"/>
              <w:jc w:val="both"/>
              <w:rPr>
                <w:color w:val="FF0000"/>
              </w:rPr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5. Статья 12. Собрание граждан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5.1. В части 1 после слов «должностных лиц местного самоуправления» добавить слова «обсуждения вопросов внесения инициативных проектов и их рассмотрения»;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5.2. Часть 3 дополнить абзацем следующего содержания:</w:t>
            </w:r>
          </w:p>
          <w:p w:rsidR="007E7BD1" w:rsidRPr="007E7BD1" w:rsidRDefault="007E7BD1" w:rsidP="007E7BD1">
            <w:pPr>
              <w:ind w:firstLine="720"/>
              <w:jc w:val="both"/>
            </w:pPr>
            <w:r w:rsidRPr="007E7BD1">
      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6. Статья 14. Опрос граждан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6.1. Абзац 3 части 1 дополнить следующим предложением: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 xml:space="preserve"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возраста». 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6.2. Часть 2 дополнить пунктом 3 следующего содержания: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6.3. Часть 4 дополнить предложением следующего содержания: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r w:rsidRPr="007E7BD1">
              <w:t>«Для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0" w:name="sub_310501"/>
            <w:r w:rsidRPr="007E7BD1">
              <w:t>1) дата и сроки проведения опроса;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1" w:name="sub_310502"/>
            <w:bookmarkEnd w:id="0"/>
            <w:proofErr w:type="gramStart"/>
            <w:r w:rsidRPr="007E7BD1">
              <w:t>2) формулировка вопроса (вопросов), предлагаемого (предлагаемых) при проведении опроса;</w:t>
            </w:r>
            <w:proofErr w:type="gramEnd"/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2" w:name="sub_310503"/>
            <w:bookmarkEnd w:id="1"/>
            <w:r w:rsidRPr="007E7BD1">
              <w:t>3) методика проведения опроса;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3" w:name="sub_310504"/>
            <w:bookmarkEnd w:id="2"/>
            <w:r w:rsidRPr="007E7BD1">
              <w:t>4) форма опросного листа;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bookmarkStart w:id="4" w:name="sub_310505"/>
            <w:bookmarkEnd w:id="3"/>
            <w:r w:rsidRPr="007E7BD1">
              <w:t>5) минимальная численность жителей муниципального образования, участвующих в опросе;</w:t>
            </w:r>
          </w:p>
          <w:bookmarkEnd w:id="4"/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</w:pPr>
            <w:r w:rsidRPr="007E7BD1">
      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"Интернет"».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6.4. Дополнить частью 6 следующего содержания:</w:t>
            </w:r>
          </w:p>
          <w:p w:rsidR="007E7BD1" w:rsidRPr="007E7BD1" w:rsidRDefault="007E7BD1" w:rsidP="007E7BD1">
            <w:pPr>
              <w:jc w:val="both"/>
            </w:pPr>
            <w:r w:rsidRPr="007E7BD1">
              <w:t>6. Финансирование мероприятий, связанных с подготовкой и проведением опроса граждан, осуществляется:</w:t>
            </w:r>
          </w:p>
          <w:p w:rsidR="007E7BD1" w:rsidRPr="007E7BD1" w:rsidRDefault="007E7BD1" w:rsidP="007E7BD1">
            <w:pPr>
              <w:ind w:firstLine="720"/>
              <w:jc w:val="both"/>
            </w:pPr>
            <w:bookmarkStart w:id="5" w:name="sub_310701"/>
            <w:r w:rsidRPr="007E7BD1">
      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      </w:r>
          </w:p>
          <w:bookmarkEnd w:id="5"/>
          <w:p w:rsidR="007E7BD1" w:rsidRPr="007E7BD1" w:rsidRDefault="007E7BD1" w:rsidP="007E7BD1">
            <w:pPr>
              <w:ind w:firstLine="720"/>
              <w:jc w:val="both"/>
            </w:pPr>
            <w:r w:rsidRPr="007E7BD1">
      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7. Статья 16. Территориальное общественное самоуправление</w:t>
            </w:r>
          </w:p>
          <w:p w:rsidR="007E7BD1" w:rsidRPr="007E7BD1" w:rsidRDefault="007E7BD1" w:rsidP="007E7BD1">
            <w:pPr>
              <w:jc w:val="both"/>
            </w:pPr>
            <w:r w:rsidRPr="007E7BD1">
              <w:t>7.1.  Дополнить частью 4 следующего содержания:</w:t>
            </w:r>
          </w:p>
          <w:p w:rsidR="007E7BD1" w:rsidRPr="007E7BD1" w:rsidRDefault="007E7BD1" w:rsidP="007E7BD1">
            <w:pPr>
              <w:jc w:val="both"/>
            </w:pPr>
            <w:r w:rsidRPr="007E7BD1">
              <w:t>4. Органы территориального общественного самоуправления могут выдвигать инициативный проект в качестве инициаторов проекта.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8. Дополнить статьей 17.2. «Инициативные проекты» в следующей редакции: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26114"/>
            <w:r w:rsidRPr="007E7BD1">
              <w:t xml:space="preserve">1. В целях реализации мероприятий, имеющих приоритетное значение для жителей Волчанского сельсовета или его части, по решению вопросов местного значения или иных вопросов, право </w:t>
            </w:r>
            <w:proofErr w:type="gramStart"/>
            <w:r w:rsidRPr="007E7BD1">
              <w:t>решения</w:t>
            </w:r>
            <w:proofErr w:type="gramEnd"/>
            <w:r w:rsidRPr="007E7BD1">
              <w:t xml:space="preserve"> которых предоставлено органам местного самоуправления, в администрацию Волчанского сельсовета может быть внесен инициативный проект. 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20"/>
              <w:jc w:val="both"/>
            </w:pPr>
            <w:r w:rsidRPr="007E7BD1">
              <w:t xml:space="preserve">2. Порядок выдвижения, внесения, обсуждения, рассмотрения инициативных проектов, а также проведения их конкурсного отбора и </w:t>
            </w:r>
            <w:r w:rsidRPr="007E7BD1">
              <w:rPr>
                <w:bCs/>
              </w:rPr>
      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      </w:r>
            <w:r w:rsidRPr="007E7BD1">
              <w:t>, определяются Советом депутатов Волчанского сельсовета.</w:t>
            </w: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jc w:val="both"/>
            </w:pPr>
          </w:p>
          <w:p w:rsidR="007E7BD1" w:rsidRPr="007E7BD1" w:rsidRDefault="007E7BD1" w:rsidP="007E7BD1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  <w:r w:rsidRPr="007E7BD1">
              <w:rPr>
                <w:b/>
              </w:rPr>
              <w:t>9. Статья 22. Основные гарантии деятельности депутата Совета депутатов, Главы муниципального образования</w:t>
            </w:r>
          </w:p>
          <w:p w:rsidR="007E7BD1" w:rsidRPr="007E7BD1" w:rsidRDefault="007E7BD1" w:rsidP="007E7BD1">
            <w:pPr>
              <w:spacing w:line="276" w:lineRule="auto"/>
              <w:ind w:firstLine="709"/>
              <w:jc w:val="both"/>
            </w:pPr>
            <w:r w:rsidRPr="007E7BD1">
              <w:t>9.1 Часть</w:t>
            </w:r>
            <w:proofErr w:type="gramStart"/>
            <w:r w:rsidRPr="007E7BD1">
              <w:t>7</w:t>
            </w:r>
            <w:proofErr w:type="gramEnd"/>
            <w:r w:rsidRPr="007E7BD1">
              <w:t xml:space="preserve"> дополнить абзацем следующего содержания:</w:t>
            </w:r>
          </w:p>
          <w:p w:rsidR="007E7BD1" w:rsidRPr="007E7BD1" w:rsidRDefault="007E7BD1" w:rsidP="007E7BD1">
            <w:pPr>
              <w:spacing w:line="276" w:lineRule="auto"/>
              <w:ind w:firstLine="708"/>
              <w:jc w:val="both"/>
            </w:pPr>
            <w:r w:rsidRPr="007E7BD1">
              <w:t>«</w:t>
            </w:r>
            <w:proofErr w:type="gramStart"/>
            <w:r w:rsidRPr="007E7BD1">
              <w:t>Депутату, осуществляющему свои полномочия на непостоянной основе в целях осуществления своих полномочий гарантируется</w:t>
            </w:r>
            <w:proofErr w:type="gramEnd"/>
            <w:r w:rsidRPr="007E7BD1">
              <w:t xml:space="preserve"> сохранение места работы (должности) на период, который составляет в совокупности 2 рабочих дней в месяц».</w:t>
            </w:r>
          </w:p>
          <w:bookmarkEnd w:id="6"/>
          <w:p w:rsidR="007E7BD1" w:rsidRPr="007E7BD1" w:rsidRDefault="007E7BD1" w:rsidP="007E7BD1">
            <w:pPr>
              <w:spacing w:line="276" w:lineRule="auto"/>
              <w:jc w:val="both"/>
              <w:rPr>
                <w:b/>
              </w:rPr>
            </w:pPr>
          </w:p>
          <w:p w:rsidR="007E7BD1" w:rsidRPr="007E7BD1" w:rsidRDefault="007E7BD1" w:rsidP="007E7BD1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7E7BD1">
              <w:rPr>
                <w:b/>
              </w:rPr>
              <w:t xml:space="preserve">10. </w:t>
            </w:r>
            <w:r w:rsidRPr="007E7BD1">
              <w:rPr>
                <w:b/>
                <w:bCs/>
                <w:color w:val="000000"/>
              </w:rPr>
              <w:t>Статья 32. Полномочия администрации</w:t>
            </w:r>
          </w:p>
          <w:p w:rsidR="007E7BD1" w:rsidRPr="007E7BD1" w:rsidRDefault="007E7BD1" w:rsidP="007E7BD1">
            <w:pPr>
              <w:spacing w:line="276" w:lineRule="auto"/>
              <w:rPr>
                <w:color w:val="000000"/>
              </w:rPr>
            </w:pPr>
            <w:r w:rsidRPr="007E7BD1">
              <w:t>10.1. Пункт 20 изложить в следующей редакции: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>20) содержание мест захоронения;</w:t>
            </w:r>
          </w:p>
          <w:p w:rsidR="007E7BD1" w:rsidRPr="007E7BD1" w:rsidRDefault="007E7BD1" w:rsidP="007E7BD1">
            <w:r w:rsidRPr="007E7BD1">
              <w:t>10.2. Пункт 59 дополнить подпунктом 59.7 следующего содержания:</w:t>
            </w:r>
          </w:p>
          <w:p w:rsidR="007E7BD1" w:rsidRPr="007E7BD1" w:rsidRDefault="007E7BD1" w:rsidP="007E7BD1">
            <w:r w:rsidRPr="007E7BD1">
              <w:t>59.7)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      </w:r>
          </w:p>
          <w:p w:rsidR="007E7BD1" w:rsidRPr="007E7BD1" w:rsidRDefault="007E7BD1" w:rsidP="007E7BD1">
            <w:r w:rsidRPr="007E7BD1">
              <w:t>10.3. Пункт 59 дополнить подпунктом 59.8 следующего содержания:</w:t>
            </w:r>
          </w:p>
          <w:p w:rsidR="007E7BD1" w:rsidRPr="007E7BD1" w:rsidRDefault="007E7BD1" w:rsidP="007E7BD1">
            <w:r w:rsidRPr="007E7BD1">
              <w:t>59.8) 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spacing w:line="276" w:lineRule="auto"/>
              <w:ind w:firstLine="709"/>
              <w:jc w:val="center"/>
              <w:rPr>
                <w:b/>
                <w:color w:val="000000"/>
              </w:rPr>
            </w:pPr>
            <w:r w:rsidRPr="007E7BD1">
              <w:rPr>
                <w:b/>
              </w:rPr>
              <w:t xml:space="preserve">11. </w:t>
            </w:r>
            <w:r w:rsidRPr="007E7BD1">
              <w:rPr>
                <w:b/>
                <w:bCs/>
                <w:color w:val="000000"/>
              </w:rPr>
              <w:t>Статья 38.1. Средства самообложения граждан</w:t>
            </w:r>
          </w:p>
          <w:p w:rsidR="007E7BD1" w:rsidRPr="007E7BD1" w:rsidRDefault="007E7BD1" w:rsidP="007E7BD1">
            <w:pPr>
              <w:spacing w:line="276" w:lineRule="auto"/>
              <w:jc w:val="both"/>
            </w:pPr>
            <w:r w:rsidRPr="007E7BD1">
              <w:t>11.1.  В части 1 слова:</w:t>
            </w:r>
          </w:p>
          <w:p w:rsidR="007E7BD1" w:rsidRPr="007E7BD1" w:rsidRDefault="007E7BD1" w:rsidP="007E7BD1">
            <w:pPr>
              <w:jc w:val="both"/>
            </w:pPr>
            <w:r w:rsidRPr="007E7BD1">
              <w:t xml:space="preserve"> «(населенного пункта, входящего в состав поселения либо расположенного на межселенной территории в границах муниципального района)» заменить словами «(населенного пункта (либо части его территории), входящего в состав поселения)»;</w:t>
            </w:r>
          </w:p>
          <w:p w:rsidR="007E7BD1" w:rsidRPr="007E7BD1" w:rsidRDefault="007E7BD1" w:rsidP="007E7BD1">
            <w:pPr>
              <w:jc w:val="both"/>
            </w:pPr>
            <w:r w:rsidRPr="007E7BD1">
              <w:t>11.2. В части 2 после слов «предусмотренных пунктами 4 и 4.1» добавить «4.3»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E7BD1" w:rsidRPr="007E7BD1" w:rsidRDefault="007E7BD1" w:rsidP="007E7BD1">
            <w:pPr>
              <w:spacing w:line="276" w:lineRule="auto"/>
              <w:jc w:val="center"/>
              <w:rPr>
                <w:b/>
              </w:rPr>
            </w:pPr>
            <w:r w:rsidRPr="007E7BD1">
              <w:rPr>
                <w:b/>
              </w:rPr>
              <w:t>12. Дополнить статьей 38.2. «Финансовое и иное обеспечение реализации инициативных проектов» в следующей редакции:</w:t>
            </w:r>
          </w:p>
          <w:p w:rsidR="007E7BD1" w:rsidRPr="007E7BD1" w:rsidRDefault="007E7BD1" w:rsidP="007E7BD1">
            <w:pPr>
              <w:ind w:firstLine="709"/>
              <w:jc w:val="both"/>
            </w:pPr>
            <w:bookmarkStart w:id="7" w:name="sub_5611"/>
            <w:r w:rsidRPr="007E7BD1">
      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      </w:r>
            <w:proofErr w:type="gramStart"/>
            <w:r w:rsidRPr="007E7BD1">
              <w:t>формируемые</w:t>
            </w:r>
            <w:proofErr w:type="gramEnd"/>
            <w:r w:rsidRPr="007E7BD1">
      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      </w:r>
          </w:p>
          <w:p w:rsidR="007E7BD1" w:rsidRPr="007E7BD1" w:rsidRDefault="007E7BD1" w:rsidP="007E7BD1">
            <w:pPr>
              <w:ind w:firstLine="709"/>
              <w:jc w:val="both"/>
            </w:pPr>
            <w:bookmarkStart w:id="8" w:name="sub_5612"/>
            <w:bookmarkEnd w:id="7"/>
            <w:r w:rsidRPr="007E7BD1">
      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</w:t>
            </w:r>
            <w:r w:rsidRPr="007E7BD1">
              <w:lastRenderedPageBreak/>
              <w:t>проектов.</w:t>
            </w:r>
          </w:p>
          <w:p w:rsidR="007E7BD1" w:rsidRPr="007E7BD1" w:rsidRDefault="007E7BD1" w:rsidP="007E7BD1">
            <w:pPr>
              <w:ind w:firstLine="709"/>
              <w:jc w:val="both"/>
            </w:pPr>
            <w:bookmarkStart w:id="9" w:name="sub_5613"/>
            <w:bookmarkEnd w:id="8"/>
            <w:r w:rsidRPr="007E7BD1">
              <w:t>3. В случае</w:t>
            </w:r>
            <w:proofErr w:type="gramStart"/>
            <w:r w:rsidRPr="007E7BD1">
              <w:t>,</w:t>
            </w:r>
            <w:proofErr w:type="gramEnd"/>
            <w:r w:rsidRPr="007E7BD1">
      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      </w:r>
          </w:p>
          <w:bookmarkEnd w:id="9"/>
          <w:p w:rsidR="007E7BD1" w:rsidRPr="007E7BD1" w:rsidRDefault="007E7BD1" w:rsidP="007E7BD1">
            <w:pPr>
              <w:ind w:firstLine="709"/>
              <w:jc w:val="both"/>
            </w:pPr>
            <w:r w:rsidRPr="007E7BD1">
      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      </w:r>
            <w:proofErr w:type="gramStart"/>
            <w:r w:rsidRPr="007E7BD1">
              <w:t>в</w:t>
            </w:r>
            <w:proofErr w:type="gramEnd"/>
            <w:r w:rsidRPr="007E7BD1">
              <w:t xml:space="preserve"> </w:t>
            </w:r>
            <w:proofErr w:type="gramStart"/>
            <w:r w:rsidRPr="007E7BD1">
              <w:t>местный</w:t>
            </w:r>
            <w:proofErr w:type="gramEnd"/>
            <w:r w:rsidRPr="007E7BD1">
      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      </w:r>
          </w:p>
          <w:p w:rsidR="007E7BD1" w:rsidRPr="007E7BD1" w:rsidRDefault="007E7BD1" w:rsidP="007E7BD1">
            <w:pPr>
              <w:ind w:firstLine="709"/>
              <w:jc w:val="both"/>
            </w:pPr>
            <w:r w:rsidRPr="007E7BD1">
      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      </w:r>
          </w:p>
          <w:p w:rsidR="007E7BD1" w:rsidRPr="007E7BD1" w:rsidRDefault="007E7BD1" w:rsidP="007E7BD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7E7BD1" w:rsidRPr="007E7BD1" w:rsidRDefault="007E7BD1" w:rsidP="007E7BD1">
            <w:r w:rsidRPr="007E7BD1">
              <w:t xml:space="preserve">Глава Волчанского сельсовета                                                                          </w:t>
            </w:r>
          </w:p>
          <w:p w:rsidR="007E7BD1" w:rsidRPr="007E7BD1" w:rsidRDefault="007E7BD1" w:rsidP="007E7BD1"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                                             </w:t>
            </w:r>
            <w:r>
              <w:t xml:space="preserve">                       </w:t>
            </w:r>
            <w:r w:rsidRPr="007E7BD1">
              <w:t xml:space="preserve">  Е.Д. </w:t>
            </w:r>
            <w:proofErr w:type="spellStart"/>
            <w:r w:rsidRPr="007E7BD1">
              <w:t>Крикунова</w:t>
            </w:r>
            <w:proofErr w:type="spellEnd"/>
          </w:p>
          <w:p w:rsidR="007E7BD1" w:rsidRPr="007E7BD1" w:rsidRDefault="007E7BD1" w:rsidP="007E7BD1"/>
          <w:p w:rsidR="007E7BD1" w:rsidRPr="007E7BD1" w:rsidRDefault="007E7BD1" w:rsidP="007E7BD1"/>
          <w:p w:rsidR="007E7BD1" w:rsidRPr="007E7BD1" w:rsidRDefault="007E7BD1" w:rsidP="007E7BD1">
            <w:r w:rsidRPr="007E7BD1">
              <w:t>Председатель Совета депутатов Волчанского сельсовета</w:t>
            </w:r>
          </w:p>
          <w:p w:rsidR="007E7BD1" w:rsidRPr="007E7BD1" w:rsidRDefault="007E7BD1" w:rsidP="007E7BD1"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Новосибирской области                                                 </w:t>
            </w:r>
            <w:r>
              <w:t xml:space="preserve">                       </w:t>
            </w:r>
            <w:r w:rsidRPr="007E7BD1">
              <w:t>С.А. Гуща</w:t>
            </w:r>
          </w:p>
          <w:p w:rsidR="00FC0FBB" w:rsidRPr="003731DE" w:rsidRDefault="00FC0FBB" w:rsidP="004804B7"/>
          <w:p w:rsidR="00FC0FBB" w:rsidRPr="003731DE" w:rsidRDefault="00FC0FBB" w:rsidP="004804B7"/>
          <w:p w:rsidR="00FC0FBB" w:rsidRPr="003731DE" w:rsidRDefault="00FC0FBB" w:rsidP="004804B7"/>
          <w:p w:rsidR="00FC0FBB" w:rsidRPr="003731DE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FC0FBB" w:rsidRPr="007E7BD1" w:rsidRDefault="00FC0FBB" w:rsidP="004804B7"/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00004" w:rsidP="007E7BD1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Прокуратура разъясняет</w:t>
            </w:r>
            <w:bookmarkStart w:id="10" w:name="_GoBack"/>
            <w:bookmarkEnd w:id="10"/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  <w:outlineLvl w:val="2"/>
              <w:rPr>
                <w:b/>
              </w:rPr>
            </w:pPr>
            <w:r w:rsidRPr="007E7BD1">
              <w:rPr>
                <w:b/>
              </w:rPr>
              <w:tab/>
            </w:r>
            <w:r w:rsidRPr="007E7BD1">
              <w:rPr>
                <w:b/>
              </w:rPr>
              <w:tab/>
            </w:r>
            <w:r w:rsidRPr="007E7BD1">
              <w:rPr>
                <w:b/>
              </w:rPr>
              <w:tab/>
            </w:r>
            <w:r w:rsidRPr="007E7BD1">
              <w:rPr>
                <w:b/>
              </w:rPr>
              <w:tab/>
            </w:r>
            <w:r w:rsidRPr="007E7BD1">
              <w:rPr>
                <w:b/>
              </w:rPr>
              <w:tab/>
            </w:r>
            <w:r w:rsidRPr="007E7BD1">
              <w:rPr>
                <w:b/>
              </w:rPr>
              <w:tab/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  <w:outlineLvl w:val="2"/>
            </w:pPr>
            <w:r w:rsidRPr="007E7BD1">
              <w:t>Снятие с регистрации продавца квартиры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договору купли-продажи квартиры продавец обязан снять себя с регистрации в течение 10 дней. Сделка прошла, </w:t>
            </w:r>
            <w:proofErr w:type="spellStart"/>
            <w:r w:rsidRPr="007E7BD1">
              <w:t>госрегистрация</w:t>
            </w:r>
            <w:proofErr w:type="spellEnd"/>
            <w:r w:rsidRPr="007E7BD1">
              <w:t xml:space="preserve"> проведена, но продавец не выписался. На связь не выходит, пропал, найти его теперь крайне сложно. Как поступить покупателю? Каков порядок действий?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 общему правилу и практике сделок при отчуждении квартиры продавец и проживающие с ним лица обязаны освободить жилое помещение и сняться с регистрационного учета. При их отказе новый собственник может сделать это через суд.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</w:t>
            </w:r>
            <w:hyperlink r:id="rId10" w:history="1">
              <w:r w:rsidRPr="007E7BD1">
                <w:t>ст. 421</w:t>
              </w:r>
            </w:hyperlink>
            <w:r w:rsidRPr="007E7BD1">
              <w:t xml:space="preserve"> ГК РФ граждане и юридические лица свободны в заключени</w:t>
            </w:r>
            <w:proofErr w:type="gramStart"/>
            <w:r w:rsidRPr="007E7BD1">
              <w:t>и</w:t>
            </w:r>
            <w:proofErr w:type="gramEnd"/>
            <w:r w:rsidRPr="007E7BD1">
              <w:t xml:space="preserve"> договора. Стороны могут заключить договор как предусмотренный, так и не предусмотренный законом или иными правовыми актами.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</w:t>
            </w:r>
            <w:hyperlink r:id="rId11" w:history="1">
              <w:r w:rsidRPr="007E7BD1">
                <w:t>ст. 209</w:t>
              </w:r>
            </w:hyperlink>
            <w:r w:rsidRPr="007E7BD1">
              <w:t xml:space="preserve"> ГК РФ собственнику принадлежат права владения, пользования и распоряжения имуществом.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соответствии со </w:t>
            </w:r>
            <w:hyperlink r:id="rId12" w:history="1">
              <w:r w:rsidRPr="007E7BD1">
                <w:t>ст. 288</w:t>
              </w:r>
            </w:hyperlink>
            <w:r w:rsidRPr="007E7BD1">
              <w:t xml:space="preserve"> ГК РФ, </w:t>
            </w:r>
            <w:hyperlink r:id="rId13" w:history="1">
              <w:r w:rsidRPr="007E7BD1">
                <w:t>ст. 30</w:t>
              </w:r>
            </w:hyperlink>
            <w:r w:rsidRPr="007E7BD1">
              <w:t xml:space="preserve"> ЖК РФ собственник осуществляет права владения, пользования и распоряжения принадлежащим ему жилым помещением в соответствии с его назначением.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В случае прекращения у гражданина права пользования жилым помещением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 (</w:t>
            </w:r>
            <w:hyperlink r:id="rId14" w:history="1">
              <w:r w:rsidRPr="007E7BD1">
                <w:t>ст. 35</w:t>
              </w:r>
            </w:hyperlink>
            <w:r w:rsidRPr="007E7BD1">
              <w:t xml:space="preserve"> ЖК РФ).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</w:t>
            </w:r>
            <w:hyperlink r:id="rId15" w:history="1">
              <w:r w:rsidRPr="007E7BD1">
                <w:t>ст. 304</w:t>
              </w:r>
            </w:hyperlink>
            <w:r w:rsidRPr="007E7BD1">
              <w:t xml:space="preserve"> ГК РФ собственник может требовать устранения всяких нарушений его права, хотя бы эти нарушения и не были соединены с лишением владения.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 целью выселения бывшего собственника жилья необходимо подготовить исковое заявление, приложить копии документов, подтверждающих требования, в том числе выписку из ЕГРН, выписку из домовой книги. У вас есть все основания </w:t>
            </w:r>
            <w:proofErr w:type="gramStart"/>
            <w:r w:rsidRPr="007E7BD1">
              <w:t>для обращения в суд с иском о снятии ответчика с регистрационного учета</w:t>
            </w:r>
            <w:proofErr w:type="gramEnd"/>
            <w:r w:rsidRPr="007E7BD1">
              <w:t>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 xml:space="preserve"> Прокурор района Трофимова М.И.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  <w:outlineLvl w:val="2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Снятие с регистрации по решению суда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Зачастую граждане пытаются снять «неугодных» родственников с регистрационного учета по месту их проживания в связи с возникновением бытовых конфликтов между ними. При этом нужно иметь </w:t>
            </w:r>
            <w:proofErr w:type="gramStart"/>
            <w:r w:rsidRPr="007E7BD1">
              <w:t>ввиду</w:t>
            </w:r>
            <w:proofErr w:type="gramEnd"/>
            <w:r w:rsidRPr="007E7BD1">
              <w:t xml:space="preserve"> </w:t>
            </w:r>
            <w:proofErr w:type="gramStart"/>
            <w:r w:rsidRPr="007E7BD1">
              <w:t>следующие</w:t>
            </w:r>
            <w:proofErr w:type="gramEnd"/>
            <w:r w:rsidRPr="007E7BD1">
              <w:t xml:space="preserve"> положения законодательства. 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соответствии с нормами </w:t>
            </w:r>
            <w:hyperlink r:id="rId16" w:history="1">
              <w:r w:rsidRPr="007E7BD1">
                <w:t>ст. ст. 61</w:t>
              </w:r>
            </w:hyperlink>
            <w:r w:rsidRPr="007E7BD1">
              <w:t xml:space="preserve">, </w:t>
            </w:r>
            <w:hyperlink r:id="rId17" w:history="1">
              <w:r w:rsidRPr="007E7BD1">
                <w:t>69</w:t>
              </w:r>
            </w:hyperlink>
            <w:r w:rsidRPr="007E7BD1">
              <w:t xml:space="preserve"> ЖК РФ наниматель жилого помещения и члены семьи нанимателя имеют равные права и обязанности, вытекающие из договора социального найма.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</w:t>
            </w:r>
            <w:hyperlink r:id="rId18" w:history="1">
              <w:r w:rsidRPr="007E7BD1">
                <w:t>ст. 71</w:t>
              </w:r>
            </w:hyperlink>
            <w:r w:rsidRPr="007E7BD1">
              <w:t xml:space="preserve"> ЖК РФ временное отсутствие нанимателя и членов семьи нанимателя не влечет изменение или прекращение их прав и обязанностей по такому договору, в том числе не прекращает права проживания в жилом помещении.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соответствии с </w:t>
            </w:r>
            <w:hyperlink r:id="rId19" w:history="1">
              <w:r w:rsidRPr="007E7BD1">
                <w:t>ч. 3 ст. 83</w:t>
              </w:r>
            </w:hyperlink>
            <w:r w:rsidRPr="007E7BD1">
              <w:t xml:space="preserve"> ЖК РФ в случае выезда нанимателя и членов семьи нанимателя в другое место жительства договор социального найма жилого помещения считается расторгнутым со дня выезда.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39"/>
              <w:contextualSpacing/>
              <w:jc w:val="both"/>
            </w:pPr>
            <w:proofErr w:type="gramStart"/>
            <w:r w:rsidRPr="007E7BD1">
              <w:t xml:space="preserve">Таким образом, если отсутствие не носит временного характера, то заинтересованные лица, в том числе наниматель или члены его семьи, имеют право в судебном порядке на основании </w:t>
            </w:r>
            <w:hyperlink r:id="rId20" w:history="1">
              <w:r w:rsidRPr="007E7BD1">
                <w:t>ч. 3 ст. 83</w:t>
              </w:r>
            </w:hyperlink>
            <w:r w:rsidRPr="007E7BD1">
              <w:t xml:space="preserve"> ЖК РФ потребовать признания отсутствующих лиц утратившими право на жилое помещение в связи с выездом в другое место жительства и расторжения тем самым договора социального найма.</w:t>
            </w:r>
            <w:proofErr w:type="gramEnd"/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proofErr w:type="gramStart"/>
            <w:r w:rsidRPr="007E7BD1">
              <w:t xml:space="preserve">Верховный Суд РФ в </w:t>
            </w:r>
            <w:hyperlink r:id="rId21" w:history="1">
              <w:r w:rsidRPr="007E7BD1">
                <w:t>п. 32</w:t>
              </w:r>
            </w:hyperlink>
            <w:r w:rsidRPr="007E7BD1">
              <w:t xml:space="preserve"> Постановления Пленума от 02.07.2009 N 14 "О некоторых вопросах, возникших в судебной практике при применении Жилищного кодекса Российской Федерации" указал, что </w:t>
            </w:r>
            <w:r w:rsidRPr="007E7BD1">
              <w:lastRenderedPageBreak/>
              <w:t>при разрешении таких споров судам необходимо выяснить,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</w:t>
            </w:r>
            <w:proofErr w:type="gramEnd"/>
            <w:r w:rsidRPr="007E7BD1">
              <w:t xml:space="preserve">) </w:t>
            </w:r>
            <w:proofErr w:type="gramStart"/>
            <w:r w:rsidRPr="007E7BD1">
              <w:t>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</w:t>
            </w:r>
            <w:proofErr w:type="gramEnd"/>
            <w:r w:rsidRPr="007E7BD1">
              <w:t xml:space="preserve"> </w:t>
            </w:r>
            <w:proofErr w:type="gramStart"/>
            <w:r w:rsidRPr="007E7BD1">
              <w:t>новом</w:t>
            </w:r>
            <w:proofErr w:type="gramEnd"/>
            <w:r w:rsidRPr="007E7BD1">
              <w:t xml:space="preserve"> месте жительства, исполняет ли он обязанности по договору по оплате жилого помещения и коммунальных услуг и др.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proofErr w:type="gramStart"/>
            <w:r w:rsidRPr="007E7BD1">
              <w:t>Если судом на основании доказательств, представленных стороной истца, будут установлены обстоятельства, свидетельствующие о добровольном выезде лица из жилого помещения в другое место жительства и об отсутствии препятствий в пользовании жилым помещением, из которого он выехал, а также указывающие на отказ такого лица в одностороннем порядке от прав и обязанностей по договору социального найма, иск о признании утратившим право на жилое</w:t>
            </w:r>
            <w:proofErr w:type="gramEnd"/>
            <w:r w:rsidRPr="007E7BD1">
              <w:t xml:space="preserve"> помещение в связи с расторжением ответчиком в отношении себя договора социального найма будет удовлетворен.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proofErr w:type="gramStart"/>
            <w:r w:rsidRPr="007E7BD1">
              <w:t xml:space="preserve">Верховный Суд РФ пояснил также, что само по себе отсутствие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</w:t>
            </w:r>
            <w:hyperlink r:id="rId22" w:history="1">
              <w:r w:rsidRPr="007E7BD1">
                <w:t>ч. 2</w:t>
              </w:r>
              <w:proofErr w:type="gramEnd"/>
              <w:r w:rsidRPr="007E7BD1">
                <w:t xml:space="preserve"> ст. 1</w:t>
              </w:r>
            </w:hyperlink>
            <w:r w:rsidRPr="007E7BD1">
              <w:t xml:space="preserve"> ЖК РФ граждане по своему усмотрению и в своих интересах осуществляют принадлежащие им жилищные права.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противном случае суд откажет в иске о признании утратившим право пользования жильем и выселении одного из нанимателей жилого помещения. 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 xml:space="preserve">Прокурор района </w:t>
            </w:r>
            <w:r>
              <w:t>Трофимова М.И.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</w:pPr>
            <w:r w:rsidRPr="007E7BD1">
              <w:tab/>
            </w:r>
            <w:r w:rsidRPr="007E7BD1">
              <w:tab/>
              <w:t xml:space="preserve">Распоряжение жильем, </w:t>
            </w:r>
            <w:proofErr w:type="gramStart"/>
            <w:r w:rsidRPr="007E7BD1">
              <w:t>находящемся</w:t>
            </w:r>
            <w:proofErr w:type="gramEnd"/>
            <w:r w:rsidRPr="007E7BD1">
              <w:t xml:space="preserve"> под обременением ипотеки.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  <w:r w:rsidRPr="007E7BD1">
              <w:tab/>
              <w:t xml:space="preserve">В практической деятельности прокуратуры часто граждане задают вопросы о том, как совершить сделку с жильем, если оно после погашения ипотеки все еще находится под обременением. 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 кредитному договору банк или иная кредитная организация (далее - банк) предоставляет заемщику кредит в размере и на условиях, которые предусмотрены договором, а заемщик обязуется возвратить полученную денежную сумму и уплатить проценты за пользование ею, а также предусмотренные договором иные платежи.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По общему правилу заемщик обязан возвратить полученную сумму кредита в срок и в порядке, </w:t>
            </w:r>
            <w:proofErr w:type="gramStart"/>
            <w:r w:rsidRPr="007E7BD1">
              <w:t>которые</w:t>
            </w:r>
            <w:proofErr w:type="gramEnd"/>
            <w:r w:rsidRPr="007E7BD1">
              <w:t xml:space="preserve"> предусмотрены договором. При этом заемщик может осуществить как полное, так и частичное досрочное погашение задолженности по ипотечному кредиту.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После полного погашения ипотечного кредита нужно запросить в банке справку о полном исполнении вами обязательств по кредитному договору. Также банк должен выдать вам пакет документов, необходимых для погашения регистрационной записи об ипотеке.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При погашении регистрационной записи об ипотеке закладная аннулируется. Регистрационная запись об ипотеке погашается в течение трех рабочих дней (</w:t>
            </w:r>
            <w:hyperlink r:id="rId23" w:history="1">
              <w:r w:rsidRPr="007E7BD1">
                <w:t>п. п. 1</w:t>
              </w:r>
            </w:hyperlink>
            <w:r w:rsidRPr="007E7BD1">
              <w:t xml:space="preserve">, </w:t>
            </w:r>
            <w:hyperlink r:id="rId24" w:history="1">
              <w:r w:rsidRPr="007E7BD1">
                <w:t>3 ст. 25</w:t>
              </w:r>
            </w:hyperlink>
            <w:r w:rsidRPr="007E7BD1">
              <w:t xml:space="preserve"> Федерального закона от 16.07.1998 N 102-ФЗ "Об ипотеке (залоге недвижимости)").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После этого можно совершать сделки с квартирой, например, подарить ее родственнику.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В настоящее время государственная регистрация непосредственно договора дарения не требуется. Вместе с тем необходимо регистрировать переход права собственности на недвижимые вещи, в том числе в результате дарения.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 xml:space="preserve">    </w:t>
            </w:r>
            <w:r w:rsidRPr="007E7BD1">
              <w:tab/>
            </w:r>
            <w:r w:rsidRPr="007E7BD1">
              <w:tab/>
              <w:t>Прокурор района Трофимова М.И.</w:t>
            </w:r>
          </w:p>
          <w:p w:rsidR="007E7BD1" w:rsidRPr="007E7BD1" w:rsidRDefault="007E7BD1" w:rsidP="007E7BD1">
            <w:pPr>
              <w:jc w:val="both"/>
              <w:rPr>
                <w:lang w:eastAsia="en-US"/>
              </w:rPr>
            </w:pPr>
          </w:p>
          <w:p w:rsidR="007E7BD1" w:rsidRPr="007E7BD1" w:rsidRDefault="007E7BD1" w:rsidP="007E7BD1">
            <w:pPr>
              <w:jc w:val="right"/>
              <w:rPr>
                <w:lang w:eastAsia="en-US"/>
              </w:rPr>
            </w:pPr>
            <w:r w:rsidRPr="007E7BD1">
              <w:rPr>
                <w:lang w:eastAsia="en-US"/>
              </w:rPr>
              <w:tab/>
            </w:r>
            <w:r w:rsidRPr="007E7BD1">
              <w:rPr>
                <w:lang w:eastAsia="en-US"/>
              </w:rPr>
              <w:tab/>
            </w:r>
            <w:r w:rsidRPr="007E7BD1">
              <w:rPr>
                <w:lang w:eastAsia="en-US"/>
              </w:rPr>
              <w:tab/>
            </w:r>
            <w:r w:rsidRPr="007E7BD1">
              <w:rPr>
                <w:lang w:eastAsia="en-US"/>
              </w:rPr>
              <w:tab/>
            </w:r>
            <w:r w:rsidRPr="007E7BD1">
              <w:rPr>
                <w:lang w:eastAsia="en-US"/>
              </w:rPr>
              <w:tab/>
            </w:r>
            <w:r w:rsidRPr="007E7BD1">
              <w:rPr>
                <w:lang w:eastAsia="en-US"/>
              </w:rPr>
              <w:tab/>
              <w:t>Ремонт кровли многоквартирного дома</w:t>
            </w:r>
          </w:p>
          <w:p w:rsidR="007E7BD1" w:rsidRPr="007E7BD1" w:rsidRDefault="007E7BD1" w:rsidP="007E7BD1">
            <w:pPr>
              <w:jc w:val="both"/>
              <w:rPr>
                <w:lang w:eastAsia="en-US"/>
              </w:rPr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Ввиду наличия на территории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большого количества домов старой постройки возникают вопросы ремонта кровли указанного жилья. При этом граждан интересует, кто должен ремонтировать крышу в случае ее протекания. В связи с этим прокуратура </w:t>
            </w:r>
            <w:proofErr w:type="spellStart"/>
            <w:r w:rsidRPr="007E7BD1">
              <w:t>Доволенского</w:t>
            </w:r>
            <w:proofErr w:type="spellEnd"/>
            <w:r w:rsidRPr="007E7BD1">
              <w:t xml:space="preserve"> района разъясняет.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</w:t>
            </w:r>
            <w:hyperlink r:id="rId25" w:history="1">
              <w:r w:rsidRPr="007E7BD1">
                <w:t>приложении N 2</w:t>
              </w:r>
            </w:hyperlink>
            <w:r w:rsidRPr="007E7BD1">
              <w:t xml:space="preserve"> к Правилам и нормам технической эксплуатации жилищного фонда, утвержденным Постановлением Госстроя России от 27.09.2003 N 170, установлен предельный срок устранения протечек подобного характера, и составляет он одни сутки с момента выявления нарушения.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Поэтому первоначально необходимо обратиться в управляющую организацию с требованием об устранении причин затопления жилого помещения путем проведения ремонтных работ, а также о возмещении причиненного ущерба.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Если ваше заявление будет проигнорировано, рекомендуем обратиться в орган государственного жилищного надзора.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 результатам проверки управляющей организации надзорным органом будет выдано предписание об устранения нарушения с ограниченными сроками исполнения.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Параллельно должен разрешаться вопрос о возмещении ущерба.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Первоначально необходимо принять меры к составлению акта о затоплении жилого помещения.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Указанный акт должен быть составлен управляющей организацией и подписан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подписан, помимо исполнителя, двумя незаинтересованными лицами. Акт составляется в двух экземплярах, один из которых передается потребителю (или его представителю), второй остается у исполнителя.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силу </w:t>
            </w:r>
            <w:hyperlink r:id="rId26" w:history="1">
              <w:r w:rsidRPr="007E7BD1">
                <w:t>п. 1 ст. 1064</w:t>
              </w:r>
            </w:hyperlink>
            <w:r w:rsidRPr="007E7BD1">
      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Ответственность за сохранность и содержание общего имущества в многоквартирном доме на основании договора управления несет управляющая организация. Поскольку ею не обеспечено надлежащее состояние крыши, что привело к затоплению жилого помещения, требование о возмещении причиненного ущерба должно быть адресовано именно управляющей организации.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Для возмещения ущерба вам необходимо определить стоимость восстановительного ремонта жилого помещения, расходов на наем иного помещения (если проживание в этом в связи с затоплением невозможно).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Для определения размера ущерба необходимо обратиться в любую экспертную (оценочную) компанию, которая вправе производить такого рода исследования и выдавать заключения.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О дате и времени осмотра квартиры и составлении акта, фиксации последствий затопления квартиры управляющая организация должна быть уведомлена компанией-оценщиком. В ходе осмотра необходимо зафиксировать все нарушения, в том числе носящие скрытый характер, даже если они не были учтены в первоначальном акте.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После получения отчета о рыночной стоимости восстановительного ремонта в целях соблюдения досудебного порядка урегулирования спора необходимо будет обратиться с претензией в адрес управляющей организации, приложив к ней копию отчета.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В случае отказа или уклонения от заключения соглашения и выплаты компенсации вы вправе обратиться в суд с исковым заявлением о возмещении ущерба. Суд также взыскивает в пользу потребителя штраф в размере 50% от размера удовлетворенных требований.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От уплаты государственной пошлины по рассматриваемой категории споров вы освобождены.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Прокурор района Трофимова М.И.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Calibri" w:hAnsi="Calibri"/>
              </w:rPr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contextualSpacing/>
              <w:jc w:val="right"/>
              <w:outlineLvl w:val="2"/>
            </w:pPr>
            <w:r w:rsidRPr="007E7BD1">
              <w:tab/>
            </w:r>
            <w:r w:rsidRPr="007E7BD1">
              <w:tab/>
              <w:t>Исправление данных в квитанции по оплате вывоза мусора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contextualSpacing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Региональный оператор по вывозу мусора прислал квитанцию с данными о лицах, которые в доме не проживают уже длительное время. Как можно доказать, что в доме никто не проживает, чтобы не платить за вывоз мусора?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proofErr w:type="gramStart"/>
            <w:r w:rsidRPr="007E7BD1">
              <w:t>По общему правилу, размер платы за коммунальную услугу по обращению с твердыми коммунальными отходами (далее - ТКО) рассчитывается исходя из числа постоянно проживающих и временно проживающих потребителей в жилом помещении (</w:t>
            </w:r>
            <w:hyperlink r:id="rId27" w:history="1">
              <w:r w:rsidRPr="007E7BD1">
                <w:t>п. 148(34)</w:t>
              </w:r>
            </w:hyperlink>
            <w:r w:rsidRPr="007E7BD1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- Правила)).</w:t>
            </w:r>
            <w:proofErr w:type="gramEnd"/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proofErr w:type="gramStart"/>
            <w:r w:rsidRPr="007E7BD1">
              <w:t>Также есть специальная норма, согласно которой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 (</w:t>
            </w:r>
            <w:hyperlink r:id="rId28" w:history="1">
              <w:r w:rsidRPr="007E7BD1">
                <w:t>п. 148(36)</w:t>
              </w:r>
            </w:hyperlink>
            <w:r w:rsidRPr="007E7BD1">
              <w:t xml:space="preserve"> Правил)).</w:t>
            </w:r>
            <w:proofErr w:type="gramEnd"/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В итоге при отсутствии информации региональный оператор руководствуется вышеуказанным положением и имеет право выставлять к оплате счет, исходя из количества собственников.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К сожалению, действующее законодательство не дает ответ на вопрос: если человек проживает в квартире и платит за обращение с ТКО, обязан ли он платить за обращение с ТКО за другие квартиры и домовладения, которые принадлежат ему на праве собственности, но там никто не проживает?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 xml:space="preserve">Отсутствие четкости правового регулирования рождает ситуации, когда потребителям выставляют квитанции к оплате за обращение с ТКО в нескольких регионах, городах, руководствуясь положениями </w:t>
            </w:r>
            <w:hyperlink r:id="rId29" w:history="1">
              <w:r w:rsidRPr="007E7BD1">
                <w:t>Правил</w:t>
              </w:r>
            </w:hyperlink>
            <w:r w:rsidRPr="007E7BD1">
              <w:t>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 xml:space="preserve">В таких ситуациях выход заключается в произведении перерасчета. При временном, т.е. более пяти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ТКО в порядке, предусмотренном </w:t>
            </w:r>
            <w:hyperlink r:id="rId30" w:history="1">
              <w:r w:rsidRPr="007E7BD1">
                <w:t>разд. VIII</w:t>
              </w:r>
            </w:hyperlink>
            <w:r w:rsidRPr="007E7BD1">
              <w:t xml:space="preserve"> Правил.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Для произведения перерасчета необходимо обратиться к региональному оператору по обращению с ТКО с заявлением о перерасчете.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В заявлении о перерасчете указываются: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ФИО каждого временно отсутствующего потребителя;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день начала и окончания периода его временного отсутствия в жилом помещении.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К заявлению о перерасчете должны прилагаться документы, подтверждающие продолжительность периода временного отсутствия потребителя.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справка о нахождении на лечении в стационарном лечебном учреждении или на санаторно-курортном лечении;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счета за проживание в гостинице, общежитии или другом месте временного пребывания или их заверенные копии;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документ органа, осуществляющего временную регистрацию гражданина по месту его временного пребывания в установленных законодательством РФ случаях, или его заверенная копия;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 xml:space="preserve">- справка, выданная уполномоченным лицом садоводческого или огороднического некоммерческого </w:t>
            </w:r>
            <w:r w:rsidRPr="007E7BD1">
              <w:lastRenderedPageBreak/>
              <w:t>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contextualSpacing/>
              <w:jc w:val="both"/>
            </w:pPr>
            <w:r w:rsidRPr="007E7BD1">
              <w:t>- иные документы, которые, по мнению потребителя, подтверждают факт и продолжительность временного отсутствия потребителя в жилом помещении.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contextualSpacing/>
              <w:jc w:val="both"/>
            </w:pPr>
          </w:p>
          <w:p w:rsidR="007E7BD1" w:rsidRDefault="007E7BD1" w:rsidP="007E7BD1">
            <w:pPr>
              <w:widowControl w:val="0"/>
              <w:autoSpaceDE w:val="0"/>
              <w:autoSpaceDN w:val="0"/>
              <w:contextualSpacing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Прокурор района Трофимова М.И.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contextualSpacing/>
              <w:jc w:val="right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contextualSpacing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  <w:outlineLvl w:val="2"/>
            </w:pPr>
            <w:r w:rsidRPr="007E7BD1">
              <w:t>Права инвалидов на управление транспортными средствами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Права инвалидов на управление транспортными средствами законодателем ограничены.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Человек с инвалидностью может получить водительское удостоверение при отсутствии у него заболеваний, препятствующих управлению автомобилем.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Перечни </w:t>
            </w:r>
            <w:hyperlink r:id="rId31" w:history="1">
              <w:r w:rsidRPr="007E7BD1">
                <w:rPr>
                  <w:color w:val="0000FF"/>
                </w:rPr>
                <w:t>медицинских противопоказаний</w:t>
              </w:r>
            </w:hyperlink>
            <w:r w:rsidRPr="007E7BD1">
              <w:t xml:space="preserve">, </w:t>
            </w:r>
            <w:hyperlink r:id="rId32" w:history="1">
              <w:r w:rsidRPr="007E7BD1">
                <w:rPr>
                  <w:color w:val="0000FF"/>
                </w:rPr>
                <w:t>медицинских показаний</w:t>
              </w:r>
            </w:hyperlink>
            <w:r w:rsidRPr="007E7BD1">
              <w:t xml:space="preserve"> и </w:t>
            </w:r>
            <w:hyperlink r:id="rId33" w:history="1">
              <w:r w:rsidRPr="007E7BD1">
                <w:rPr>
                  <w:color w:val="0000FF"/>
                </w:rPr>
                <w:t>медицинских ограничений</w:t>
              </w:r>
            </w:hyperlink>
            <w:r w:rsidRPr="007E7BD1">
              <w:t xml:space="preserve"> к управлению транспортным средством установлены Постановлением Правительства РФ от 29.12.2014 N 1604. В </w:t>
            </w:r>
            <w:hyperlink r:id="rId34" w:history="1">
              <w:r w:rsidRPr="007E7BD1">
                <w:rPr>
                  <w:color w:val="0000FF"/>
                </w:rPr>
                <w:t>Перечень</w:t>
              </w:r>
            </w:hyperlink>
            <w:r w:rsidRPr="007E7BD1">
              <w:t xml:space="preserve"> медицинских противопоказаний входят следующие заболевания: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1) органические, включая симптоматические, психические расстройства;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2) шизофрения, </w:t>
            </w:r>
            <w:proofErr w:type="spellStart"/>
            <w:r w:rsidRPr="007E7BD1">
              <w:t>шизотипические</w:t>
            </w:r>
            <w:proofErr w:type="spellEnd"/>
            <w:r w:rsidRPr="007E7BD1">
              <w:t xml:space="preserve"> и бредовые расстройства;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3) расстройства настроения (аффективные расстройства);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4) невротические, связанные со стрессом и </w:t>
            </w:r>
            <w:proofErr w:type="spellStart"/>
            <w:r w:rsidRPr="007E7BD1">
              <w:t>соматоформные</w:t>
            </w:r>
            <w:proofErr w:type="spellEnd"/>
            <w:r w:rsidRPr="007E7BD1">
              <w:t xml:space="preserve"> расстройства;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5) расстройства личности и поведения в зрелом возрасте;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6) умственная отсталость;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7) психические расстройства и расстройства поведения, связанные с употреблением </w:t>
            </w:r>
            <w:proofErr w:type="spellStart"/>
            <w:r w:rsidRPr="007E7BD1">
              <w:t>психоактивных</w:t>
            </w:r>
            <w:proofErr w:type="spellEnd"/>
            <w:r w:rsidRPr="007E7BD1">
              <w:t xml:space="preserve"> веществ;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8) эпилепсия;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9) ахроматопсия;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10) слепота обоих глаз.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Тем же Постановлением закреплен </w:t>
            </w:r>
            <w:hyperlink r:id="rId35" w:history="1">
              <w:r w:rsidRPr="007E7BD1">
                <w:rPr>
                  <w:color w:val="0000FF"/>
                </w:rPr>
                <w:t>перечень</w:t>
              </w:r>
            </w:hyperlink>
            <w:r w:rsidRPr="007E7BD1">
              <w:t xml:space="preserve"> заболеваний, при которых инвалид может использовать машину только с ручным управлением или автоматической трансмиссией.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Возьмем, к примеру, лицо, страдающее ДЦП и имеющее инвалидность по данному заболеванию. В вышеуказанном </w:t>
            </w:r>
            <w:hyperlink r:id="rId36" w:history="1">
              <w:r w:rsidRPr="007E7BD1">
                <w:rPr>
                  <w:color w:val="0000FF"/>
                </w:rPr>
                <w:t>Постановлении</w:t>
              </w:r>
            </w:hyperlink>
            <w:r w:rsidRPr="007E7BD1">
              <w:t xml:space="preserve"> Правительства РФ ДЦП как медицинское противопоказание к управлению автомобилем не указано, также ДЦП нет в </w:t>
            </w:r>
            <w:hyperlink r:id="rId37" w:history="1">
              <w:r w:rsidRPr="007E7BD1">
                <w:rPr>
                  <w:color w:val="0000FF"/>
                </w:rPr>
                <w:t>перечне</w:t>
              </w:r>
            </w:hyperlink>
            <w:r w:rsidRPr="007E7BD1">
              <w:t xml:space="preserve"> заболеваний, при которых инвалид может использовать машину только с ручным управлением или автоматической трансмиссией. То есть человек, имеющий такое заболевание, как ДЦП, имеет право на управление транспортным средством в зависимости от тяжести данного заболевания и прохождения медицинской комиссии при получении права на управление транспортным средством.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Все зависит от причины инвалидности. Если кандидат в водители успешно пройдет водительскую медкомиссию, то после получения </w:t>
            </w:r>
            <w:proofErr w:type="gramStart"/>
            <w:r w:rsidRPr="007E7BD1">
              <w:t>водительской</w:t>
            </w:r>
            <w:proofErr w:type="gramEnd"/>
            <w:r w:rsidRPr="007E7BD1">
              <w:t xml:space="preserve"> </w:t>
            </w:r>
            <w:proofErr w:type="spellStart"/>
            <w:r w:rsidRPr="007E7BD1">
              <w:t>медсправки</w:t>
            </w:r>
            <w:proofErr w:type="spellEnd"/>
            <w:r w:rsidRPr="007E7BD1">
              <w:t xml:space="preserve"> он может поступить практически в любую автошколу, освоить вождение и "сдать на права" на общих основаниях.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Помощник прокурора Тимошенко Т.Е.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  <w:outlineLvl w:val="2"/>
            </w:pPr>
            <w:r w:rsidRPr="007E7BD1">
              <w:t>Штраф за нарушение правил перевозки детей в авто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За перевозку детей на переднем сиденье, без специального кресла или без использования ремня безопасности действующим законодательством предусмотрен штраф. 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proofErr w:type="gramStart"/>
            <w:r w:rsidRPr="007E7BD1">
              <w:t xml:space="preserve">На основании </w:t>
            </w:r>
            <w:hyperlink r:id="rId38" w:history="1">
              <w:r w:rsidRPr="007E7BD1">
                <w:rPr>
                  <w:color w:val="0000FF"/>
                </w:rPr>
                <w:t>п. 22.9</w:t>
              </w:r>
            </w:hyperlink>
            <w:r w:rsidRPr="007E7BD1">
              <w:t xml:space="preserve"> Правил дорожного движения Российской Федерации, утвержденных Постановлением Совета Министров - Правительства РФ от 23.10.1993 N 1090, перевозка детей в возрасте </w:t>
            </w:r>
            <w:r w:rsidRPr="007E7BD1">
              <w:lastRenderedPageBreak/>
              <w:t>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</w:t>
            </w:r>
            <w:proofErr w:type="gramEnd"/>
            <w:r w:rsidRPr="007E7BD1">
              <w:t xml:space="preserve"> - только с использованием детских удерживающих систем (устройств), соответствующих весу и росту ребенка.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В свою очередь, </w:t>
            </w:r>
            <w:hyperlink r:id="rId39" w:history="1">
              <w:r w:rsidRPr="007E7BD1">
                <w:rPr>
                  <w:color w:val="0000FF"/>
                </w:rPr>
                <w:t>ч. 3 ст. 12.23</w:t>
              </w:r>
            </w:hyperlink>
            <w:r w:rsidRPr="007E7BD1">
              <w:t xml:space="preserve"> КоАП РФ устанавливает ответственность за нарушение требований к перевозке детей, установленных приведенным выше </w:t>
            </w:r>
            <w:hyperlink r:id="rId40" w:history="1">
              <w:r w:rsidRPr="007E7BD1">
                <w:rPr>
                  <w:color w:val="0000FF"/>
                </w:rPr>
                <w:t>пунктом</w:t>
              </w:r>
            </w:hyperlink>
            <w:r w:rsidRPr="007E7BD1">
              <w:t xml:space="preserve"> Правил дорожного движения Российской Федерации, а в качестве санкции определено наложение административного штрафа: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 водителя в размере 3 тыс. руб.;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 должностных лиц - 25 тыс. руб.;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 юридические лица - 100 тыс. руб.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Помощник прокурора Тимошенко Т.Е.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right"/>
              <w:outlineLvl w:val="2"/>
            </w:pPr>
            <w:r w:rsidRPr="007E7BD1">
              <w:t>Оформление кредита несовершеннолетнему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 xml:space="preserve">Согласно </w:t>
            </w:r>
            <w:hyperlink r:id="rId41" w:history="1">
              <w:r w:rsidRPr="007E7BD1">
                <w:rPr>
                  <w:color w:val="0000FF"/>
                </w:rPr>
                <w:t>ст. 26</w:t>
              </w:r>
            </w:hyperlink>
            <w:r w:rsidRPr="007E7BD1">
              <w:t xml:space="preserve"> ГК РФ несовершеннолетние в возрасте от 14 до 18 лет вправе совершать только мелкие бытовые сделки, а также вносить вклады в кредитные организации. Иные сделки они вправе совершать только с согласия своих законных представителей (родителей, усыновителей или попечителя).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Большинство кредитных организаций выдают нецелевые кредиты лицам, достигшим 21 года, реже встречаются кредитные программы, предоставляющие возможность получить кредит с 18 лет.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Банки выдают кредиты несовершеннолетним (с 14 лет) на оплату обучения в вузе. Однако такого рода кредиты - целевые, т.е. денежные средства могут быть направлены только на оплату обучения. Как правило, деньги перечисляются напрямую банком в вуз, поэтому потратить их по своему усмотрению невозможно.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Для получения кредита требуются: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письменное согласие родителей на получение кредита;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наличие поручителя;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наличие паспорта;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- наличие регулярного дохода (в том числе стипендии).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  <w:r w:rsidRPr="007E7BD1">
              <w:t>Таким образом, 17-летнему учащемуся колледжа кредит не может быть предоставлен.</w:t>
            </w: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7E7BD1" w:rsidRPr="007E7BD1" w:rsidRDefault="007E7BD1" w:rsidP="007E7BD1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4804B7" w:rsidRPr="003731DE" w:rsidRDefault="007E7BD1" w:rsidP="007E7BD1">
            <w:pPr>
              <w:widowControl w:val="0"/>
              <w:autoSpaceDE w:val="0"/>
              <w:autoSpaceDN w:val="0"/>
              <w:ind w:firstLine="540"/>
              <w:jc w:val="right"/>
            </w:pPr>
            <w:r w:rsidRPr="007E7BD1">
              <w:tab/>
            </w:r>
            <w:r w:rsidRPr="007E7BD1">
              <w:tab/>
            </w:r>
            <w:r w:rsidRPr="007E7BD1">
              <w:tab/>
            </w:r>
            <w:r w:rsidRPr="007E7BD1">
              <w:tab/>
              <w:t>П</w:t>
            </w:r>
            <w:r>
              <w:t>омощник прокурора Тимошенко Т.Е.</w:t>
            </w:r>
          </w:p>
          <w:p w:rsidR="004804B7" w:rsidRPr="003731DE" w:rsidRDefault="004804B7" w:rsidP="004804B7"/>
          <w:p w:rsidR="00FC0FBB" w:rsidRPr="003731DE" w:rsidRDefault="00FC0FBB" w:rsidP="004804B7"/>
          <w:p w:rsidR="00FC0FBB" w:rsidRPr="003731DE" w:rsidRDefault="00FC0FBB" w:rsidP="004804B7"/>
          <w:p w:rsidR="00FC0FBB" w:rsidRDefault="00FC0FBB" w:rsidP="004804B7"/>
          <w:p w:rsidR="00A05C3E" w:rsidRDefault="00A05C3E" w:rsidP="004804B7"/>
          <w:p w:rsidR="00A05C3E" w:rsidRDefault="00A05C3E" w:rsidP="004804B7"/>
          <w:p w:rsidR="00A05C3E" w:rsidRDefault="00A05C3E" w:rsidP="004804B7"/>
          <w:p w:rsidR="00A05C3E" w:rsidRPr="003731DE" w:rsidRDefault="00A05C3E" w:rsidP="004804B7"/>
          <w:tbl>
            <w:tblPr>
              <w:tblW w:w="1135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55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4804B7">
              <w:trPr>
                <w:trHeight w:val="255"/>
              </w:trPr>
              <w:tc>
                <w:tcPr>
                  <w:tcW w:w="4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804B7" w:rsidRPr="003731DE" w:rsidTr="004804B7">
              <w:trPr>
                <w:trHeight w:val="255"/>
              </w:trPr>
              <w:tc>
                <w:tcPr>
                  <w:tcW w:w="4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FA" w:rsidRDefault="00F757FA" w:rsidP="003438FF">
      <w:r>
        <w:separator/>
      </w:r>
    </w:p>
  </w:endnote>
  <w:endnote w:type="continuationSeparator" w:id="0">
    <w:p w:rsidR="00F757FA" w:rsidRDefault="00F757FA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FA" w:rsidRDefault="00F757FA" w:rsidP="003438FF">
      <w:r>
        <w:separator/>
      </w:r>
    </w:p>
  </w:footnote>
  <w:footnote w:type="continuationSeparator" w:id="0">
    <w:p w:rsidR="00F757FA" w:rsidRDefault="00F757FA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5"/>
  </w:num>
  <w:num w:numId="14">
    <w:abstractNumId w:val="7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1022"/>
    <w:rsid w:val="00082E9D"/>
    <w:rsid w:val="0009025F"/>
    <w:rsid w:val="000E20CA"/>
    <w:rsid w:val="00135A1D"/>
    <w:rsid w:val="00147D08"/>
    <w:rsid w:val="00162DD7"/>
    <w:rsid w:val="001833F3"/>
    <w:rsid w:val="00185E54"/>
    <w:rsid w:val="001A401C"/>
    <w:rsid w:val="001E1D09"/>
    <w:rsid w:val="001F7D40"/>
    <w:rsid w:val="002044B3"/>
    <w:rsid w:val="002724C3"/>
    <w:rsid w:val="002B3B9C"/>
    <w:rsid w:val="00310B89"/>
    <w:rsid w:val="003158FB"/>
    <w:rsid w:val="0033200B"/>
    <w:rsid w:val="003438FF"/>
    <w:rsid w:val="003574A4"/>
    <w:rsid w:val="003731DE"/>
    <w:rsid w:val="0039308E"/>
    <w:rsid w:val="003A28AD"/>
    <w:rsid w:val="003C3F61"/>
    <w:rsid w:val="003E38D2"/>
    <w:rsid w:val="003F0792"/>
    <w:rsid w:val="0041466B"/>
    <w:rsid w:val="004350AF"/>
    <w:rsid w:val="004804B7"/>
    <w:rsid w:val="004A727F"/>
    <w:rsid w:val="004C1A48"/>
    <w:rsid w:val="004D4616"/>
    <w:rsid w:val="00581BC7"/>
    <w:rsid w:val="005C2595"/>
    <w:rsid w:val="005D1B77"/>
    <w:rsid w:val="005F2077"/>
    <w:rsid w:val="00646F93"/>
    <w:rsid w:val="00683790"/>
    <w:rsid w:val="006A59F4"/>
    <w:rsid w:val="006B693C"/>
    <w:rsid w:val="00700004"/>
    <w:rsid w:val="007217C0"/>
    <w:rsid w:val="007659B7"/>
    <w:rsid w:val="00765A80"/>
    <w:rsid w:val="007A65F8"/>
    <w:rsid w:val="007D3C40"/>
    <w:rsid w:val="007E7BD1"/>
    <w:rsid w:val="00872EFE"/>
    <w:rsid w:val="00952DCE"/>
    <w:rsid w:val="009F1B36"/>
    <w:rsid w:val="00A05C3E"/>
    <w:rsid w:val="00A14F89"/>
    <w:rsid w:val="00A46E80"/>
    <w:rsid w:val="00AB5AE1"/>
    <w:rsid w:val="00B10A9E"/>
    <w:rsid w:val="00BB20D7"/>
    <w:rsid w:val="00BC7311"/>
    <w:rsid w:val="00BE62D7"/>
    <w:rsid w:val="00C265DA"/>
    <w:rsid w:val="00C62EFC"/>
    <w:rsid w:val="00C80673"/>
    <w:rsid w:val="00CB5C37"/>
    <w:rsid w:val="00D81569"/>
    <w:rsid w:val="00DD516D"/>
    <w:rsid w:val="00E512F6"/>
    <w:rsid w:val="00E74128"/>
    <w:rsid w:val="00E84801"/>
    <w:rsid w:val="00F548AA"/>
    <w:rsid w:val="00F61F97"/>
    <w:rsid w:val="00F720B8"/>
    <w:rsid w:val="00F74548"/>
    <w:rsid w:val="00F757FA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0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2">
    <w:name w:val="Основной текст (3)_"/>
    <w:basedOn w:val="a0"/>
    <w:link w:val="33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0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2">
    <w:name w:val="Основной текст (3)_"/>
    <w:basedOn w:val="a0"/>
    <w:link w:val="33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CFFB927B4993C2339FD34BA59C9DD36BBB17AFEA94F1EACAB42563964EAB95EDB938E396BF647CE581D6D6C045F09C5A4B100D8F35FBDBC2u4B" TargetMode="External"/><Relationship Id="rId18" Type="http://schemas.openxmlformats.org/officeDocument/2006/relationships/hyperlink" Target="consultantplus://offline/ref=D4CFFB927B4993C2339FD34BA59C9DD36BBB17AFEA94F1EACAB42563964EAB95EDB938E396BF6278E081D6D6C045F09C5A4B100D8F35FBDBC2u4B" TargetMode="External"/><Relationship Id="rId26" Type="http://schemas.openxmlformats.org/officeDocument/2006/relationships/hyperlink" Target="consultantplus://offline/ref=D4CFFB927B4993C2339FD34BA59C9DD36BBC14A8E991F1EACAB42563964EAB95EDB938E396BD607FE781D6D6C045F09C5A4B100D8F35FBDBC2u4B" TargetMode="External"/><Relationship Id="rId39" Type="http://schemas.openxmlformats.org/officeDocument/2006/relationships/hyperlink" Target="consultantplus://offline/ref=D4CFFB927B4993C2339FD34BA59C9DD36BBA1DA9E995F1EACAB42563964EAB95EDB938E695BE6474B4DBC6D28911FA835C570F0D9135CFu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CFFB927B4993C2339FD34BA59C9DD360B715AEEC9FACE0C2ED29619141F482EAF034E296BE6476EBDED3C3D11DFC9A435413119337F9CDu9B" TargetMode="External"/><Relationship Id="rId34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CFFB927B4993C2339FD34BA59C9DD36BBA14AFEE91F1EACAB42563964EAB95EDB938E396BE6279E281D6D6C045F09C5A4B100D8F35FBDBC2u4B" TargetMode="External"/><Relationship Id="rId17" Type="http://schemas.openxmlformats.org/officeDocument/2006/relationships/hyperlink" Target="consultantplus://offline/ref=D4CFFB927B4993C2339FD34BA59C9DD36BBB17AFEA94F1EACAB42563964EAB95EDB938E190B4322EA4DF8F86830EFC9F4357110DC9u1B" TargetMode="External"/><Relationship Id="rId25" Type="http://schemas.openxmlformats.org/officeDocument/2006/relationships/hyperlink" Target="consultantplus://offline/ref=D4CFFB927B4993C2339FD34BA59C9DD36CBA13ABEE9FACE0C2ED29619141F482EAF034E297BA6079EBDED3C3D11DFC9A435413119337F9CDu9B" TargetMode="External"/><Relationship Id="rId33" Type="http://schemas.openxmlformats.org/officeDocument/2006/relationships/hyperlink" Target="consultantplus://offline/ref=D4CFFB927B4993C2339FD34BA59C9DD36BBD15ACEA96F1EACAB42563964EAB95EDB938E396BF6679E881D6D6C045F09C5A4B100D8F35FBDBC2u4B" TargetMode="External"/><Relationship Id="rId38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CFFB927B4993C2339FD34BA59C9DD36BBB17AFEA94F1EACAB42563964EAB95EDB938E396BF627DE281D6D6C045F09C5A4B100D8F35FBDBC2u4B" TargetMode="External"/><Relationship Id="rId20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29" Type="http://schemas.openxmlformats.org/officeDocument/2006/relationships/hyperlink" Target="consultantplus://offline/ref=D4CFFB927B4993C2339FD34BA59C9DD36BBC1DAAE595F1EACAB42563964EAB95EDB938E396BF667CE181D6D6C045F09C5A4B100D8F35FBDBC2u4B" TargetMode="External"/><Relationship Id="rId41" Type="http://schemas.openxmlformats.org/officeDocument/2006/relationships/hyperlink" Target="consultantplus://offline/ref=D4CFFB927B4993C2339FD34BA59C9DD36BBA14AFEE91F1EACAB42563964EAB95EDB938E396BF677AE381D6D6C045F09C5A4B100D8F35FBDBC2u4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CFFB927B4993C2339FD34BA59C9DD36BBA14AFEE91F1EACAB42563964EAB95EDB938E396BE677DE681D6D6C045F09C5A4B100D8F35FBDBC2u4B" TargetMode="External"/><Relationship Id="rId24" Type="http://schemas.openxmlformats.org/officeDocument/2006/relationships/hyperlink" Target="consultantplus://offline/ref=D4CFFB927B4993C2339FD34BA59C9DD36BBA1DA8E894F1EACAB42563964EAB95EDB938EB93B4322EA4DF8F86830EFC9F4357110DC9u1B" TargetMode="External"/><Relationship Id="rId32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37" Type="http://schemas.openxmlformats.org/officeDocument/2006/relationships/hyperlink" Target="consultantplus://offline/ref=D4CFFB927B4993C2339FD34BA59C9DD36BBD15ACEA96F1EACAB42563964EAB95EDB938E396BF667BE181D6D6C045F09C5A4B100D8F35FBDBC2u4B" TargetMode="External"/><Relationship Id="rId40" Type="http://schemas.openxmlformats.org/officeDocument/2006/relationships/hyperlink" Target="consultantplus://offline/ref=D4CFFB927B4993C2339FD34BA59C9DD36BBA1DACED96F1EACAB42563964EAB95EDB938E19EBF6D2BB1CED78A8517E39C5F4B130F93C3u7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CFFB927B4993C2339FD34BA59C9DD36BBA14AFEE91F1EACAB42563964EAB95EDB938E396BE637DE181D6D6C045F09C5A4B100D8F35FBDBC2u4B" TargetMode="External"/><Relationship Id="rId23" Type="http://schemas.openxmlformats.org/officeDocument/2006/relationships/hyperlink" Target="consultantplus://offline/ref=D4CFFB927B4993C2339FD34BA59C9DD36BBA1DA8E894F1EACAB42563964EAB95EDB938E795B66D2BB1CED78A8517E39C5F4B130F93C3u7B" TargetMode="External"/><Relationship Id="rId28" Type="http://schemas.openxmlformats.org/officeDocument/2006/relationships/hyperlink" Target="consultantplus://offline/ref=D4CFFB927B4993C2339FD34BA59C9DD36BBC1DAAE595F1EACAB42563964EAB95EDB938E093B76D2BB1CED78A8517E39C5F4B130F93C3u7B" TargetMode="External"/><Relationship Id="rId36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10" Type="http://schemas.openxmlformats.org/officeDocument/2006/relationships/hyperlink" Target="consultantplus://offline/ref=D4CFFB927B4993C2339FD34BA59C9DD36BBA14AFEE91F1EACAB42563964EAB95EDB938E396BE6F76E081D6D6C045F09C5A4B100D8F35FBDBC2u4B" TargetMode="External"/><Relationship Id="rId19" Type="http://schemas.openxmlformats.org/officeDocument/2006/relationships/hyperlink" Target="consultantplus://offline/ref=D4CFFB927B4993C2339FD34BA59C9DD36BBB17AFEA94F1EACAB42563964EAB95EDB938E392BF6D2BB1CED78A8517E39C5F4B130F93C3u7B" TargetMode="External"/><Relationship Id="rId31" Type="http://schemas.openxmlformats.org/officeDocument/2006/relationships/hyperlink" Target="consultantplus://offline/ref=D4CFFB927B4993C2339FD34BA59C9DD36BBD15ACEA96F1EACAB42563964EAB95EDB938E396BF667EE181D6D6C045F09C5A4B100D8F35FBDBC2u4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4CFFB927B4993C2339FD34BA59C9DD36BBB17AFEA94F1EACAB42563964EAB95EDB938E396BF6479E581D6D6C045F09C5A4B100D8F35FBDBC2u4B" TargetMode="External"/><Relationship Id="rId22" Type="http://schemas.openxmlformats.org/officeDocument/2006/relationships/hyperlink" Target="consultantplus://offline/ref=D4CFFB927B4993C2339FD34BA59C9DD36BBB17AFEA94F1EACAB42563964EAB95EDB938E396BF667EE081D6D6C045F09C5A4B100D8F35FBDBC2u4B" TargetMode="External"/><Relationship Id="rId27" Type="http://schemas.openxmlformats.org/officeDocument/2006/relationships/hyperlink" Target="consultantplus://offline/ref=D4CFFB927B4993C2339FD34BA59C9DD36BBC1DAAE595F1EACAB42563964EAB95EDB938E093BB6D2BB1CED78A8517E39C5F4B130F93C3u7B" TargetMode="External"/><Relationship Id="rId30" Type="http://schemas.openxmlformats.org/officeDocument/2006/relationships/hyperlink" Target="consultantplus://offline/ref=D4CFFB927B4993C2339FD34BA59C9DD36BBC1DAAE595F1EACAB42563964EAB95EDB938E396BF6578E981D6D6C045F09C5A4B100D8F35FBDBC2u4B" TargetMode="External"/><Relationship Id="rId35" Type="http://schemas.openxmlformats.org/officeDocument/2006/relationships/hyperlink" Target="consultantplus://offline/ref=D4CFFB927B4993C2339FD34BA59C9DD36BBD15ACEA96F1EACAB42563964EAB95EDB938E396BF667BE281D6D6C045F09C5A4B100D8F35FBDBC2u4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572-B2F5-4098-8884-618DA0F9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49</cp:revision>
  <dcterms:created xsi:type="dcterms:W3CDTF">2020-01-17T02:04:00Z</dcterms:created>
  <dcterms:modified xsi:type="dcterms:W3CDTF">2021-05-13T05:41:00Z</dcterms:modified>
</cp:coreProperties>
</file>