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340" w:type="dxa"/>
        <w:tblInd w:w="-1026" w:type="dxa"/>
        <w:tblLayout w:type="fixed"/>
        <w:tblLook w:val="01E0" w:firstRow="1" w:lastRow="1" w:firstColumn="1" w:lastColumn="1" w:noHBand="0" w:noVBand="0"/>
      </w:tblPr>
      <w:tblGrid>
        <w:gridCol w:w="11340"/>
      </w:tblGrid>
      <w:tr w:rsidR="00071022" w:rsidTr="00A345FE">
        <w:trPr>
          <w:trHeight w:val="3959"/>
        </w:trPr>
        <w:tc>
          <w:tcPr>
            <w:tcW w:w="1134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591CBB">
              <w:rPr>
                <w:b/>
                <w:sz w:val="28"/>
                <w:szCs w:val="28"/>
                <w:lang w:eastAsia="en-US"/>
              </w:rPr>
              <w:t>№ 269</w:t>
            </w:r>
            <w:r w:rsidR="00E47B18">
              <w:rPr>
                <w:b/>
                <w:sz w:val="28"/>
                <w:szCs w:val="28"/>
                <w:lang w:eastAsia="en-US"/>
              </w:rPr>
              <w:t xml:space="preserve"> </w:t>
            </w:r>
            <w:r w:rsidR="00543FBF" w:rsidRPr="009D4677">
              <w:rPr>
                <w:b/>
                <w:sz w:val="28"/>
                <w:szCs w:val="28"/>
                <w:lang w:eastAsia="en-US"/>
              </w:rPr>
              <w:t xml:space="preserve">           </w:t>
            </w:r>
            <w:r w:rsidR="00591CBB">
              <w:rPr>
                <w:b/>
                <w:sz w:val="28"/>
                <w:szCs w:val="28"/>
                <w:lang w:eastAsia="en-US"/>
              </w:rPr>
              <w:t xml:space="preserve">   26  апреля</w:t>
            </w:r>
            <w:r w:rsidR="004A075A">
              <w:rPr>
                <w:b/>
                <w:sz w:val="28"/>
                <w:szCs w:val="28"/>
                <w:lang w:eastAsia="en-US"/>
              </w:rPr>
              <w:t xml:space="preserve"> </w:t>
            </w:r>
            <w:r w:rsidR="00AF1E50" w:rsidRPr="009D4677">
              <w:rPr>
                <w:b/>
                <w:sz w:val="28"/>
                <w:szCs w:val="28"/>
                <w:lang w:eastAsia="en-US"/>
              </w:rPr>
              <w:t xml:space="preserve"> </w:t>
            </w:r>
            <w:r w:rsidR="006D7A3F">
              <w:rPr>
                <w:b/>
                <w:sz w:val="28"/>
                <w:szCs w:val="28"/>
                <w:lang w:eastAsia="en-US"/>
              </w:rPr>
              <w:t>2024</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930617">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4234FE" w:rsidP="003A28AD">
            <w:pPr>
              <w:rPr>
                <w:b/>
                <w:sz w:val="28"/>
                <w:szCs w:val="28"/>
                <w:lang w:eastAsia="en-US"/>
              </w:rPr>
            </w:pPr>
            <w:r w:rsidRPr="009D4677">
              <w:rPr>
                <w:noProof/>
                <w:sz w:val="28"/>
                <w:szCs w:val="28"/>
              </w:rPr>
              <w:drawing>
                <wp:anchor distT="0" distB="0" distL="114300" distR="114300" simplePos="0" relativeHeight="251660288" behindDoc="1" locked="0" layoutInCell="1" allowOverlap="1" wp14:anchorId="58B5C4B4" wp14:editId="504800DC">
                  <wp:simplePos x="0" y="0"/>
                  <wp:positionH relativeFrom="column">
                    <wp:posOffset>409575</wp:posOffset>
                  </wp:positionH>
                  <wp:positionV relativeFrom="paragraph">
                    <wp:posOffset>39370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noProof/>
                <w:sz w:val="28"/>
                <w:szCs w:val="28"/>
              </w:rPr>
              <w:drawing>
                <wp:anchor distT="0" distB="0" distL="114300" distR="114300" simplePos="0" relativeHeight="251659264" behindDoc="1" locked="0" layoutInCell="1" allowOverlap="1" wp14:anchorId="7555DF18" wp14:editId="7A5CA07D">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A345FE">
        <w:tc>
          <w:tcPr>
            <w:tcW w:w="11340" w:type="dxa"/>
            <w:tcBorders>
              <w:top w:val="single" w:sz="4" w:space="0" w:color="auto"/>
              <w:left w:val="single" w:sz="4" w:space="0" w:color="auto"/>
              <w:bottom w:val="single" w:sz="4" w:space="0" w:color="auto"/>
              <w:right w:val="single" w:sz="4" w:space="0" w:color="auto"/>
            </w:tcBorders>
          </w:tcPr>
          <w:p w:rsidR="009773EC" w:rsidRDefault="009773EC" w:rsidP="009773EC">
            <w:pPr>
              <w:tabs>
                <w:tab w:val="left" w:pos="5220"/>
              </w:tabs>
              <w:ind w:right="178"/>
            </w:pPr>
          </w:p>
          <w:p w:rsidR="00E44D80" w:rsidRPr="00E44D80" w:rsidRDefault="00E44D80" w:rsidP="00E44D80">
            <w:pPr>
              <w:jc w:val="center"/>
              <w:rPr>
                <w:b/>
              </w:rPr>
            </w:pPr>
            <w:r w:rsidRPr="00E44D80">
              <w:rPr>
                <w:b/>
              </w:rPr>
              <w:t>СОВЕТ ДЕПУТАТОВ ВОЛЧАНСКОГО СЕЛЬСОВЕТА</w:t>
            </w:r>
          </w:p>
          <w:p w:rsidR="00E44D80" w:rsidRPr="00E44D80" w:rsidRDefault="00E44D80" w:rsidP="00E44D80">
            <w:pPr>
              <w:jc w:val="center"/>
              <w:rPr>
                <w:b/>
              </w:rPr>
            </w:pPr>
            <w:r w:rsidRPr="00E44D80">
              <w:rPr>
                <w:b/>
              </w:rPr>
              <w:t>ДОВОЛЕНСКОГО РАЙОНА НОВОСИБИРСКОЙ ОБЛАСТИ</w:t>
            </w:r>
          </w:p>
          <w:p w:rsidR="00E44D80" w:rsidRPr="00E44D80" w:rsidRDefault="00E44D80" w:rsidP="00E44D80">
            <w:pPr>
              <w:jc w:val="center"/>
            </w:pPr>
            <w:r w:rsidRPr="00E44D80">
              <w:t>(шестого созыва)</w:t>
            </w:r>
          </w:p>
          <w:p w:rsidR="00E44D80" w:rsidRPr="00E44D80" w:rsidRDefault="00E44D80" w:rsidP="00E44D80">
            <w:pPr>
              <w:jc w:val="center"/>
              <w:rPr>
                <w:b/>
              </w:rPr>
            </w:pPr>
          </w:p>
          <w:p w:rsidR="00E44D80" w:rsidRPr="00E44D80" w:rsidRDefault="00E44D80" w:rsidP="00E44D80">
            <w:pPr>
              <w:jc w:val="center"/>
              <w:rPr>
                <w:b/>
              </w:rPr>
            </w:pPr>
            <w:r w:rsidRPr="00E44D80">
              <w:rPr>
                <w:b/>
              </w:rPr>
              <w:t>ПРОЕКТ РЕШЕНИЯ</w:t>
            </w:r>
          </w:p>
          <w:p w:rsidR="00E44D80" w:rsidRPr="00E44D80" w:rsidRDefault="00E44D80" w:rsidP="00E44D80">
            <w:pPr>
              <w:jc w:val="center"/>
            </w:pPr>
            <w:r w:rsidRPr="00E44D80">
              <w:t xml:space="preserve"> сорок четвертой сессии</w:t>
            </w:r>
          </w:p>
          <w:p w:rsidR="00E44D80" w:rsidRPr="00E44D80" w:rsidRDefault="00E44D80" w:rsidP="00E44D80">
            <w:pPr>
              <w:rPr>
                <w:b/>
              </w:rPr>
            </w:pPr>
          </w:p>
          <w:p w:rsidR="00E44D80" w:rsidRPr="00E44D80" w:rsidRDefault="00E44D80" w:rsidP="00E44D80">
            <w:r w:rsidRPr="00E44D80">
              <w:t xml:space="preserve">26.04.2024                                       </w:t>
            </w:r>
            <w:r>
              <w:t xml:space="preserve">                       </w:t>
            </w:r>
            <w:r w:rsidRPr="00E44D80">
              <w:t xml:space="preserve"> с. Волчанка                                           </w:t>
            </w:r>
            <w:r>
              <w:t xml:space="preserve">                           </w:t>
            </w:r>
            <w:r w:rsidRPr="00E44D80">
              <w:t xml:space="preserve">№ 156   </w:t>
            </w:r>
          </w:p>
          <w:p w:rsidR="00E44D80" w:rsidRPr="00E44D80" w:rsidRDefault="00E44D80" w:rsidP="00E44D80">
            <w:pPr>
              <w:jc w:val="center"/>
              <w:rPr>
                <w:b/>
              </w:rPr>
            </w:pPr>
          </w:p>
          <w:p w:rsidR="00E44D80" w:rsidRPr="00E44D80" w:rsidRDefault="00E44D80" w:rsidP="00E44D80">
            <w:pPr>
              <w:jc w:val="center"/>
            </w:pPr>
            <w:r w:rsidRPr="00E44D80">
              <w:t xml:space="preserve">О внесении изменений и дополнений в Устав сельского поселения Волчанского сельсовета </w:t>
            </w:r>
            <w:proofErr w:type="spellStart"/>
            <w:r w:rsidRPr="00E44D80">
              <w:t>Доволенского</w:t>
            </w:r>
            <w:proofErr w:type="spellEnd"/>
            <w:r w:rsidRPr="00E44D80">
              <w:t xml:space="preserve"> муниципального района Новосибирской области</w:t>
            </w:r>
          </w:p>
          <w:p w:rsidR="00E44D80" w:rsidRPr="00E44D80" w:rsidRDefault="00E44D80" w:rsidP="00E44D80"/>
          <w:p w:rsidR="00E44D80" w:rsidRPr="00E44D80" w:rsidRDefault="00E44D80" w:rsidP="00E44D80">
            <w:pPr>
              <w:jc w:val="both"/>
            </w:pPr>
            <w:r w:rsidRPr="00E44D80">
              <w:t xml:space="preserve">      </w:t>
            </w:r>
            <w:proofErr w:type="gramStart"/>
            <w:r w:rsidRPr="00E44D80">
              <w:t xml:space="preserve">В соответствии со ст. 7, 35, 44 Федерального закона от 06 октября 2003 года № 131-ФЗ «Об общих принципах организации местного самоуправления в Российской Федерации» и в целях приведения Устава сельского поселения Волчанского сельсовета </w:t>
            </w:r>
            <w:proofErr w:type="spellStart"/>
            <w:r w:rsidRPr="00E44D80">
              <w:t>Доволенского</w:t>
            </w:r>
            <w:proofErr w:type="spellEnd"/>
            <w:r w:rsidRPr="00E44D80">
              <w:t xml:space="preserve"> муниципального района Новосибирской области в соответствие с действующим законодательством, Совет депутатов Волчанского сельсовета </w:t>
            </w:r>
            <w:proofErr w:type="spellStart"/>
            <w:r w:rsidRPr="00E44D80">
              <w:t>Доволенского</w:t>
            </w:r>
            <w:proofErr w:type="spellEnd"/>
            <w:r w:rsidRPr="00E44D80">
              <w:t xml:space="preserve"> района Новосибирской области</w:t>
            </w:r>
            <w:proofErr w:type="gramEnd"/>
          </w:p>
          <w:p w:rsidR="00E44D80" w:rsidRPr="00E44D80" w:rsidRDefault="00E44D80" w:rsidP="00E44D80">
            <w:pPr>
              <w:jc w:val="both"/>
            </w:pPr>
            <w:r w:rsidRPr="00E44D80">
              <w:t xml:space="preserve"> РЕШИЛ:</w:t>
            </w:r>
          </w:p>
          <w:p w:rsidR="00E44D80" w:rsidRPr="00E44D80" w:rsidRDefault="00E44D80" w:rsidP="00E44D80">
            <w:pPr>
              <w:jc w:val="both"/>
            </w:pPr>
            <w:r w:rsidRPr="00E44D80">
              <w:t xml:space="preserve">1. Внести в Устав сельского поселения Волчанского сельсовета </w:t>
            </w:r>
            <w:proofErr w:type="spellStart"/>
            <w:r w:rsidRPr="00E44D80">
              <w:t>Доволенского</w:t>
            </w:r>
            <w:proofErr w:type="spellEnd"/>
            <w:r w:rsidRPr="00E44D80">
              <w:t xml:space="preserve"> муниципального района Новосибирской области изменения и дополнения согласно приложению</w:t>
            </w:r>
            <w:proofErr w:type="gramStart"/>
            <w:r w:rsidRPr="00E44D80">
              <w:t>.</w:t>
            </w:r>
            <w:proofErr w:type="gramEnd"/>
            <w:r w:rsidRPr="00E44D80">
              <w:t xml:space="preserve"> (</w:t>
            </w:r>
            <w:proofErr w:type="gramStart"/>
            <w:r w:rsidRPr="00E44D80">
              <w:t>п</w:t>
            </w:r>
            <w:proofErr w:type="gramEnd"/>
            <w:r w:rsidRPr="00E44D80">
              <w:t>риложение прилагается)</w:t>
            </w:r>
          </w:p>
          <w:p w:rsidR="00E44D80" w:rsidRPr="00E44D80" w:rsidRDefault="00E44D80" w:rsidP="00E44D80">
            <w:pPr>
              <w:jc w:val="both"/>
            </w:pPr>
            <w:r w:rsidRPr="00E44D80">
              <w:t>2. Опубликовать настоящее решение в периодическом печатном издании «</w:t>
            </w:r>
            <w:proofErr w:type="spellStart"/>
            <w:r w:rsidRPr="00E44D80">
              <w:t>Волчанский</w:t>
            </w:r>
            <w:proofErr w:type="spellEnd"/>
            <w:r w:rsidRPr="00E44D80">
              <w:t xml:space="preserve"> вестник» и разместить на официальном сайте администрации Волчанского сельсовета </w:t>
            </w:r>
            <w:proofErr w:type="spellStart"/>
            <w:r w:rsidRPr="00E44D80">
              <w:t>Доволенского</w:t>
            </w:r>
            <w:proofErr w:type="spellEnd"/>
            <w:r w:rsidRPr="00E44D80">
              <w:t xml:space="preserve"> района Новосибирской области в сети «Интернет».</w:t>
            </w:r>
          </w:p>
          <w:p w:rsidR="00E44D80" w:rsidRPr="00E44D80" w:rsidRDefault="00E44D80" w:rsidP="00E44D80">
            <w:pPr>
              <w:jc w:val="both"/>
            </w:pPr>
            <w:r w:rsidRPr="00E44D80">
              <w:t>3. Настоящее решение вступает в силу со дня его официального опубликования.</w:t>
            </w:r>
          </w:p>
          <w:p w:rsidR="00E44D80" w:rsidRPr="00E44D80" w:rsidRDefault="00E44D80" w:rsidP="00E44D80">
            <w:pPr>
              <w:rPr>
                <w:b/>
              </w:rPr>
            </w:pPr>
          </w:p>
          <w:p w:rsidR="00E44D80" w:rsidRPr="00E44D80" w:rsidRDefault="00E44D80" w:rsidP="00E44D80">
            <w:pPr>
              <w:rPr>
                <w:b/>
              </w:rPr>
            </w:pPr>
          </w:p>
          <w:p w:rsidR="00E44D80" w:rsidRPr="00E44D80" w:rsidRDefault="00E44D80" w:rsidP="00E44D80">
            <w:r w:rsidRPr="00E44D80">
              <w:t>Председатель Совета депутатов Волчанского сельсовета</w:t>
            </w:r>
          </w:p>
          <w:p w:rsidR="00E44D80" w:rsidRPr="00E44D80" w:rsidRDefault="00E44D80" w:rsidP="00E44D80">
            <w:proofErr w:type="spellStart"/>
            <w:r w:rsidRPr="00E44D80">
              <w:t>Доволенского</w:t>
            </w:r>
            <w:proofErr w:type="spellEnd"/>
            <w:r w:rsidRPr="00E44D80">
              <w:t xml:space="preserve"> района Новосибирской области                             С.А. Гуща </w:t>
            </w:r>
          </w:p>
          <w:p w:rsidR="00E44D80" w:rsidRPr="00E44D80" w:rsidRDefault="00E44D80" w:rsidP="00E44D80">
            <w:pPr>
              <w:jc w:val="both"/>
            </w:pPr>
          </w:p>
          <w:p w:rsidR="00E44D80" w:rsidRPr="00E44D80" w:rsidRDefault="00E44D80" w:rsidP="00E44D80">
            <w:pPr>
              <w:jc w:val="both"/>
            </w:pPr>
            <w:r w:rsidRPr="00E44D80">
              <w:t xml:space="preserve">Глава Волчанского сельсовета                                                </w:t>
            </w:r>
          </w:p>
          <w:p w:rsidR="00E44D80" w:rsidRPr="00E44D80" w:rsidRDefault="00E44D80" w:rsidP="00E44D80">
            <w:pPr>
              <w:jc w:val="both"/>
            </w:pPr>
            <w:proofErr w:type="spellStart"/>
            <w:r w:rsidRPr="00E44D80">
              <w:t>Доволенского</w:t>
            </w:r>
            <w:proofErr w:type="spellEnd"/>
            <w:r w:rsidRPr="00E44D80">
              <w:t xml:space="preserve"> района Новосибирской области                           Е.Д. </w:t>
            </w:r>
            <w:proofErr w:type="spellStart"/>
            <w:r w:rsidRPr="00E44D80">
              <w:t>Крикунова</w:t>
            </w:r>
            <w:proofErr w:type="spellEnd"/>
          </w:p>
          <w:p w:rsidR="00E44D80" w:rsidRPr="00E44D80" w:rsidRDefault="00E44D80" w:rsidP="00E44D80">
            <w:pPr>
              <w:ind w:left="360"/>
              <w:jc w:val="center"/>
              <w:rPr>
                <w:b/>
              </w:rPr>
            </w:pPr>
          </w:p>
          <w:p w:rsidR="00E44D80" w:rsidRPr="00E44D80" w:rsidRDefault="00E44D80" w:rsidP="00E44D80">
            <w:pPr>
              <w:jc w:val="both"/>
            </w:pPr>
          </w:p>
          <w:p w:rsidR="00E44D80" w:rsidRPr="00E44D80" w:rsidRDefault="00E44D80" w:rsidP="00E44D80">
            <w:pPr>
              <w:jc w:val="center"/>
            </w:pPr>
          </w:p>
          <w:p w:rsidR="00E44D80" w:rsidRPr="00E44D80" w:rsidRDefault="00E44D80" w:rsidP="00E44D80">
            <w:pPr>
              <w:ind w:firstLine="720"/>
              <w:jc w:val="both"/>
            </w:pPr>
          </w:p>
          <w:p w:rsidR="00E44D80" w:rsidRPr="00E44D80" w:rsidRDefault="00E44D80" w:rsidP="00E44D80"/>
          <w:p w:rsidR="00E44D80" w:rsidRPr="00E44D80" w:rsidRDefault="00E44D80" w:rsidP="00E44D80"/>
          <w:p w:rsidR="00E44D80" w:rsidRPr="00E44D80" w:rsidRDefault="00E44D80" w:rsidP="00E44D80"/>
          <w:p w:rsidR="00E44D80" w:rsidRPr="00E44D80" w:rsidRDefault="00E44D80" w:rsidP="00E44D80">
            <w:pPr>
              <w:jc w:val="right"/>
              <w:rPr>
                <w:b/>
              </w:rPr>
            </w:pPr>
            <w:r w:rsidRPr="00E44D80">
              <w:rPr>
                <w:b/>
              </w:rPr>
              <w:t>ПРИЛОЖЕНИЕ</w:t>
            </w:r>
          </w:p>
          <w:p w:rsidR="00E44D80" w:rsidRPr="00E44D80" w:rsidRDefault="00E44D80" w:rsidP="00E44D80">
            <w:pPr>
              <w:jc w:val="right"/>
            </w:pPr>
            <w:r w:rsidRPr="00E44D80">
              <w:t xml:space="preserve">к решению 44-ой сессии                                                                 </w:t>
            </w:r>
          </w:p>
          <w:p w:rsidR="00E44D80" w:rsidRPr="00E44D80" w:rsidRDefault="00E44D80" w:rsidP="00E44D80">
            <w:pPr>
              <w:jc w:val="right"/>
            </w:pPr>
            <w:r w:rsidRPr="00E44D80">
              <w:t>шестого созыва Совета депутатов</w:t>
            </w:r>
          </w:p>
          <w:p w:rsidR="00E44D80" w:rsidRPr="00E44D80" w:rsidRDefault="00E44D80" w:rsidP="00E44D80">
            <w:pPr>
              <w:jc w:val="right"/>
            </w:pPr>
            <w:r w:rsidRPr="00E44D80">
              <w:t xml:space="preserve">                                                                 Волчанского сельсовета </w:t>
            </w:r>
          </w:p>
          <w:p w:rsidR="00E44D80" w:rsidRPr="00E44D80" w:rsidRDefault="00E44D80" w:rsidP="00E44D80">
            <w:pPr>
              <w:jc w:val="right"/>
            </w:pPr>
            <w:proofErr w:type="spellStart"/>
            <w:r w:rsidRPr="00E44D80">
              <w:t>Доволенского</w:t>
            </w:r>
            <w:proofErr w:type="spellEnd"/>
            <w:r w:rsidRPr="00E44D80">
              <w:t xml:space="preserve"> района</w:t>
            </w:r>
          </w:p>
          <w:p w:rsidR="00E44D80" w:rsidRPr="00E44D80" w:rsidRDefault="00E44D80" w:rsidP="00E44D80">
            <w:pPr>
              <w:jc w:val="right"/>
            </w:pPr>
            <w:r w:rsidRPr="00E44D80">
              <w:t>Новосибирской области</w:t>
            </w:r>
          </w:p>
          <w:p w:rsidR="00E44D80" w:rsidRPr="00E44D80" w:rsidRDefault="00E44D80" w:rsidP="00E44D80">
            <w:pPr>
              <w:jc w:val="right"/>
            </w:pPr>
            <w:r w:rsidRPr="00E44D80">
              <w:t xml:space="preserve">                                                               от 26.04.2024  года № 156   </w:t>
            </w:r>
          </w:p>
          <w:p w:rsidR="00E44D80" w:rsidRPr="00E44D80" w:rsidRDefault="00E44D80" w:rsidP="00E44D80">
            <w:pPr>
              <w:rPr>
                <w:b/>
                <w:bCs/>
              </w:rPr>
            </w:pPr>
          </w:p>
          <w:p w:rsidR="00E44D80" w:rsidRPr="00E44D80" w:rsidRDefault="00E44D80" w:rsidP="00E44D80">
            <w:pPr>
              <w:jc w:val="center"/>
              <w:rPr>
                <w:b/>
                <w:bCs/>
              </w:rPr>
            </w:pPr>
          </w:p>
          <w:p w:rsidR="00E44D80" w:rsidRPr="00E44D80" w:rsidRDefault="00E44D80" w:rsidP="00E44D80">
            <w:pPr>
              <w:rPr>
                <w:b/>
                <w:bCs/>
              </w:rPr>
            </w:pPr>
          </w:p>
          <w:p w:rsidR="00E44D80" w:rsidRPr="00E44D80" w:rsidRDefault="00E44D80" w:rsidP="00E44D80">
            <w:pPr>
              <w:rPr>
                <w:bCs/>
              </w:rPr>
            </w:pPr>
          </w:p>
          <w:p w:rsidR="00E44D80" w:rsidRPr="00E44D80" w:rsidRDefault="00E44D80" w:rsidP="00E44D80">
            <w:pPr>
              <w:rPr>
                <w:bCs/>
              </w:rPr>
            </w:pPr>
          </w:p>
          <w:p w:rsidR="00E44D80" w:rsidRPr="00E44D80" w:rsidRDefault="00E44D80" w:rsidP="00E44D80">
            <w:pPr>
              <w:jc w:val="center"/>
              <w:rPr>
                <w:bCs/>
              </w:rPr>
            </w:pPr>
            <w:r w:rsidRPr="00E44D80">
              <w:rPr>
                <w:bCs/>
              </w:rPr>
              <w:t>(ПРОЕКТ)</w:t>
            </w:r>
          </w:p>
          <w:p w:rsidR="00E44D80" w:rsidRPr="00E44D80" w:rsidRDefault="00E44D80" w:rsidP="00E44D80">
            <w:pPr>
              <w:jc w:val="center"/>
              <w:rPr>
                <w:bCs/>
              </w:rPr>
            </w:pPr>
            <w:r w:rsidRPr="00E44D80">
              <w:rPr>
                <w:bCs/>
              </w:rPr>
              <w:t xml:space="preserve">внесение изменений и дополнений в Устав сельского поселения Волчанского сельсовета </w:t>
            </w:r>
            <w:proofErr w:type="spellStart"/>
            <w:r w:rsidRPr="00E44D80">
              <w:rPr>
                <w:bCs/>
              </w:rPr>
              <w:t>Доволенского</w:t>
            </w:r>
            <w:proofErr w:type="spellEnd"/>
            <w:r w:rsidRPr="00E44D80">
              <w:rPr>
                <w:bCs/>
              </w:rPr>
              <w:t xml:space="preserve"> муниципального района Новосибирской области</w:t>
            </w:r>
          </w:p>
          <w:p w:rsidR="00E44D80" w:rsidRPr="00E44D80" w:rsidRDefault="00E44D80" w:rsidP="00E44D80">
            <w:pPr>
              <w:jc w:val="both"/>
              <w:rPr>
                <w:rFonts w:eastAsia="Calibri"/>
                <w:lang w:eastAsia="en-US"/>
              </w:rPr>
            </w:pPr>
          </w:p>
          <w:p w:rsidR="00E44D80" w:rsidRPr="00E44D80" w:rsidRDefault="00E44D80" w:rsidP="00E44D80">
            <w:pPr>
              <w:ind w:firstLine="710"/>
              <w:jc w:val="center"/>
              <w:rPr>
                <w:rFonts w:eastAsia="Calibri"/>
                <w:b/>
                <w:lang w:eastAsia="en-US"/>
              </w:rPr>
            </w:pPr>
            <w:r w:rsidRPr="00E44D80">
              <w:rPr>
                <w:rFonts w:eastAsia="Calibri"/>
                <w:b/>
                <w:lang w:eastAsia="en-US"/>
              </w:rPr>
              <w:t>1. Статья 5. Вопросы местного значения</w:t>
            </w:r>
          </w:p>
          <w:p w:rsidR="00E44D80" w:rsidRPr="00E44D80" w:rsidRDefault="00E44D80" w:rsidP="00E44D80">
            <w:pPr>
              <w:jc w:val="both"/>
              <w:rPr>
                <w:rFonts w:eastAsia="Calibri"/>
                <w:lang w:eastAsia="en-US"/>
              </w:rPr>
            </w:pPr>
            <w:r w:rsidRPr="00E44D80">
              <w:rPr>
                <w:rFonts w:eastAsia="Calibri"/>
                <w:lang w:eastAsia="en-US"/>
              </w:rPr>
              <w:t>1.1. пункт 26 части 1 изложить в следующей редакции:</w:t>
            </w:r>
          </w:p>
          <w:p w:rsidR="00E44D80" w:rsidRPr="00E44D80" w:rsidRDefault="00E44D80" w:rsidP="00E44D80">
            <w:pPr>
              <w:tabs>
                <w:tab w:val="left" w:pos="1177"/>
              </w:tabs>
              <w:jc w:val="both"/>
              <w:rPr>
                <w:rFonts w:eastAsia="Calibri"/>
                <w:lang w:eastAsia="en-US"/>
              </w:rPr>
            </w:pPr>
            <w:r w:rsidRPr="00E44D80">
              <w:rPr>
                <w:rFonts w:eastAsia="Calibri"/>
                <w:lang w:eastAsia="en-US"/>
              </w:rPr>
              <w:t>«26)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roofErr w:type="gramStart"/>
            <w:r w:rsidRPr="00E44D80">
              <w:rPr>
                <w:rFonts w:eastAsia="Calibri"/>
                <w:lang w:eastAsia="en-US"/>
              </w:rPr>
              <w:t>;»</w:t>
            </w:r>
            <w:proofErr w:type="gramEnd"/>
          </w:p>
          <w:p w:rsidR="00E44D80" w:rsidRPr="00E44D80" w:rsidRDefault="00E44D80" w:rsidP="00E44D80">
            <w:pPr>
              <w:jc w:val="both"/>
              <w:rPr>
                <w:rFonts w:eastAsia="Calibri"/>
                <w:b/>
                <w:lang w:eastAsia="en-US"/>
              </w:rPr>
            </w:pPr>
          </w:p>
          <w:p w:rsidR="00E44D80" w:rsidRPr="00E44D80" w:rsidRDefault="00E44D80" w:rsidP="00E44D80">
            <w:pPr>
              <w:ind w:firstLine="710"/>
              <w:jc w:val="center"/>
              <w:rPr>
                <w:rFonts w:eastAsia="Calibri"/>
                <w:b/>
                <w:lang w:eastAsia="en-US"/>
              </w:rPr>
            </w:pPr>
            <w:r w:rsidRPr="00E44D80">
              <w:rPr>
                <w:rFonts w:eastAsia="Calibri"/>
                <w:b/>
                <w:lang w:eastAsia="en-US"/>
              </w:rPr>
              <w:t>2. Статья 32. Полномочия администрации</w:t>
            </w:r>
          </w:p>
          <w:p w:rsidR="00E44D80" w:rsidRPr="00E44D80" w:rsidRDefault="00E44D80" w:rsidP="00E44D80">
            <w:pPr>
              <w:jc w:val="both"/>
              <w:rPr>
                <w:rFonts w:eastAsia="Calibri"/>
                <w:lang w:eastAsia="en-US"/>
              </w:rPr>
            </w:pPr>
            <w:r w:rsidRPr="00E44D80">
              <w:rPr>
                <w:rFonts w:eastAsia="Calibri"/>
                <w:lang w:eastAsia="en-US"/>
              </w:rPr>
              <w:t>2.1. пункт 23 части 1 изложить в следующей редакции:</w:t>
            </w:r>
          </w:p>
          <w:p w:rsidR="00E44D80" w:rsidRPr="00E44D80" w:rsidRDefault="00E44D80" w:rsidP="00E44D80">
            <w:pPr>
              <w:tabs>
                <w:tab w:val="left" w:pos="1177"/>
              </w:tabs>
              <w:jc w:val="both"/>
              <w:rPr>
                <w:rFonts w:eastAsia="Calibri"/>
                <w:lang w:eastAsia="en-US"/>
              </w:rPr>
            </w:pPr>
            <w:r w:rsidRPr="00E44D80">
              <w:rPr>
                <w:rFonts w:eastAsia="Calibri"/>
                <w:lang w:eastAsia="en-US"/>
              </w:rPr>
              <w:t>«23)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E44D80">
              <w:rPr>
                <w:rFonts w:eastAsia="Calibri"/>
                <w:lang w:eastAsia="en-US"/>
              </w:rPr>
              <w:t>;»</w:t>
            </w:r>
            <w:proofErr w:type="gramEnd"/>
          </w:p>
          <w:p w:rsidR="00E44D80" w:rsidRPr="00E44D80" w:rsidRDefault="00E44D80" w:rsidP="00E44D80">
            <w:pPr>
              <w:tabs>
                <w:tab w:val="left" w:pos="1177"/>
              </w:tabs>
              <w:jc w:val="both"/>
              <w:rPr>
                <w:rFonts w:eastAsia="Calibri"/>
                <w:lang w:eastAsia="en-US"/>
              </w:rPr>
            </w:pPr>
            <w:r w:rsidRPr="00E44D80">
              <w:rPr>
                <w:rFonts w:eastAsia="Calibri"/>
                <w:lang w:eastAsia="en-US"/>
              </w:rPr>
              <w:t>2.2. пункт 33 части 1 изложить в следующей редакции:</w:t>
            </w:r>
          </w:p>
          <w:p w:rsidR="00E44D80" w:rsidRPr="00E44D80" w:rsidRDefault="00E44D80" w:rsidP="00E44D80">
            <w:pPr>
              <w:tabs>
                <w:tab w:val="left" w:pos="1177"/>
              </w:tabs>
              <w:jc w:val="both"/>
              <w:rPr>
                <w:rFonts w:eastAsia="Calibri"/>
                <w:lang w:eastAsia="en-US"/>
              </w:rPr>
            </w:pPr>
            <w:r w:rsidRPr="00E44D80">
              <w:rPr>
                <w:rFonts w:eastAsia="Calibri"/>
                <w:lang w:eastAsia="en-US"/>
              </w:rPr>
              <w:t>«33)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roofErr w:type="gramStart"/>
            <w:r w:rsidRPr="00E44D80">
              <w:rPr>
                <w:rFonts w:eastAsia="Calibri"/>
                <w:lang w:eastAsia="en-US"/>
              </w:rPr>
              <w:t>;»</w:t>
            </w:r>
            <w:proofErr w:type="gramEnd"/>
            <w:r w:rsidRPr="00E44D80">
              <w:rPr>
                <w:rFonts w:eastAsia="Calibri"/>
                <w:lang w:eastAsia="en-US"/>
              </w:rPr>
              <w:t>.</w:t>
            </w:r>
          </w:p>
          <w:p w:rsidR="00E44D80" w:rsidRPr="00E44D80" w:rsidRDefault="00E44D80" w:rsidP="00E44D80">
            <w:pPr>
              <w:rPr>
                <w:rFonts w:eastAsia="Calibri"/>
                <w:lang w:eastAsia="en-US"/>
              </w:rPr>
            </w:pPr>
          </w:p>
          <w:p w:rsidR="00E44D80" w:rsidRPr="00E44D80" w:rsidRDefault="00E44D80" w:rsidP="00E44D80">
            <w:pPr>
              <w:rPr>
                <w:b/>
              </w:rPr>
            </w:pPr>
          </w:p>
          <w:p w:rsidR="00E44D80" w:rsidRPr="00E44D80" w:rsidRDefault="00E44D80" w:rsidP="00E44D80">
            <w:pPr>
              <w:jc w:val="both"/>
            </w:pPr>
            <w:r w:rsidRPr="00E44D80">
              <w:t>Председатель Совета депутатов  Волчанского сельсовета</w:t>
            </w:r>
          </w:p>
          <w:p w:rsidR="00E44D80" w:rsidRPr="00E44D80" w:rsidRDefault="00E44D80" w:rsidP="00E44D80">
            <w:pPr>
              <w:jc w:val="both"/>
            </w:pPr>
            <w:proofErr w:type="spellStart"/>
            <w:r w:rsidRPr="00E44D80">
              <w:t>Доволенского</w:t>
            </w:r>
            <w:proofErr w:type="spellEnd"/>
            <w:r w:rsidRPr="00E44D80">
              <w:t xml:space="preserve"> района Новосибирской области                                С.А. Гуща  </w:t>
            </w:r>
          </w:p>
          <w:p w:rsidR="00E44D80" w:rsidRPr="00E44D80" w:rsidRDefault="00E44D80" w:rsidP="00E44D80">
            <w:pPr>
              <w:jc w:val="both"/>
            </w:pPr>
          </w:p>
          <w:p w:rsidR="00E44D80" w:rsidRPr="00E44D80" w:rsidRDefault="00E44D80" w:rsidP="00E44D80">
            <w:pPr>
              <w:jc w:val="both"/>
            </w:pPr>
            <w:r w:rsidRPr="00E44D80">
              <w:t>Глава Волчанского сельсовета</w:t>
            </w:r>
          </w:p>
          <w:p w:rsidR="00E44D80" w:rsidRPr="00E44D80" w:rsidRDefault="00E44D80" w:rsidP="00E44D80">
            <w:pPr>
              <w:jc w:val="both"/>
            </w:pPr>
            <w:proofErr w:type="spellStart"/>
            <w:r w:rsidRPr="00E44D80">
              <w:t>Доволенского</w:t>
            </w:r>
            <w:proofErr w:type="spellEnd"/>
            <w:r w:rsidRPr="00E44D80">
              <w:t xml:space="preserve"> района Новосибирской области                                Е.Д. </w:t>
            </w:r>
            <w:proofErr w:type="spellStart"/>
            <w:r w:rsidRPr="00E44D80">
              <w:t>Крикунова</w:t>
            </w:r>
            <w:proofErr w:type="spellEnd"/>
          </w:p>
          <w:p w:rsidR="00E44D80" w:rsidRPr="00E44D80" w:rsidRDefault="00E44D80" w:rsidP="009773EC">
            <w:pPr>
              <w:tabs>
                <w:tab w:val="left" w:pos="5220"/>
              </w:tabs>
              <w:ind w:right="178"/>
            </w:pPr>
          </w:p>
          <w:p w:rsidR="00E44D80" w:rsidRP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Pr="00E44D80" w:rsidRDefault="00E44D80" w:rsidP="00CE3603">
            <w:pPr>
              <w:jc w:val="center"/>
              <w:rPr>
                <w:b/>
              </w:rPr>
            </w:pPr>
          </w:p>
          <w:p w:rsidR="00E44D80" w:rsidRPr="00E44D80" w:rsidRDefault="00E44D80" w:rsidP="00CE3603">
            <w:pPr>
              <w:jc w:val="center"/>
              <w:rPr>
                <w:b/>
              </w:rPr>
            </w:pPr>
          </w:p>
          <w:p w:rsidR="00E44D80" w:rsidRPr="00E44D80" w:rsidRDefault="00E44D80" w:rsidP="00E44D80">
            <w:pPr>
              <w:tabs>
                <w:tab w:val="left" w:pos="5220"/>
              </w:tabs>
              <w:ind w:right="178"/>
              <w:jc w:val="center"/>
              <w:rPr>
                <w:b/>
              </w:rPr>
            </w:pPr>
            <w:r w:rsidRPr="00E44D80">
              <w:rPr>
                <w:b/>
              </w:rPr>
              <w:t>СОВЕТ ДЕПУТАТОВ ВОЛЧАНСКОГО СЕЛЬСОВЕТА</w:t>
            </w:r>
          </w:p>
          <w:p w:rsidR="00E44D80" w:rsidRPr="00E44D80" w:rsidRDefault="00E44D80" w:rsidP="00E44D80">
            <w:pPr>
              <w:jc w:val="center"/>
              <w:rPr>
                <w:b/>
              </w:rPr>
            </w:pPr>
            <w:r w:rsidRPr="00E44D80">
              <w:rPr>
                <w:b/>
              </w:rPr>
              <w:t>ДОВОЛЕНСКОГО РАЙОНА НОВОСИБИРСКОЙ ОБЛАСТИ</w:t>
            </w:r>
          </w:p>
          <w:p w:rsidR="00E44D80" w:rsidRPr="00E44D80" w:rsidRDefault="00E44D80" w:rsidP="00E44D80">
            <w:pPr>
              <w:tabs>
                <w:tab w:val="left" w:pos="2985"/>
              </w:tabs>
            </w:pPr>
            <w:r w:rsidRPr="00E44D80">
              <w:rPr>
                <w:b/>
              </w:rPr>
              <w:tab/>
              <w:t xml:space="preserve">          </w:t>
            </w:r>
            <w:r w:rsidRPr="00E44D80">
              <w:t>(шестого созыва)</w:t>
            </w:r>
          </w:p>
          <w:p w:rsidR="00E44D80" w:rsidRPr="00E44D80" w:rsidRDefault="00E44D80" w:rsidP="00E44D80">
            <w:pPr>
              <w:jc w:val="center"/>
              <w:rPr>
                <w:b/>
              </w:rPr>
            </w:pPr>
          </w:p>
          <w:p w:rsidR="00E44D80" w:rsidRPr="00E44D80" w:rsidRDefault="00E44D80" w:rsidP="00E44D80">
            <w:pPr>
              <w:tabs>
                <w:tab w:val="left" w:pos="3585"/>
              </w:tabs>
              <w:jc w:val="center"/>
              <w:rPr>
                <w:b/>
              </w:rPr>
            </w:pPr>
            <w:r w:rsidRPr="00E44D80">
              <w:rPr>
                <w:b/>
              </w:rPr>
              <w:t>РЕШЕНИЕ</w:t>
            </w:r>
          </w:p>
          <w:p w:rsidR="00E44D80" w:rsidRPr="00E44D80" w:rsidRDefault="00E44D80" w:rsidP="00E44D80">
            <w:pPr>
              <w:tabs>
                <w:tab w:val="left" w:pos="426"/>
                <w:tab w:val="left" w:pos="3585"/>
              </w:tabs>
              <w:jc w:val="center"/>
            </w:pPr>
            <w:r w:rsidRPr="00E44D80">
              <w:t>сорок четвертой сессии</w:t>
            </w:r>
          </w:p>
          <w:p w:rsidR="00E44D80" w:rsidRPr="00E44D80" w:rsidRDefault="00E44D80" w:rsidP="00E44D80">
            <w:pPr>
              <w:tabs>
                <w:tab w:val="left" w:pos="426"/>
                <w:tab w:val="left" w:pos="3585"/>
              </w:tabs>
              <w:jc w:val="center"/>
            </w:pPr>
          </w:p>
          <w:p w:rsidR="00E44D80" w:rsidRPr="00E44D80" w:rsidRDefault="00E44D80" w:rsidP="00E44D80">
            <w:pPr>
              <w:tabs>
                <w:tab w:val="left" w:pos="426"/>
              </w:tabs>
            </w:pPr>
            <w:r w:rsidRPr="00E44D80">
              <w:t xml:space="preserve">  26.04. 2024                           </w:t>
            </w:r>
            <w:r>
              <w:t xml:space="preserve">                            </w:t>
            </w:r>
            <w:r w:rsidRPr="00E44D80">
              <w:t xml:space="preserve">    с. Волчанка                                                </w:t>
            </w:r>
            <w:r>
              <w:t xml:space="preserve">                        </w:t>
            </w:r>
            <w:r w:rsidRPr="00E44D80">
              <w:t>№ 157</w:t>
            </w:r>
          </w:p>
          <w:p w:rsidR="00E44D80" w:rsidRPr="00E44D80" w:rsidRDefault="00E44D80" w:rsidP="00E44D80">
            <w:pPr>
              <w:rPr>
                <w:b/>
              </w:rPr>
            </w:pPr>
          </w:p>
          <w:p w:rsidR="00E44D80" w:rsidRPr="00E44D80" w:rsidRDefault="00E44D80" w:rsidP="00E44D80">
            <w:pPr>
              <w:jc w:val="center"/>
            </w:pPr>
            <w:r w:rsidRPr="00E44D80">
              <w:t xml:space="preserve">О внесении изменений в решение сессии от 22.12.2023 № 145 «О бюджете Волчанского сельсовета </w:t>
            </w:r>
            <w:proofErr w:type="spellStart"/>
            <w:r w:rsidRPr="00E44D80">
              <w:t>Доволенского</w:t>
            </w:r>
            <w:proofErr w:type="spellEnd"/>
            <w:r w:rsidRPr="00E44D80">
              <w:t xml:space="preserve"> района Новосибирской области на 2024 год и плановый период 2025 и 2026 годов»</w:t>
            </w:r>
          </w:p>
          <w:p w:rsidR="00E44D80" w:rsidRPr="00E44D80" w:rsidRDefault="00E44D80" w:rsidP="00E44D80">
            <w:pPr>
              <w:jc w:val="center"/>
              <w:rPr>
                <w:b/>
              </w:rPr>
            </w:pPr>
          </w:p>
          <w:p w:rsidR="00E44D80" w:rsidRPr="00E44D80" w:rsidRDefault="00E44D80" w:rsidP="00E44D80">
            <w:pPr>
              <w:jc w:val="both"/>
            </w:pPr>
            <w:r w:rsidRPr="00E44D80">
              <w:t xml:space="preserve">          Совет депутатов Волчанского сельсовета </w:t>
            </w:r>
            <w:proofErr w:type="spellStart"/>
            <w:r w:rsidRPr="00E44D80">
              <w:t>Доволенского</w:t>
            </w:r>
            <w:proofErr w:type="spellEnd"/>
            <w:r w:rsidRPr="00E44D80">
              <w:t xml:space="preserve"> района Новосибирской области  </w:t>
            </w:r>
          </w:p>
          <w:p w:rsidR="00E44D80" w:rsidRPr="00E44D80" w:rsidRDefault="00E44D80" w:rsidP="00E44D80">
            <w:pPr>
              <w:jc w:val="both"/>
            </w:pPr>
            <w:r w:rsidRPr="00E44D80">
              <w:t>РЕШИЛ:</w:t>
            </w:r>
          </w:p>
          <w:p w:rsidR="00E44D80" w:rsidRPr="00E44D80" w:rsidRDefault="00E44D80" w:rsidP="00E44D80">
            <w:pPr>
              <w:jc w:val="both"/>
            </w:pPr>
            <w:r w:rsidRPr="00E44D80">
              <w:t xml:space="preserve">          Внести в решение 41-ой сессии Совета депутатов Волчанского сельсовета </w:t>
            </w:r>
            <w:proofErr w:type="spellStart"/>
            <w:r w:rsidRPr="00E44D80">
              <w:t>Доволенского</w:t>
            </w:r>
            <w:proofErr w:type="spellEnd"/>
            <w:r w:rsidRPr="00E44D80">
              <w:t xml:space="preserve"> района Новосибирской области от 22.12.2023 № 145 «О бюджете Волчанского сельсовета </w:t>
            </w:r>
            <w:proofErr w:type="spellStart"/>
            <w:r w:rsidRPr="00E44D80">
              <w:t>Доволенского</w:t>
            </w:r>
            <w:proofErr w:type="spellEnd"/>
            <w:r w:rsidRPr="00E44D80">
              <w:t xml:space="preserve"> района Новосибирской области на 2024 год и плановый период 2025 и 2026 годов»</w:t>
            </w:r>
          </w:p>
          <w:p w:rsidR="00E44D80" w:rsidRPr="00E44D80" w:rsidRDefault="00E44D80" w:rsidP="00E44D80">
            <w:pPr>
              <w:jc w:val="both"/>
            </w:pPr>
            <w:r w:rsidRPr="00E44D80">
              <w:t xml:space="preserve">( с изменениями внесенные 42 сессией шестого созыва от 08.02.2024г. № 153, 43 сессией шестого созыва от 21.03.2024г. № 155) следующие изменения: </w:t>
            </w:r>
          </w:p>
          <w:p w:rsidR="00E44D80" w:rsidRPr="00E44D80" w:rsidRDefault="00E44D80" w:rsidP="00E44D80">
            <w:pPr>
              <w:jc w:val="both"/>
            </w:pPr>
            <w:r w:rsidRPr="00E44D80">
              <w:t xml:space="preserve">               1. Приложение 1 «</w:t>
            </w:r>
            <w:r w:rsidRPr="00E44D80">
              <w:rPr>
                <w:rFonts w:cs="Arial"/>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44D80">
              <w:rPr>
                <w:rFonts w:cs="Arial"/>
                <w:bCs/>
              </w:rPr>
              <w:t>видов расходов классификации расходов бюджетов</w:t>
            </w:r>
            <w:proofErr w:type="gramEnd"/>
            <w:r w:rsidRPr="00E44D80">
              <w:rPr>
                <w:rFonts w:cs="Arial"/>
                <w:bCs/>
              </w:rPr>
              <w:t xml:space="preserve"> на 2024 год и плановый период 2025 и 2026 годов» изложить </w:t>
            </w:r>
            <w:r w:rsidRPr="00E44D80">
              <w:t>в прилагаемой редакции.</w:t>
            </w:r>
          </w:p>
          <w:p w:rsidR="00E44D80" w:rsidRPr="00E44D80" w:rsidRDefault="00E44D80" w:rsidP="00E44D80">
            <w:pPr>
              <w:jc w:val="both"/>
            </w:pPr>
            <w:r w:rsidRPr="00E44D80">
              <w:t xml:space="preserve">               2. Приложение 2 «</w:t>
            </w:r>
            <w:r w:rsidRPr="00E44D80">
              <w:rPr>
                <w:rFonts w:cs="Arial"/>
                <w:bCs/>
              </w:rPr>
              <w:t>Ведомственная структура расходов бюджета сельского поселения на 2024 год и плановый период 2025 и 2026 годов»</w:t>
            </w:r>
            <w:r w:rsidRPr="00E44D80">
              <w:t xml:space="preserve"> изложить в прилагаемой редакции.</w:t>
            </w:r>
          </w:p>
          <w:p w:rsidR="00E44D80" w:rsidRPr="00E44D80" w:rsidRDefault="00E44D80" w:rsidP="00E44D80">
            <w:pPr>
              <w:jc w:val="both"/>
            </w:pPr>
            <w:r w:rsidRPr="00E44D80">
              <w:t xml:space="preserve">              3. Опубликовать данное решение в периодическом печатном издании «</w:t>
            </w:r>
            <w:proofErr w:type="spellStart"/>
            <w:r w:rsidRPr="00E44D80">
              <w:t>Волчанский</w:t>
            </w:r>
            <w:proofErr w:type="spellEnd"/>
            <w:r w:rsidRPr="00E44D80">
              <w:t xml:space="preserve"> вестник».</w:t>
            </w:r>
          </w:p>
          <w:p w:rsidR="00E44D80" w:rsidRPr="00E44D80" w:rsidRDefault="00E44D80" w:rsidP="00E44D80">
            <w:pPr>
              <w:jc w:val="both"/>
            </w:pPr>
          </w:p>
          <w:p w:rsidR="00E44D80" w:rsidRPr="00E44D80" w:rsidRDefault="00E44D80" w:rsidP="00E44D80">
            <w:pPr>
              <w:jc w:val="both"/>
            </w:pPr>
          </w:p>
          <w:p w:rsidR="00E44D80" w:rsidRPr="00E44D80" w:rsidRDefault="00E44D80" w:rsidP="00E44D80">
            <w:pPr>
              <w:jc w:val="both"/>
            </w:pPr>
            <w:r w:rsidRPr="00E44D80">
              <w:t>Председатель Совета депутатов  Волчанского сельсовета</w:t>
            </w:r>
          </w:p>
          <w:p w:rsidR="00E44D80" w:rsidRPr="00E44D80" w:rsidRDefault="00E44D80" w:rsidP="00E44D80">
            <w:pPr>
              <w:jc w:val="both"/>
            </w:pPr>
            <w:proofErr w:type="spellStart"/>
            <w:r w:rsidRPr="00E44D80">
              <w:t>Доволенского</w:t>
            </w:r>
            <w:proofErr w:type="spellEnd"/>
            <w:r w:rsidRPr="00E44D80">
              <w:t xml:space="preserve"> района Новосибирской области                             С.А. Гуща  </w:t>
            </w:r>
          </w:p>
          <w:p w:rsidR="00E44D80" w:rsidRPr="00E44D80" w:rsidRDefault="00E44D80" w:rsidP="00E44D80">
            <w:pPr>
              <w:jc w:val="both"/>
            </w:pPr>
          </w:p>
          <w:p w:rsidR="00E44D80" w:rsidRPr="00E44D80" w:rsidRDefault="00E44D80" w:rsidP="00E44D80">
            <w:r w:rsidRPr="00E44D80">
              <w:t xml:space="preserve">Глава Волчанского сельсовета                                                                         </w:t>
            </w:r>
          </w:p>
          <w:p w:rsidR="00E44D80" w:rsidRPr="00E44D80" w:rsidRDefault="00E44D80" w:rsidP="00E44D80">
            <w:r w:rsidRPr="00E44D80">
              <w:t xml:space="preserve"> </w:t>
            </w:r>
            <w:proofErr w:type="spellStart"/>
            <w:r w:rsidRPr="00E44D80">
              <w:t>Доволенского</w:t>
            </w:r>
            <w:proofErr w:type="spellEnd"/>
            <w:r w:rsidRPr="00E44D80">
              <w:t xml:space="preserve"> района Новосибирской области                          Е.Д. </w:t>
            </w:r>
            <w:proofErr w:type="spellStart"/>
            <w:r w:rsidRPr="00E44D80">
              <w:t>Крикунова</w:t>
            </w:r>
            <w:proofErr w:type="spellEnd"/>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E44D80" w:rsidRDefault="00E44D80" w:rsidP="00CE3603">
            <w:pPr>
              <w:jc w:val="center"/>
              <w:rPr>
                <w:b/>
              </w:rPr>
            </w:pPr>
          </w:p>
          <w:p w:rsidR="00CE3603" w:rsidRPr="004D5E8B" w:rsidRDefault="00CE3603" w:rsidP="00CE3603">
            <w:pPr>
              <w:jc w:val="center"/>
              <w:rPr>
                <w:b/>
              </w:rPr>
            </w:pPr>
            <w:r w:rsidRPr="004D5E8B">
              <w:rPr>
                <w:b/>
              </w:rPr>
              <w:t>АДМИНИСТРАЦИЯ ВОЛЧАНСКОГО  СЕЛЬСОВЕТА</w:t>
            </w:r>
          </w:p>
          <w:p w:rsidR="00CE3603" w:rsidRPr="004D5E8B" w:rsidRDefault="00CE3603" w:rsidP="00CE3603">
            <w:pPr>
              <w:jc w:val="center"/>
              <w:rPr>
                <w:b/>
              </w:rPr>
            </w:pPr>
            <w:r w:rsidRPr="004D5E8B">
              <w:rPr>
                <w:b/>
              </w:rPr>
              <w:t>ДОВОЛЕНСКОГО  РАЙОНА  НОВОСИБИРСКОЙ  ОБЛАСТИ</w:t>
            </w:r>
          </w:p>
          <w:p w:rsidR="00CE3603" w:rsidRPr="004D5E8B" w:rsidRDefault="00CE3603" w:rsidP="00CE3603"/>
          <w:p w:rsidR="00CE3603" w:rsidRPr="004D5E8B" w:rsidRDefault="00CE3603" w:rsidP="00CE3603">
            <w:pPr>
              <w:jc w:val="center"/>
              <w:rPr>
                <w:b/>
              </w:rPr>
            </w:pPr>
            <w:r w:rsidRPr="004D5E8B">
              <w:rPr>
                <w:b/>
              </w:rPr>
              <w:t>ПОСТАНОВЛЕНИЕ</w:t>
            </w:r>
          </w:p>
          <w:p w:rsidR="00CE3603" w:rsidRPr="004D5E8B" w:rsidRDefault="00CE3603" w:rsidP="00CE3603">
            <w:pPr>
              <w:jc w:val="center"/>
              <w:rPr>
                <w:b/>
              </w:rPr>
            </w:pPr>
          </w:p>
          <w:p w:rsidR="00CE3603" w:rsidRPr="004D5E8B" w:rsidRDefault="00CE3603" w:rsidP="00CE3603">
            <w:r w:rsidRPr="004D5E8B">
              <w:t xml:space="preserve">05.04.2024                                                                                                        </w:t>
            </w:r>
            <w:r w:rsidR="004D5E8B">
              <w:t xml:space="preserve">                       </w:t>
            </w:r>
            <w:r w:rsidR="00A345FE">
              <w:t xml:space="preserve">                            </w:t>
            </w:r>
            <w:r w:rsidR="004D5E8B">
              <w:t xml:space="preserve"> </w:t>
            </w:r>
            <w:r w:rsidRPr="004D5E8B">
              <w:t>№ 13</w:t>
            </w:r>
          </w:p>
          <w:p w:rsidR="00CE3603" w:rsidRPr="004D5E8B" w:rsidRDefault="00CE3603" w:rsidP="00CE3603">
            <w:pPr>
              <w:jc w:val="center"/>
            </w:pPr>
            <w:proofErr w:type="gramStart"/>
            <w:r w:rsidRPr="004D5E8B">
              <w:t>с</w:t>
            </w:r>
            <w:proofErr w:type="gramEnd"/>
            <w:r w:rsidRPr="004D5E8B">
              <w:t>. Волчанка</w:t>
            </w:r>
          </w:p>
          <w:p w:rsidR="00CE3603" w:rsidRPr="004D5E8B" w:rsidRDefault="00CE3603" w:rsidP="00CE3603"/>
          <w:p w:rsidR="00CE3603" w:rsidRPr="004D5E8B" w:rsidRDefault="00CE3603" w:rsidP="00CE3603">
            <w:pPr>
              <w:contextualSpacing/>
              <w:jc w:val="center"/>
              <w:rPr>
                <w:rFonts w:eastAsia="Calibri"/>
              </w:rPr>
            </w:pPr>
            <w:r w:rsidRPr="004D5E8B">
              <w:rPr>
                <w:rFonts w:eastAsia="Calibri"/>
              </w:rPr>
              <w:t xml:space="preserve">О внесении изменений в  постановление администрации Волчанского сельсовета </w:t>
            </w:r>
            <w:proofErr w:type="spellStart"/>
            <w:r w:rsidRPr="004D5E8B">
              <w:rPr>
                <w:rFonts w:eastAsia="Calibri"/>
              </w:rPr>
              <w:t>Доволенского</w:t>
            </w:r>
            <w:proofErr w:type="spellEnd"/>
            <w:r w:rsidRPr="004D5E8B">
              <w:rPr>
                <w:rFonts w:eastAsia="Calibri"/>
              </w:rPr>
              <w:t xml:space="preserve"> района Новосибирской области от 04.03.2022  № 12</w:t>
            </w:r>
          </w:p>
          <w:p w:rsidR="00CE3603" w:rsidRPr="004D5E8B" w:rsidRDefault="00CE3603" w:rsidP="00CE3603">
            <w:pPr>
              <w:autoSpaceDE w:val="0"/>
              <w:autoSpaceDN w:val="0"/>
              <w:adjustRightInd w:val="0"/>
              <w:jc w:val="center"/>
              <w:rPr>
                <w:rFonts w:eastAsia="Calibri"/>
                <w:i/>
                <w:lang w:eastAsia="en-US"/>
              </w:rPr>
            </w:pPr>
            <w:r w:rsidRPr="004D5E8B">
              <w:rPr>
                <w:rFonts w:eastAsia="Calibri"/>
              </w:rPr>
              <w:t>«</w:t>
            </w:r>
            <w:r w:rsidRPr="004D5E8B">
              <w:rPr>
                <w:rFonts w:eastAsia="Calibri"/>
                <w:bCs/>
                <w:lang w:eastAsia="en-US"/>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w:t>
            </w:r>
            <w:proofErr w:type="spellStart"/>
            <w:r w:rsidRPr="004D5E8B">
              <w:rPr>
                <w:rFonts w:eastAsia="Calibri"/>
                <w:bCs/>
                <w:lang w:eastAsia="en-US"/>
              </w:rPr>
              <w:t>Доволенского</w:t>
            </w:r>
            <w:proofErr w:type="spellEnd"/>
            <w:r w:rsidRPr="004D5E8B">
              <w:rPr>
                <w:rFonts w:eastAsia="Calibri"/>
                <w:bCs/>
                <w:lang w:eastAsia="en-US"/>
              </w:rPr>
              <w:t xml:space="preserve"> района Новосибирской области» </w:t>
            </w:r>
          </w:p>
          <w:p w:rsidR="00CE3603" w:rsidRPr="004D5E8B" w:rsidRDefault="00CE3603" w:rsidP="00CE3603">
            <w:pPr>
              <w:jc w:val="both"/>
            </w:pPr>
          </w:p>
          <w:p w:rsidR="00CE3603" w:rsidRPr="004D5E8B" w:rsidRDefault="00CE3603" w:rsidP="00CE3603">
            <w:pPr>
              <w:autoSpaceDE w:val="0"/>
              <w:autoSpaceDN w:val="0"/>
              <w:adjustRightInd w:val="0"/>
              <w:ind w:firstLine="851"/>
              <w:jc w:val="both"/>
              <w:rPr>
                <w:rFonts w:eastAsiaTheme="minorHAnsi"/>
                <w:color w:val="000000"/>
                <w:lang w:eastAsia="en-US"/>
              </w:rPr>
            </w:pPr>
            <w:r w:rsidRPr="004D5E8B">
              <w:rPr>
                <w:rFonts w:eastAsiaTheme="minorHAnsi"/>
                <w:lang w:eastAsia="en-US"/>
              </w:rPr>
              <w:t xml:space="preserve">     </w:t>
            </w:r>
            <w:proofErr w:type="gramStart"/>
            <w:r w:rsidRPr="004D5E8B">
              <w:rPr>
                <w:rFonts w:eastAsiaTheme="minorHAnsi"/>
                <w:color w:val="000000"/>
                <w:lang w:eastAsia="en-US"/>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4D5E8B">
              <w:rPr>
                <w:rFonts w:eastAsiaTheme="minorHAnsi"/>
                <w:color w:val="000000"/>
                <w:lang w:eastAsia="en-US"/>
              </w:rPr>
              <w:t xml:space="preserve"> </w:t>
            </w:r>
            <w:proofErr w:type="gramStart"/>
            <w:r w:rsidRPr="004D5E8B">
              <w:rPr>
                <w:rFonts w:eastAsiaTheme="minorHAnsi"/>
                <w:color w:val="000000"/>
                <w:lang w:eastAsia="en-US"/>
              </w:rPr>
              <w:t xml:space="preserve">Новосибирской области «О муниципальной службе в Новосибирской области»), </w:t>
            </w:r>
            <w:r w:rsidRPr="004D5E8B">
              <w:rPr>
                <w:rFonts w:eastAsiaTheme="minorHAnsi"/>
                <w:lang w:eastAsia="en-US"/>
              </w:rPr>
              <w:t xml:space="preserve"> Администрация Волчанского сельсовета </w:t>
            </w:r>
            <w:proofErr w:type="spellStart"/>
            <w:r w:rsidRPr="004D5E8B">
              <w:rPr>
                <w:rFonts w:eastAsiaTheme="minorHAnsi"/>
                <w:lang w:eastAsia="en-US"/>
              </w:rPr>
              <w:t>Доволенского</w:t>
            </w:r>
            <w:proofErr w:type="spellEnd"/>
            <w:r w:rsidRPr="004D5E8B">
              <w:rPr>
                <w:rFonts w:eastAsiaTheme="minorHAnsi"/>
                <w:lang w:eastAsia="en-US"/>
              </w:rPr>
              <w:t xml:space="preserve"> района Новосибирской</w:t>
            </w:r>
            <w:r w:rsidRPr="004D5E8B">
              <w:rPr>
                <w:rFonts w:asciiTheme="minorHAnsi" w:eastAsiaTheme="minorHAnsi" w:hAnsiTheme="minorHAnsi" w:cstheme="minorBidi"/>
                <w:lang w:eastAsia="en-US"/>
              </w:rPr>
              <w:t xml:space="preserve"> </w:t>
            </w:r>
            <w:r w:rsidRPr="004D5E8B">
              <w:rPr>
                <w:rFonts w:eastAsiaTheme="minorHAnsi"/>
                <w:lang w:eastAsia="en-US"/>
              </w:rPr>
              <w:t>области</w:t>
            </w:r>
            <w:r w:rsidRPr="004D5E8B">
              <w:rPr>
                <w:b/>
              </w:rPr>
              <w:t xml:space="preserve"> </w:t>
            </w:r>
            <w:proofErr w:type="gramEnd"/>
          </w:p>
          <w:p w:rsidR="00CE3603" w:rsidRPr="004D5E8B" w:rsidRDefault="00CE3603" w:rsidP="00CE3603">
            <w:pPr>
              <w:spacing w:after="200"/>
              <w:jc w:val="both"/>
            </w:pPr>
            <w:r w:rsidRPr="004D5E8B">
              <w:t>ПОСТАНОВЛЯЕТ:</w:t>
            </w:r>
          </w:p>
          <w:p w:rsidR="00CE3603" w:rsidRPr="004D5E8B" w:rsidRDefault="00CE3603" w:rsidP="00CE3603">
            <w:pPr>
              <w:autoSpaceDE w:val="0"/>
              <w:autoSpaceDN w:val="0"/>
              <w:adjustRightInd w:val="0"/>
              <w:jc w:val="both"/>
              <w:rPr>
                <w:rFonts w:eastAsia="Calibri"/>
                <w:i/>
                <w:lang w:eastAsia="en-US"/>
              </w:rPr>
            </w:pPr>
            <w:r w:rsidRPr="004D5E8B">
              <w:rPr>
                <w:rFonts w:eastAsiaTheme="minorHAnsi"/>
                <w:lang w:eastAsia="en-US"/>
              </w:rPr>
              <w:t xml:space="preserve">1. </w:t>
            </w:r>
            <w:proofErr w:type="gramStart"/>
            <w:r w:rsidRPr="004D5E8B">
              <w:rPr>
                <w:rFonts w:eastAsiaTheme="minorHAnsi"/>
                <w:lang w:eastAsia="en-US"/>
              </w:rPr>
              <w:t xml:space="preserve">Внести в Положение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w:t>
            </w:r>
            <w:proofErr w:type="spellStart"/>
            <w:r w:rsidRPr="004D5E8B">
              <w:rPr>
                <w:rFonts w:eastAsiaTheme="minorHAnsi"/>
                <w:lang w:eastAsia="en-US"/>
              </w:rPr>
              <w:t>Доволенского</w:t>
            </w:r>
            <w:proofErr w:type="spellEnd"/>
            <w:r w:rsidRPr="004D5E8B">
              <w:rPr>
                <w:rFonts w:eastAsiaTheme="minorHAnsi"/>
                <w:lang w:eastAsia="en-US"/>
              </w:rPr>
              <w:t xml:space="preserve"> района Новосибирской области», утвержденное постановлением администрации Волчанского сельсовета </w:t>
            </w:r>
            <w:proofErr w:type="spellStart"/>
            <w:r w:rsidRPr="004D5E8B">
              <w:rPr>
                <w:rFonts w:eastAsiaTheme="minorHAnsi"/>
                <w:lang w:eastAsia="en-US"/>
              </w:rPr>
              <w:t>Доволенского</w:t>
            </w:r>
            <w:proofErr w:type="spellEnd"/>
            <w:r w:rsidRPr="004D5E8B">
              <w:rPr>
                <w:rFonts w:eastAsiaTheme="minorHAnsi"/>
                <w:lang w:eastAsia="en-US"/>
              </w:rPr>
              <w:t xml:space="preserve"> района Новосибирской области от 04.03.2022 № 12 «</w:t>
            </w:r>
            <w:r w:rsidRPr="004D5E8B">
              <w:rPr>
                <w:rFonts w:eastAsia="Calibri"/>
                <w:bCs/>
                <w:lang w:eastAsia="en-US"/>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w:t>
            </w:r>
            <w:proofErr w:type="spellStart"/>
            <w:r w:rsidRPr="004D5E8B">
              <w:rPr>
                <w:rFonts w:eastAsia="Calibri"/>
                <w:bCs/>
                <w:lang w:eastAsia="en-US"/>
              </w:rPr>
              <w:t>Доволенского</w:t>
            </w:r>
            <w:proofErr w:type="spellEnd"/>
            <w:r w:rsidRPr="004D5E8B">
              <w:rPr>
                <w:rFonts w:eastAsia="Calibri"/>
                <w:bCs/>
                <w:lang w:eastAsia="en-US"/>
              </w:rPr>
              <w:t xml:space="preserve"> района</w:t>
            </w:r>
            <w:proofErr w:type="gramEnd"/>
            <w:r w:rsidRPr="004D5E8B">
              <w:rPr>
                <w:rFonts w:eastAsia="Calibri"/>
                <w:bCs/>
                <w:lang w:eastAsia="en-US"/>
              </w:rPr>
              <w:t xml:space="preserve"> Новосибирской области» следующие изменения:</w:t>
            </w:r>
          </w:p>
          <w:p w:rsidR="00CE3603" w:rsidRPr="004D5E8B" w:rsidRDefault="00CE3603" w:rsidP="00CE3603">
            <w:pPr>
              <w:autoSpaceDE w:val="0"/>
              <w:autoSpaceDN w:val="0"/>
              <w:adjustRightInd w:val="0"/>
              <w:jc w:val="both"/>
              <w:rPr>
                <w:rFonts w:eastAsiaTheme="minorHAnsi"/>
                <w:lang w:eastAsia="en-US"/>
              </w:rPr>
            </w:pPr>
            <w:r w:rsidRPr="004D5E8B">
              <w:rPr>
                <w:rFonts w:eastAsiaTheme="minorHAnsi"/>
                <w:lang w:eastAsia="en-US"/>
              </w:rPr>
              <w:t>1.1. Пункт 45 Положения изложить в следующей редакции:</w:t>
            </w:r>
          </w:p>
          <w:p w:rsidR="00CE3603" w:rsidRPr="004D5E8B" w:rsidRDefault="00CE3603" w:rsidP="00CE3603">
            <w:pPr>
              <w:autoSpaceDE w:val="0"/>
              <w:autoSpaceDN w:val="0"/>
              <w:adjustRightInd w:val="0"/>
              <w:jc w:val="both"/>
              <w:rPr>
                <w:rFonts w:eastAsiaTheme="minorHAnsi"/>
                <w:lang w:eastAsia="en-US"/>
              </w:rPr>
            </w:pPr>
            <w:r w:rsidRPr="004D5E8B">
              <w:rPr>
                <w:rFonts w:eastAsiaTheme="minorHAnsi"/>
                <w:lang w:eastAsia="en-US"/>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CE3603" w:rsidRPr="004D5E8B" w:rsidRDefault="00CE3603" w:rsidP="00CE3603">
            <w:pPr>
              <w:spacing w:line="276" w:lineRule="auto"/>
              <w:ind w:firstLine="540"/>
              <w:jc w:val="both"/>
              <w:rPr>
                <w:rFonts w:eastAsiaTheme="minorHAnsi"/>
                <w:lang w:eastAsia="en-US"/>
              </w:rPr>
            </w:pPr>
            <w:proofErr w:type="gramStart"/>
            <w:r w:rsidRPr="004D5E8B">
              <w:rPr>
                <w:rFonts w:eastAsiaTheme="minorHAnsi"/>
                <w:shd w:val="clear" w:color="auto" w:fill="FFFFFF"/>
                <w:lang w:eastAsia="en-US"/>
              </w:rPr>
              <w:t xml:space="preserve">Лицо, </w:t>
            </w:r>
            <w:r w:rsidRPr="004D5E8B">
              <w:rPr>
                <w:rFonts w:eastAsiaTheme="minorHAnsi"/>
                <w:lang w:eastAsia="en-US"/>
              </w:rPr>
              <w:t>в отношении которого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4D5E8B">
              <w:rPr>
                <w:rFonts w:eastAsiaTheme="minorHAnsi"/>
                <w:lang w:eastAsia="en-US"/>
              </w:rPr>
              <w:t xml:space="preserve"> При этом соблюдение ограничений, запретов и требований, а также исполнение обязанностей должно быть обеспечено физическим лицом не позднее чем через один месяц со дня прекращения действия указанных обстоятельств, если иное не установлено федеральными законами. </w:t>
            </w:r>
          </w:p>
          <w:p w:rsidR="00CE3603" w:rsidRPr="004D5E8B" w:rsidRDefault="00CE3603" w:rsidP="00CE3603">
            <w:pPr>
              <w:spacing w:line="276" w:lineRule="auto"/>
              <w:ind w:firstLine="540"/>
              <w:jc w:val="both"/>
              <w:rPr>
                <w:rFonts w:eastAsiaTheme="minorHAnsi"/>
                <w:lang w:eastAsia="en-US"/>
              </w:rPr>
            </w:pPr>
            <w:proofErr w:type="gramStart"/>
            <w:r w:rsidRPr="004D5E8B">
              <w:rPr>
                <w:rFonts w:eastAsiaTheme="minorHAnsi"/>
                <w:lang w:eastAsia="en-US"/>
              </w:rPr>
              <w:t xml:space="preserve">Не зависящими от лица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 </w:t>
            </w:r>
            <w:proofErr w:type="gramEnd"/>
          </w:p>
          <w:p w:rsidR="00CE3603" w:rsidRPr="004D5E8B" w:rsidRDefault="00CE3603" w:rsidP="00CE3603">
            <w:pPr>
              <w:spacing w:line="276" w:lineRule="auto"/>
              <w:ind w:firstLine="540"/>
              <w:jc w:val="both"/>
              <w:rPr>
                <w:rFonts w:eastAsiaTheme="minorHAnsi"/>
                <w:lang w:eastAsia="en-US"/>
              </w:rPr>
            </w:pPr>
            <w:proofErr w:type="gramStart"/>
            <w:r w:rsidRPr="004D5E8B">
              <w:rPr>
                <w:rFonts w:eastAsiaTheme="minorHAnsi"/>
                <w:lang w:eastAsia="en-US"/>
              </w:rPr>
              <w:lastRenderedPageBreak/>
              <w:t xml:space="preserve">К указанным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CE3603" w:rsidRPr="004D5E8B" w:rsidRDefault="00CE3603" w:rsidP="00CE3603">
            <w:pPr>
              <w:spacing w:line="276" w:lineRule="auto"/>
              <w:ind w:firstLine="540"/>
              <w:jc w:val="both"/>
              <w:rPr>
                <w:rFonts w:eastAsiaTheme="minorHAnsi"/>
                <w:lang w:eastAsia="en-US"/>
              </w:rPr>
            </w:pPr>
            <w:r w:rsidRPr="004D5E8B">
              <w:rPr>
                <w:rFonts w:eastAsiaTheme="minorHAnsi"/>
                <w:lang w:eastAsia="en-US"/>
              </w:rPr>
              <w:t xml:space="preserve">Не зависящими от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 </w:t>
            </w:r>
          </w:p>
          <w:p w:rsidR="00CE3603" w:rsidRPr="004D5E8B" w:rsidRDefault="00CE3603" w:rsidP="00CE3603">
            <w:pPr>
              <w:spacing w:line="276" w:lineRule="auto"/>
              <w:ind w:firstLine="540"/>
              <w:jc w:val="both"/>
              <w:rPr>
                <w:rFonts w:eastAsiaTheme="minorHAnsi"/>
                <w:lang w:eastAsia="en-US"/>
              </w:rPr>
            </w:pPr>
            <w:proofErr w:type="gramStart"/>
            <w:r w:rsidRPr="004D5E8B">
              <w:rPr>
                <w:rFonts w:eastAsiaTheme="minorHAnsi"/>
                <w:lang w:eastAsia="en-US"/>
              </w:rPr>
              <w:t>Условием признания не зависящих от лица обстоятельств основанием для освобождения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w:t>
            </w:r>
            <w:proofErr w:type="gramEnd"/>
            <w:r w:rsidRPr="004D5E8B">
              <w:rPr>
                <w:rFonts w:eastAsiaTheme="minorHAnsi"/>
                <w:lang w:eastAsia="en-US"/>
              </w:rPr>
              <w:t xml:space="preserve">) причинно-следственная связь между возникновением этих обстоятельств и невозможностью соблюдения ограничений, запретов и требований, а также исполнения обязанностей. </w:t>
            </w:r>
          </w:p>
          <w:p w:rsidR="00CE3603" w:rsidRPr="004D5E8B" w:rsidRDefault="00CE3603" w:rsidP="00CE3603">
            <w:pPr>
              <w:spacing w:line="276" w:lineRule="auto"/>
              <w:ind w:firstLine="540"/>
              <w:jc w:val="both"/>
              <w:rPr>
                <w:rFonts w:eastAsiaTheme="minorHAnsi"/>
                <w:lang w:eastAsia="en-US"/>
              </w:rPr>
            </w:pPr>
            <w:r w:rsidRPr="004D5E8B">
              <w:rPr>
                <w:rFonts w:eastAsiaTheme="minorHAnsi"/>
                <w:lang w:eastAsia="en-US"/>
              </w:rPr>
              <w:t>Лицо в течение 3 рабочих дней со дня, когда ему стало известно о возникновении не зависящих от него обстоятельств, обязано подать в соответствующую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w:t>
            </w:r>
            <w:proofErr w:type="gramStart"/>
            <w:r w:rsidRPr="004D5E8B">
              <w:rPr>
                <w:rFonts w:eastAsiaTheme="minorHAnsi"/>
                <w:lang w:eastAsia="en-US"/>
              </w:rPr>
              <w:t>,</w:t>
            </w:r>
            <w:proofErr w:type="gramEnd"/>
            <w:r w:rsidRPr="004D5E8B">
              <w:rPr>
                <w:rFonts w:eastAsiaTheme="minorHAnsi"/>
                <w:lang w:eastAsia="en-US"/>
              </w:rPr>
              <w:t xml:space="preserve">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CE3603" w:rsidRPr="004D5E8B" w:rsidRDefault="00CE3603" w:rsidP="00CE3603">
            <w:pPr>
              <w:spacing w:line="276" w:lineRule="auto"/>
              <w:ind w:firstLine="540"/>
              <w:jc w:val="both"/>
              <w:rPr>
                <w:rFonts w:eastAsiaTheme="minorHAnsi"/>
                <w:lang w:eastAsia="en-US"/>
              </w:rPr>
            </w:pPr>
            <w:proofErr w:type="gramStart"/>
            <w:r w:rsidRPr="004D5E8B">
              <w:rPr>
                <w:rFonts w:eastAsiaTheme="minorHAnsi"/>
                <w:lang w:eastAsia="en-US"/>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4D5E8B">
              <w:rPr>
                <w:rFonts w:eastAsiaTheme="minorHAnsi"/>
                <w:lang w:eastAsia="en-US"/>
              </w:rPr>
              <w:t xml:space="preserve"> статьи 13 Федерального закона от 25.12.2008         № 273-ФЗ «О противодействии коррупции».</w:t>
            </w:r>
          </w:p>
          <w:p w:rsidR="00CE3603" w:rsidRPr="004D5E8B" w:rsidRDefault="00CE3603" w:rsidP="00CE3603">
            <w:pPr>
              <w:spacing w:after="200"/>
              <w:jc w:val="both"/>
              <w:rPr>
                <w:rFonts w:eastAsiaTheme="minorHAnsi"/>
                <w:lang w:eastAsia="en-US"/>
              </w:rPr>
            </w:pPr>
            <w:r w:rsidRPr="004D5E8B">
              <w:rPr>
                <w:lang w:eastAsia="en-US"/>
              </w:rPr>
              <w:t>2. Опубликовать настоящее постановление в периодическом печатном издании «</w:t>
            </w:r>
            <w:proofErr w:type="spellStart"/>
            <w:r w:rsidRPr="004D5E8B">
              <w:rPr>
                <w:lang w:eastAsia="en-US"/>
              </w:rPr>
              <w:t>Волчанский</w:t>
            </w:r>
            <w:proofErr w:type="spellEnd"/>
            <w:r w:rsidRPr="004D5E8B">
              <w:rPr>
                <w:lang w:eastAsia="en-US"/>
              </w:rPr>
              <w:t xml:space="preserve"> вестник» и</w:t>
            </w:r>
            <w:r w:rsidRPr="004D5E8B">
              <w:rPr>
                <w:spacing w:val="1"/>
                <w:lang w:eastAsia="en-US"/>
              </w:rPr>
              <w:t xml:space="preserve"> </w:t>
            </w:r>
            <w:r w:rsidRPr="004D5E8B">
              <w:rPr>
                <w:lang w:eastAsia="en-US"/>
              </w:rPr>
              <w:t>разместить</w:t>
            </w:r>
            <w:r w:rsidRPr="004D5E8B">
              <w:rPr>
                <w:spacing w:val="1"/>
                <w:lang w:eastAsia="en-US"/>
              </w:rPr>
              <w:t xml:space="preserve"> </w:t>
            </w:r>
            <w:r w:rsidRPr="004D5E8B">
              <w:rPr>
                <w:lang w:eastAsia="en-US"/>
              </w:rPr>
              <w:t>на</w:t>
            </w:r>
            <w:r w:rsidRPr="004D5E8B">
              <w:rPr>
                <w:spacing w:val="1"/>
                <w:lang w:eastAsia="en-US"/>
              </w:rPr>
              <w:t xml:space="preserve"> </w:t>
            </w:r>
            <w:r w:rsidRPr="004D5E8B">
              <w:rPr>
                <w:lang w:eastAsia="en-US"/>
              </w:rPr>
              <w:t>официальном</w:t>
            </w:r>
            <w:r w:rsidRPr="004D5E8B">
              <w:rPr>
                <w:spacing w:val="1"/>
                <w:lang w:eastAsia="en-US"/>
              </w:rPr>
              <w:t xml:space="preserve"> </w:t>
            </w:r>
            <w:r w:rsidRPr="004D5E8B">
              <w:rPr>
                <w:lang w:eastAsia="en-US"/>
              </w:rPr>
              <w:t>сайте</w:t>
            </w:r>
            <w:r w:rsidRPr="004D5E8B">
              <w:rPr>
                <w:spacing w:val="1"/>
                <w:lang w:eastAsia="en-US"/>
              </w:rPr>
              <w:t xml:space="preserve"> </w:t>
            </w:r>
            <w:r w:rsidRPr="004D5E8B">
              <w:rPr>
                <w:lang w:eastAsia="en-US"/>
              </w:rPr>
              <w:t>администрации</w:t>
            </w:r>
            <w:r w:rsidRPr="004D5E8B">
              <w:rPr>
                <w:spacing w:val="1"/>
                <w:lang w:eastAsia="en-US"/>
              </w:rPr>
              <w:t xml:space="preserve"> </w:t>
            </w:r>
            <w:r w:rsidRPr="004D5E8B">
              <w:rPr>
                <w:lang w:eastAsia="en-US"/>
              </w:rPr>
              <w:t xml:space="preserve">  Волчанского сельсовета </w:t>
            </w:r>
            <w:proofErr w:type="spellStart"/>
            <w:r w:rsidRPr="004D5E8B">
              <w:rPr>
                <w:lang w:eastAsia="en-US"/>
              </w:rPr>
              <w:t>Доволенского</w:t>
            </w:r>
            <w:proofErr w:type="spellEnd"/>
            <w:r w:rsidRPr="004D5E8B">
              <w:rPr>
                <w:lang w:eastAsia="en-US"/>
              </w:rPr>
              <w:t xml:space="preserve"> района Новосибирской области в сети «Интернет».</w:t>
            </w:r>
          </w:p>
          <w:p w:rsidR="00CE3603" w:rsidRPr="004D5E8B" w:rsidRDefault="00CE3603" w:rsidP="00CE3603">
            <w:pPr>
              <w:spacing w:after="200"/>
              <w:jc w:val="both"/>
              <w:rPr>
                <w:rFonts w:eastAsiaTheme="minorHAnsi"/>
                <w:lang w:eastAsia="en-US"/>
              </w:rPr>
            </w:pPr>
            <w:r w:rsidRPr="004D5E8B">
              <w:rPr>
                <w:lang w:eastAsia="en-US"/>
              </w:rPr>
              <w:t>3. Постановление</w:t>
            </w:r>
            <w:r w:rsidRPr="004D5E8B">
              <w:rPr>
                <w:spacing w:val="-5"/>
                <w:lang w:eastAsia="en-US"/>
              </w:rPr>
              <w:t xml:space="preserve"> </w:t>
            </w:r>
            <w:r w:rsidRPr="004D5E8B">
              <w:rPr>
                <w:lang w:eastAsia="en-US"/>
              </w:rPr>
              <w:t>вступает</w:t>
            </w:r>
            <w:r w:rsidRPr="004D5E8B">
              <w:rPr>
                <w:spacing w:val="-4"/>
                <w:lang w:eastAsia="en-US"/>
              </w:rPr>
              <w:t xml:space="preserve"> </w:t>
            </w:r>
            <w:r w:rsidRPr="004D5E8B">
              <w:rPr>
                <w:lang w:eastAsia="en-US"/>
              </w:rPr>
              <w:t>в</w:t>
            </w:r>
            <w:r w:rsidRPr="004D5E8B">
              <w:rPr>
                <w:spacing w:val="-5"/>
                <w:lang w:eastAsia="en-US"/>
              </w:rPr>
              <w:t xml:space="preserve"> </w:t>
            </w:r>
            <w:r w:rsidRPr="004D5E8B">
              <w:rPr>
                <w:lang w:eastAsia="en-US"/>
              </w:rPr>
              <w:t>силу</w:t>
            </w:r>
            <w:r w:rsidRPr="004D5E8B">
              <w:rPr>
                <w:spacing w:val="-3"/>
                <w:lang w:eastAsia="en-US"/>
              </w:rPr>
              <w:t xml:space="preserve"> </w:t>
            </w:r>
            <w:r w:rsidRPr="004D5E8B">
              <w:rPr>
                <w:lang w:eastAsia="en-US"/>
              </w:rPr>
              <w:t>после</w:t>
            </w:r>
            <w:r w:rsidRPr="004D5E8B">
              <w:rPr>
                <w:spacing w:val="-5"/>
                <w:lang w:eastAsia="en-US"/>
              </w:rPr>
              <w:t xml:space="preserve"> </w:t>
            </w:r>
            <w:r w:rsidRPr="004D5E8B">
              <w:rPr>
                <w:lang w:eastAsia="en-US"/>
              </w:rPr>
              <w:t>его</w:t>
            </w:r>
            <w:r w:rsidRPr="004D5E8B">
              <w:rPr>
                <w:spacing w:val="-3"/>
                <w:lang w:eastAsia="en-US"/>
              </w:rPr>
              <w:t xml:space="preserve"> </w:t>
            </w:r>
            <w:r w:rsidRPr="004D5E8B">
              <w:rPr>
                <w:lang w:eastAsia="en-US"/>
              </w:rPr>
              <w:t>официального</w:t>
            </w:r>
            <w:r w:rsidRPr="004D5E8B">
              <w:rPr>
                <w:spacing w:val="-4"/>
                <w:lang w:eastAsia="en-US"/>
              </w:rPr>
              <w:t xml:space="preserve"> </w:t>
            </w:r>
            <w:r w:rsidRPr="004D5E8B">
              <w:rPr>
                <w:lang w:eastAsia="en-US"/>
              </w:rPr>
              <w:t>обнародования.</w:t>
            </w:r>
          </w:p>
          <w:p w:rsidR="00CE3603" w:rsidRPr="004D5E8B" w:rsidRDefault="00CE3603" w:rsidP="00CE3603">
            <w:pPr>
              <w:widowControl w:val="0"/>
              <w:tabs>
                <w:tab w:val="left" w:pos="1314"/>
                <w:tab w:val="left" w:pos="2952"/>
              </w:tabs>
              <w:autoSpaceDE w:val="0"/>
              <w:autoSpaceDN w:val="0"/>
              <w:jc w:val="both"/>
              <w:rPr>
                <w:lang w:eastAsia="en-US"/>
              </w:rPr>
            </w:pPr>
            <w:r w:rsidRPr="004D5E8B">
              <w:rPr>
                <w:lang w:eastAsia="en-US"/>
              </w:rPr>
              <w:t xml:space="preserve">4. Контроль  </w:t>
            </w:r>
            <w:r w:rsidRPr="004D5E8B">
              <w:rPr>
                <w:spacing w:val="11"/>
                <w:lang w:eastAsia="en-US"/>
              </w:rPr>
              <w:t xml:space="preserve"> </w:t>
            </w:r>
            <w:r w:rsidRPr="004D5E8B">
              <w:rPr>
                <w:lang w:eastAsia="en-US"/>
              </w:rPr>
              <w:t xml:space="preserve">над  </w:t>
            </w:r>
            <w:r w:rsidRPr="004D5E8B">
              <w:rPr>
                <w:spacing w:val="10"/>
                <w:lang w:eastAsia="en-US"/>
              </w:rPr>
              <w:t xml:space="preserve"> </w:t>
            </w:r>
            <w:r w:rsidRPr="004D5E8B">
              <w:rPr>
                <w:lang w:eastAsia="en-US"/>
              </w:rPr>
              <w:t xml:space="preserve">исполнением   </w:t>
            </w:r>
            <w:r w:rsidRPr="004D5E8B">
              <w:rPr>
                <w:spacing w:val="10"/>
                <w:lang w:eastAsia="en-US"/>
              </w:rPr>
              <w:t xml:space="preserve"> </w:t>
            </w:r>
            <w:r w:rsidRPr="004D5E8B">
              <w:rPr>
                <w:lang w:eastAsia="en-US"/>
              </w:rPr>
              <w:t xml:space="preserve">данного   </w:t>
            </w:r>
            <w:r w:rsidRPr="004D5E8B">
              <w:rPr>
                <w:spacing w:val="10"/>
                <w:lang w:eastAsia="en-US"/>
              </w:rPr>
              <w:t xml:space="preserve"> </w:t>
            </w:r>
            <w:r w:rsidRPr="004D5E8B">
              <w:rPr>
                <w:lang w:eastAsia="en-US"/>
              </w:rPr>
              <w:t>постановления оставляю за собой.</w:t>
            </w:r>
          </w:p>
          <w:p w:rsidR="00CE3603" w:rsidRPr="004D5E8B" w:rsidRDefault="00CE3603" w:rsidP="00CE3603">
            <w:pPr>
              <w:jc w:val="both"/>
            </w:pPr>
          </w:p>
          <w:p w:rsidR="00CE3603" w:rsidRPr="004D5E8B" w:rsidRDefault="00CE3603" w:rsidP="00CE3603">
            <w:pPr>
              <w:jc w:val="both"/>
            </w:pPr>
          </w:p>
          <w:p w:rsidR="00CE3603" w:rsidRPr="004D5E8B" w:rsidRDefault="00CE3603" w:rsidP="00CE3603">
            <w:pPr>
              <w:jc w:val="both"/>
            </w:pPr>
            <w:r w:rsidRPr="004D5E8B">
              <w:t xml:space="preserve">Глава Волчанского сельсовета                 </w:t>
            </w:r>
          </w:p>
          <w:p w:rsidR="00CE3603" w:rsidRPr="004D5E8B" w:rsidRDefault="00CE3603" w:rsidP="00CE3603">
            <w:pPr>
              <w:jc w:val="both"/>
            </w:pPr>
            <w:proofErr w:type="spellStart"/>
            <w:r w:rsidRPr="004D5E8B">
              <w:t>Доволенского</w:t>
            </w:r>
            <w:proofErr w:type="spellEnd"/>
            <w:r w:rsidRPr="004D5E8B">
              <w:t xml:space="preserve"> района Новосибирской области                 Е.Д. </w:t>
            </w:r>
            <w:proofErr w:type="spellStart"/>
            <w:r w:rsidRPr="004D5E8B">
              <w:t>Крикунова</w:t>
            </w:r>
            <w:proofErr w:type="spellEnd"/>
            <w:r w:rsidRPr="004D5E8B">
              <w:t xml:space="preserve">                                                 </w:t>
            </w:r>
          </w:p>
          <w:p w:rsidR="00CE3603" w:rsidRPr="004D5E8B" w:rsidRDefault="00CE3603" w:rsidP="00CE3603"/>
          <w:p w:rsidR="00CE3603" w:rsidRPr="004D5E8B" w:rsidRDefault="00CE3603" w:rsidP="00CE3603">
            <w:pPr>
              <w:spacing w:after="200" w:line="276" w:lineRule="auto"/>
              <w:rPr>
                <w:rFonts w:asciiTheme="minorHAnsi" w:eastAsiaTheme="minorHAnsi" w:hAnsiTheme="minorHAnsi" w:cstheme="minorBidi"/>
                <w:lang w:eastAsia="en-US"/>
              </w:rPr>
            </w:pPr>
          </w:p>
          <w:p w:rsidR="00CE3603" w:rsidRDefault="00CE3603" w:rsidP="00CE3603">
            <w:pPr>
              <w:spacing w:after="200" w:line="276" w:lineRule="auto"/>
              <w:rPr>
                <w:rFonts w:asciiTheme="minorHAnsi" w:eastAsiaTheme="minorHAnsi" w:hAnsiTheme="minorHAnsi" w:cstheme="minorBidi"/>
                <w:lang w:eastAsia="en-US"/>
              </w:rPr>
            </w:pPr>
          </w:p>
          <w:p w:rsidR="00E44D80" w:rsidRDefault="00E44D80" w:rsidP="00CE3603">
            <w:pPr>
              <w:spacing w:after="200" w:line="276" w:lineRule="auto"/>
              <w:rPr>
                <w:rFonts w:asciiTheme="minorHAnsi" w:eastAsiaTheme="minorHAnsi" w:hAnsiTheme="minorHAnsi" w:cstheme="minorBidi"/>
                <w:lang w:eastAsia="en-US"/>
              </w:rPr>
            </w:pPr>
          </w:p>
          <w:p w:rsidR="00E44D80" w:rsidRDefault="00E44D80" w:rsidP="00CE3603">
            <w:pPr>
              <w:spacing w:after="200" w:line="276" w:lineRule="auto"/>
              <w:rPr>
                <w:rFonts w:asciiTheme="minorHAnsi" w:eastAsiaTheme="minorHAnsi" w:hAnsiTheme="minorHAnsi" w:cstheme="minorBidi"/>
                <w:lang w:eastAsia="en-US"/>
              </w:rPr>
            </w:pPr>
          </w:p>
          <w:p w:rsidR="00E44D80" w:rsidRPr="004D5E8B" w:rsidRDefault="00E44D80" w:rsidP="00CE3603">
            <w:pPr>
              <w:spacing w:after="200" w:line="276" w:lineRule="auto"/>
              <w:rPr>
                <w:rFonts w:asciiTheme="minorHAnsi" w:eastAsiaTheme="minorHAnsi" w:hAnsiTheme="minorHAnsi" w:cstheme="minorBidi"/>
                <w:lang w:eastAsia="en-US"/>
              </w:rPr>
            </w:pPr>
          </w:p>
          <w:p w:rsidR="00CE3603" w:rsidRPr="004D5E8B" w:rsidRDefault="00CE3603" w:rsidP="00CE3603">
            <w:pPr>
              <w:jc w:val="center"/>
              <w:rPr>
                <w:b/>
              </w:rPr>
            </w:pPr>
            <w:r w:rsidRPr="004D5E8B">
              <w:rPr>
                <w:b/>
              </w:rPr>
              <w:t>АДМИНИСТРАЦИЯ ВОЛЧАНСКОГО СЕЛЬСОВЕТА</w:t>
            </w:r>
          </w:p>
          <w:p w:rsidR="00CE3603" w:rsidRPr="004D5E8B" w:rsidRDefault="00CE3603" w:rsidP="00CE3603">
            <w:pPr>
              <w:jc w:val="center"/>
              <w:rPr>
                <w:b/>
              </w:rPr>
            </w:pPr>
            <w:r w:rsidRPr="004D5E8B">
              <w:rPr>
                <w:b/>
              </w:rPr>
              <w:t>ДОВОЛЕНСКОГО РАЙОНА НОВОСИБИРСКОЙ ОБЛАСТИ</w:t>
            </w:r>
          </w:p>
          <w:p w:rsidR="00CE3603" w:rsidRPr="004D5E8B" w:rsidRDefault="00CE3603" w:rsidP="00CE3603">
            <w:pPr>
              <w:jc w:val="center"/>
              <w:rPr>
                <w:b/>
              </w:rPr>
            </w:pPr>
          </w:p>
          <w:p w:rsidR="00CE3603" w:rsidRPr="004D5E8B" w:rsidRDefault="00CE3603" w:rsidP="00CE3603">
            <w:pPr>
              <w:jc w:val="center"/>
              <w:rPr>
                <w:b/>
              </w:rPr>
            </w:pPr>
            <w:r w:rsidRPr="004D5E8B">
              <w:rPr>
                <w:b/>
              </w:rPr>
              <w:t>ПОСТАНОВЛЕНИЕ</w:t>
            </w:r>
          </w:p>
          <w:p w:rsidR="00CE3603" w:rsidRPr="004D5E8B" w:rsidRDefault="00CE3603" w:rsidP="00CE3603"/>
          <w:p w:rsidR="00CE3603" w:rsidRPr="004D5E8B" w:rsidRDefault="00CE3603" w:rsidP="00CE3603">
            <w:r w:rsidRPr="004D5E8B">
              <w:t xml:space="preserve">08.04.2024                                                                                                          </w:t>
            </w:r>
            <w:r w:rsidR="00A345FE">
              <w:t xml:space="preserve">                                                 </w:t>
            </w:r>
            <w:r w:rsidRPr="004D5E8B">
              <w:t>№ 14</w:t>
            </w:r>
          </w:p>
          <w:p w:rsidR="00CE3603" w:rsidRPr="004D5E8B" w:rsidRDefault="00CE3603" w:rsidP="00CE3603">
            <w:pPr>
              <w:jc w:val="center"/>
            </w:pPr>
            <w:proofErr w:type="gramStart"/>
            <w:r w:rsidRPr="004D5E8B">
              <w:t>с</w:t>
            </w:r>
            <w:proofErr w:type="gramEnd"/>
            <w:r w:rsidRPr="004D5E8B">
              <w:t>. Волчанка</w:t>
            </w:r>
          </w:p>
          <w:p w:rsidR="00CE3603" w:rsidRPr="004D5E8B" w:rsidRDefault="00CE3603" w:rsidP="00CE3603">
            <w:pPr>
              <w:rPr>
                <w:b/>
              </w:rPr>
            </w:pPr>
          </w:p>
          <w:p w:rsidR="00CE3603" w:rsidRPr="004D5E8B" w:rsidRDefault="00CE3603" w:rsidP="00CE3603">
            <w:pPr>
              <w:pStyle w:val="11"/>
              <w:jc w:val="center"/>
              <w:rPr>
                <w:rFonts w:ascii="Times New Roman" w:hAnsi="Times New Roman"/>
                <w:sz w:val="24"/>
                <w:szCs w:val="24"/>
              </w:rPr>
            </w:pPr>
            <w:r w:rsidRPr="004D5E8B">
              <w:rPr>
                <w:rFonts w:ascii="Times New Roman" w:hAnsi="Times New Roman"/>
                <w:sz w:val="24"/>
                <w:szCs w:val="24"/>
              </w:rPr>
              <w:t xml:space="preserve">Об исполнении бюджета Волчанского сельсовета </w:t>
            </w:r>
            <w:proofErr w:type="spellStart"/>
            <w:r w:rsidRPr="004D5E8B">
              <w:rPr>
                <w:rFonts w:ascii="Times New Roman" w:hAnsi="Times New Roman"/>
                <w:sz w:val="24"/>
                <w:szCs w:val="24"/>
              </w:rPr>
              <w:t>Доволенского</w:t>
            </w:r>
            <w:proofErr w:type="spellEnd"/>
            <w:r w:rsidRPr="004D5E8B">
              <w:rPr>
                <w:rFonts w:ascii="Times New Roman" w:hAnsi="Times New Roman"/>
                <w:sz w:val="24"/>
                <w:szCs w:val="24"/>
              </w:rPr>
              <w:t xml:space="preserve"> района Новосибирской области за 1 квартал 2024 года </w:t>
            </w:r>
          </w:p>
          <w:p w:rsidR="00CE3603" w:rsidRPr="004D5E8B" w:rsidRDefault="00CE3603" w:rsidP="00CE3603">
            <w:pPr>
              <w:pStyle w:val="11"/>
              <w:rPr>
                <w:rFonts w:ascii="Times New Roman" w:hAnsi="Times New Roman"/>
                <w:sz w:val="24"/>
                <w:szCs w:val="24"/>
              </w:rPr>
            </w:pPr>
          </w:p>
          <w:p w:rsidR="00CE3603" w:rsidRPr="004D5E8B" w:rsidRDefault="00CE3603" w:rsidP="00CE3603">
            <w:pPr>
              <w:pStyle w:val="11"/>
              <w:rPr>
                <w:rFonts w:ascii="Times New Roman" w:hAnsi="Times New Roman"/>
                <w:sz w:val="24"/>
                <w:szCs w:val="24"/>
              </w:rPr>
            </w:pPr>
            <w:r w:rsidRPr="004D5E8B">
              <w:rPr>
                <w:rFonts w:ascii="Times New Roman" w:hAnsi="Times New Roman"/>
                <w:sz w:val="24"/>
                <w:szCs w:val="24"/>
              </w:rPr>
              <w:t xml:space="preserve">      В соответствии с абзацем 1 пункта 5 статьи 264.2 Бюджетного Кодекса Российской Федерации, </w:t>
            </w:r>
            <w:r w:rsidRPr="004D5E8B">
              <w:rPr>
                <w:rFonts w:ascii="Times New Roman" w:hAnsi="Times New Roman"/>
                <w:b/>
                <w:sz w:val="24"/>
                <w:szCs w:val="24"/>
              </w:rPr>
              <w:t>ПОСТАНОВЛЯЮ:</w:t>
            </w:r>
          </w:p>
          <w:p w:rsidR="00CE3603" w:rsidRPr="004D5E8B" w:rsidRDefault="00CE3603" w:rsidP="00CE3603">
            <w:pPr>
              <w:pStyle w:val="11"/>
              <w:rPr>
                <w:rFonts w:ascii="Times New Roman" w:hAnsi="Times New Roman"/>
                <w:sz w:val="24"/>
                <w:szCs w:val="24"/>
              </w:rPr>
            </w:pPr>
            <w:r w:rsidRPr="004D5E8B">
              <w:rPr>
                <w:rFonts w:ascii="Times New Roman" w:hAnsi="Times New Roman"/>
                <w:sz w:val="24"/>
                <w:szCs w:val="24"/>
              </w:rPr>
              <w:t xml:space="preserve">1.Утвердить отчет об исполнении бюджета Волчанского сельсовета </w:t>
            </w:r>
            <w:proofErr w:type="spellStart"/>
            <w:r w:rsidRPr="004D5E8B">
              <w:rPr>
                <w:rFonts w:ascii="Times New Roman" w:hAnsi="Times New Roman"/>
                <w:sz w:val="24"/>
                <w:szCs w:val="24"/>
              </w:rPr>
              <w:t>Доволенского</w:t>
            </w:r>
            <w:proofErr w:type="spellEnd"/>
            <w:r w:rsidRPr="004D5E8B">
              <w:rPr>
                <w:rFonts w:ascii="Times New Roman" w:hAnsi="Times New Roman"/>
                <w:sz w:val="24"/>
                <w:szCs w:val="24"/>
              </w:rPr>
              <w:t xml:space="preserve"> района Новосибирской области за 1 квартал 2024 года по доходам в сумме </w:t>
            </w:r>
            <w:r w:rsidRPr="004D5E8B">
              <w:rPr>
                <w:rFonts w:ascii="Times New Roman" w:hAnsi="Times New Roman"/>
                <w:color w:val="000000"/>
                <w:sz w:val="24"/>
                <w:szCs w:val="24"/>
              </w:rPr>
              <w:t xml:space="preserve">3 460 208 </w:t>
            </w:r>
            <w:r w:rsidRPr="004D5E8B">
              <w:rPr>
                <w:rFonts w:ascii="Times New Roman" w:hAnsi="Times New Roman"/>
                <w:sz w:val="24"/>
                <w:szCs w:val="24"/>
              </w:rPr>
              <w:t>рублей 71 коп</w:t>
            </w:r>
            <w:proofErr w:type="gramStart"/>
            <w:r w:rsidRPr="004D5E8B">
              <w:rPr>
                <w:rFonts w:ascii="Times New Roman" w:hAnsi="Times New Roman"/>
                <w:sz w:val="24"/>
                <w:szCs w:val="24"/>
              </w:rPr>
              <w:t xml:space="preserve">., </w:t>
            </w:r>
            <w:proofErr w:type="gramEnd"/>
            <w:r w:rsidRPr="004D5E8B">
              <w:rPr>
                <w:rFonts w:ascii="Times New Roman" w:hAnsi="Times New Roman"/>
                <w:sz w:val="24"/>
                <w:szCs w:val="24"/>
              </w:rPr>
              <w:t>по расходам 2 924 317 рублей 65 коп.</w:t>
            </w:r>
          </w:p>
          <w:p w:rsidR="00CE3603" w:rsidRPr="004D5E8B" w:rsidRDefault="00CE3603" w:rsidP="00CE3603">
            <w:pPr>
              <w:pStyle w:val="11"/>
              <w:rPr>
                <w:rFonts w:ascii="Times New Roman" w:hAnsi="Times New Roman"/>
                <w:sz w:val="24"/>
                <w:szCs w:val="24"/>
              </w:rPr>
            </w:pPr>
            <w:r w:rsidRPr="004D5E8B">
              <w:rPr>
                <w:rFonts w:ascii="Times New Roman" w:hAnsi="Times New Roman"/>
                <w:sz w:val="24"/>
                <w:szCs w:val="24"/>
              </w:rPr>
              <w:t>2. Утвердить:</w:t>
            </w:r>
          </w:p>
          <w:p w:rsidR="00CE3603" w:rsidRPr="004D5E8B" w:rsidRDefault="00CE3603" w:rsidP="00CE3603">
            <w:pPr>
              <w:pStyle w:val="11"/>
              <w:rPr>
                <w:rFonts w:ascii="Times New Roman" w:hAnsi="Times New Roman"/>
                <w:sz w:val="24"/>
                <w:szCs w:val="24"/>
              </w:rPr>
            </w:pPr>
            <w:r w:rsidRPr="004D5E8B">
              <w:rPr>
                <w:rFonts w:ascii="Times New Roman" w:hAnsi="Times New Roman"/>
                <w:sz w:val="24"/>
                <w:szCs w:val="24"/>
              </w:rPr>
              <w:t xml:space="preserve">2.1 Отчет об исполнении доходной части бюджета Волчанского сельсовета </w:t>
            </w:r>
            <w:proofErr w:type="spellStart"/>
            <w:r w:rsidRPr="004D5E8B">
              <w:rPr>
                <w:rFonts w:ascii="Times New Roman" w:hAnsi="Times New Roman"/>
                <w:sz w:val="24"/>
                <w:szCs w:val="24"/>
              </w:rPr>
              <w:t>Доволенского</w:t>
            </w:r>
            <w:proofErr w:type="spellEnd"/>
            <w:r w:rsidRPr="004D5E8B">
              <w:rPr>
                <w:rFonts w:ascii="Times New Roman" w:hAnsi="Times New Roman"/>
                <w:sz w:val="24"/>
                <w:szCs w:val="24"/>
              </w:rPr>
              <w:t xml:space="preserve"> района по состоянию на 01.04.2024 года согласно приложению № 1 к настоящему постановлению.</w:t>
            </w:r>
          </w:p>
          <w:p w:rsidR="00CE3603" w:rsidRPr="004D5E8B" w:rsidRDefault="00CE3603" w:rsidP="00CE3603">
            <w:pPr>
              <w:pStyle w:val="11"/>
              <w:rPr>
                <w:rFonts w:ascii="Times New Roman" w:hAnsi="Times New Roman"/>
                <w:sz w:val="24"/>
                <w:szCs w:val="24"/>
              </w:rPr>
            </w:pPr>
            <w:r w:rsidRPr="004D5E8B">
              <w:rPr>
                <w:rFonts w:ascii="Times New Roman" w:hAnsi="Times New Roman"/>
                <w:sz w:val="24"/>
                <w:szCs w:val="24"/>
              </w:rPr>
              <w:t xml:space="preserve">2.2 Отчет об исполнении расходной части бюджета Волчанского сельсовета </w:t>
            </w:r>
            <w:proofErr w:type="spellStart"/>
            <w:r w:rsidRPr="004D5E8B">
              <w:rPr>
                <w:rFonts w:ascii="Times New Roman" w:hAnsi="Times New Roman"/>
                <w:sz w:val="24"/>
                <w:szCs w:val="24"/>
              </w:rPr>
              <w:t>Доволенского</w:t>
            </w:r>
            <w:proofErr w:type="spellEnd"/>
            <w:r w:rsidRPr="004D5E8B">
              <w:rPr>
                <w:rFonts w:ascii="Times New Roman" w:hAnsi="Times New Roman"/>
                <w:sz w:val="24"/>
                <w:szCs w:val="24"/>
              </w:rPr>
              <w:t xml:space="preserve"> района по состоянию на 01.04.2024 года согласно приложению № 2 к настоящему постановлению.</w:t>
            </w:r>
          </w:p>
          <w:p w:rsidR="00CE3603" w:rsidRPr="004D5E8B" w:rsidRDefault="00CE3603" w:rsidP="00CE3603">
            <w:pPr>
              <w:pStyle w:val="11"/>
              <w:rPr>
                <w:rFonts w:ascii="Times New Roman" w:hAnsi="Times New Roman"/>
                <w:sz w:val="24"/>
                <w:szCs w:val="24"/>
              </w:rPr>
            </w:pPr>
            <w:r w:rsidRPr="004D5E8B">
              <w:rPr>
                <w:rFonts w:ascii="Times New Roman" w:hAnsi="Times New Roman"/>
                <w:sz w:val="24"/>
                <w:szCs w:val="24"/>
              </w:rPr>
              <w:t xml:space="preserve">2.3 Отчет об источниках финансирования дефицита бюджета Волчанского сельсовета </w:t>
            </w:r>
            <w:proofErr w:type="spellStart"/>
            <w:r w:rsidRPr="004D5E8B">
              <w:rPr>
                <w:rFonts w:ascii="Times New Roman" w:hAnsi="Times New Roman"/>
                <w:sz w:val="24"/>
                <w:szCs w:val="24"/>
              </w:rPr>
              <w:t>Доволенского</w:t>
            </w:r>
            <w:proofErr w:type="spellEnd"/>
            <w:r w:rsidRPr="004D5E8B">
              <w:rPr>
                <w:rFonts w:ascii="Times New Roman" w:hAnsi="Times New Roman"/>
                <w:sz w:val="24"/>
                <w:szCs w:val="24"/>
              </w:rPr>
              <w:t xml:space="preserve"> района по состоянию на 01.04.2024 года согласно приложению № 3 к настоящему постановлению.</w:t>
            </w:r>
          </w:p>
          <w:p w:rsidR="00CE3603" w:rsidRPr="004D5E8B" w:rsidRDefault="00CE3603" w:rsidP="00CE3603">
            <w:pPr>
              <w:pStyle w:val="11"/>
              <w:rPr>
                <w:rFonts w:ascii="Times New Roman" w:hAnsi="Times New Roman"/>
                <w:sz w:val="24"/>
                <w:szCs w:val="24"/>
              </w:rPr>
            </w:pPr>
            <w:r w:rsidRPr="004D5E8B">
              <w:rPr>
                <w:rFonts w:ascii="Times New Roman" w:hAnsi="Times New Roman"/>
                <w:sz w:val="24"/>
                <w:szCs w:val="24"/>
              </w:rPr>
              <w:t>3. Опубликовать данное постановление в периодическом печатном издании «</w:t>
            </w:r>
            <w:proofErr w:type="spellStart"/>
            <w:r w:rsidRPr="004D5E8B">
              <w:rPr>
                <w:rFonts w:ascii="Times New Roman" w:hAnsi="Times New Roman"/>
                <w:sz w:val="24"/>
                <w:szCs w:val="24"/>
              </w:rPr>
              <w:t>Волчанский</w:t>
            </w:r>
            <w:proofErr w:type="spellEnd"/>
            <w:r w:rsidRPr="004D5E8B">
              <w:rPr>
                <w:rFonts w:ascii="Times New Roman" w:hAnsi="Times New Roman"/>
                <w:sz w:val="24"/>
                <w:szCs w:val="24"/>
              </w:rPr>
              <w:t xml:space="preserve"> вестник» и разместить на официальном сайте администрации Волчанского сельсовета </w:t>
            </w:r>
            <w:proofErr w:type="spellStart"/>
            <w:r w:rsidRPr="004D5E8B">
              <w:rPr>
                <w:rFonts w:ascii="Times New Roman" w:hAnsi="Times New Roman"/>
                <w:sz w:val="24"/>
                <w:szCs w:val="24"/>
              </w:rPr>
              <w:t>Доволенского</w:t>
            </w:r>
            <w:proofErr w:type="spellEnd"/>
            <w:r w:rsidRPr="004D5E8B">
              <w:rPr>
                <w:rFonts w:ascii="Times New Roman" w:hAnsi="Times New Roman"/>
                <w:sz w:val="24"/>
                <w:szCs w:val="24"/>
              </w:rPr>
              <w:t xml:space="preserve"> района Новосибирской области в сети «Интернет».</w:t>
            </w:r>
          </w:p>
          <w:p w:rsidR="00CE3603" w:rsidRPr="004D5E8B" w:rsidRDefault="00CE3603" w:rsidP="00CE3603">
            <w:pPr>
              <w:pStyle w:val="11"/>
              <w:rPr>
                <w:rFonts w:ascii="Times New Roman" w:hAnsi="Times New Roman"/>
                <w:sz w:val="24"/>
                <w:szCs w:val="24"/>
              </w:rPr>
            </w:pPr>
          </w:p>
          <w:p w:rsidR="00CE3603" w:rsidRPr="004D5E8B" w:rsidRDefault="00CE3603" w:rsidP="00CE3603">
            <w:pPr>
              <w:pStyle w:val="11"/>
              <w:rPr>
                <w:rFonts w:ascii="Times New Roman" w:hAnsi="Times New Roman"/>
                <w:sz w:val="24"/>
                <w:szCs w:val="24"/>
              </w:rPr>
            </w:pPr>
          </w:p>
          <w:p w:rsidR="00CE3603" w:rsidRPr="004D5E8B" w:rsidRDefault="00CE3603" w:rsidP="00CE3603">
            <w:pPr>
              <w:pStyle w:val="11"/>
              <w:rPr>
                <w:rFonts w:ascii="Times New Roman" w:hAnsi="Times New Roman"/>
                <w:sz w:val="24"/>
                <w:szCs w:val="24"/>
              </w:rPr>
            </w:pPr>
            <w:r w:rsidRPr="004D5E8B">
              <w:rPr>
                <w:rFonts w:ascii="Times New Roman" w:hAnsi="Times New Roman"/>
                <w:sz w:val="24"/>
                <w:szCs w:val="24"/>
              </w:rPr>
              <w:t>Глава Волчанского сельсовета</w:t>
            </w:r>
          </w:p>
          <w:p w:rsidR="00CE3603" w:rsidRPr="004D5E8B" w:rsidRDefault="00CE3603" w:rsidP="00CE3603">
            <w:pPr>
              <w:pStyle w:val="11"/>
              <w:rPr>
                <w:rFonts w:ascii="Times New Roman" w:hAnsi="Times New Roman"/>
                <w:sz w:val="24"/>
                <w:szCs w:val="24"/>
              </w:rPr>
            </w:pPr>
            <w:proofErr w:type="spellStart"/>
            <w:r w:rsidRPr="004D5E8B">
              <w:rPr>
                <w:rFonts w:ascii="Times New Roman" w:hAnsi="Times New Roman"/>
                <w:sz w:val="24"/>
                <w:szCs w:val="24"/>
              </w:rPr>
              <w:t>Доволенского</w:t>
            </w:r>
            <w:proofErr w:type="spellEnd"/>
            <w:r w:rsidRPr="004D5E8B">
              <w:rPr>
                <w:rFonts w:ascii="Times New Roman" w:hAnsi="Times New Roman"/>
                <w:sz w:val="24"/>
                <w:szCs w:val="24"/>
              </w:rPr>
              <w:t xml:space="preserve"> района Новосибирской области                           Е.Д. </w:t>
            </w:r>
            <w:proofErr w:type="spellStart"/>
            <w:r w:rsidRPr="004D5E8B">
              <w:rPr>
                <w:rFonts w:ascii="Times New Roman" w:hAnsi="Times New Roman"/>
                <w:sz w:val="24"/>
                <w:szCs w:val="24"/>
              </w:rPr>
              <w:t>Крикунова</w:t>
            </w:r>
            <w:proofErr w:type="spellEnd"/>
          </w:p>
          <w:tbl>
            <w:tblPr>
              <w:tblW w:w="7253" w:type="dxa"/>
              <w:tblInd w:w="108" w:type="dxa"/>
              <w:tblLayout w:type="fixed"/>
              <w:tblLook w:val="04A0" w:firstRow="1" w:lastRow="0" w:firstColumn="1" w:lastColumn="0" w:noHBand="0" w:noVBand="1"/>
            </w:tblPr>
            <w:tblGrid>
              <w:gridCol w:w="601"/>
              <w:gridCol w:w="2041"/>
              <w:gridCol w:w="1440"/>
              <w:gridCol w:w="1539"/>
              <w:gridCol w:w="1632"/>
            </w:tblGrid>
            <w:tr w:rsidR="00CE3603" w:rsidRPr="004D5E8B" w:rsidTr="00E44D80">
              <w:trPr>
                <w:trHeight w:val="255"/>
              </w:trPr>
              <w:tc>
                <w:tcPr>
                  <w:tcW w:w="601"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c>
                <w:tcPr>
                  <w:tcW w:w="2041"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c>
                <w:tcPr>
                  <w:tcW w:w="1440"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c>
                <w:tcPr>
                  <w:tcW w:w="1539"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c>
                <w:tcPr>
                  <w:tcW w:w="1632"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r>
            <w:tr w:rsidR="00CE3603" w:rsidRPr="004D5E8B" w:rsidTr="00E44D80">
              <w:trPr>
                <w:trHeight w:val="255"/>
              </w:trPr>
              <w:tc>
                <w:tcPr>
                  <w:tcW w:w="601"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c>
                <w:tcPr>
                  <w:tcW w:w="2041"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c>
                <w:tcPr>
                  <w:tcW w:w="1440"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c>
                <w:tcPr>
                  <w:tcW w:w="1539"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c>
                <w:tcPr>
                  <w:tcW w:w="1632" w:type="dxa"/>
                  <w:tcBorders>
                    <w:top w:val="nil"/>
                    <w:left w:val="nil"/>
                    <w:bottom w:val="nil"/>
                    <w:right w:val="nil"/>
                  </w:tcBorders>
                  <w:shd w:val="clear" w:color="auto" w:fill="auto"/>
                  <w:noWrap/>
                  <w:vAlign w:val="bottom"/>
                  <w:hideMark/>
                </w:tcPr>
                <w:p w:rsidR="00CE3603" w:rsidRPr="004D5E8B" w:rsidRDefault="00CE3603" w:rsidP="00E44D80">
                  <w:pPr>
                    <w:rPr>
                      <w:rFonts w:ascii="Arial CYR" w:hAnsi="Arial CYR" w:cs="Arial CYR"/>
                    </w:rPr>
                  </w:pPr>
                </w:p>
              </w:tc>
            </w:tr>
          </w:tbl>
          <w:p w:rsidR="00A345FE" w:rsidRDefault="00A345FE" w:rsidP="00E44D80">
            <w:pPr>
              <w:snapToGrid w:val="0"/>
              <w:outlineLvl w:val="0"/>
              <w:rPr>
                <w:b/>
              </w:rPr>
            </w:pPr>
          </w:p>
          <w:p w:rsidR="00A345FE" w:rsidRDefault="00A345FE" w:rsidP="00CE3603">
            <w:pPr>
              <w:snapToGrid w:val="0"/>
              <w:jc w:val="center"/>
              <w:outlineLvl w:val="0"/>
              <w:rPr>
                <w:b/>
              </w:rPr>
            </w:pPr>
          </w:p>
          <w:p w:rsidR="00CE3603" w:rsidRPr="004D5E8B" w:rsidRDefault="00CE3603" w:rsidP="00CE3603">
            <w:pPr>
              <w:snapToGrid w:val="0"/>
              <w:jc w:val="center"/>
              <w:outlineLvl w:val="0"/>
              <w:rPr>
                <w:b/>
              </w:rPr>
            </w:pPr>
            <w:r w:rsidRPr="004D5E8B">
              <w:rPr>
                <w:b/>
              </w:rPr>
              <w:t>АДМИНИСТРАЦИЯ ВОЛЧАНСКОГО СЕЛЬСОВЕТА</w:t>
            </w:r>
          </w:p>
          <w:p w:rsidR="00CE3603" w:rsidRPr="004D5E8B" w:rsidRDefault="00CE3603" w:rsidP="00CE3603">
            <w:pPr>
              <w:snapToGrid w:val="0"/>
              <w:jc w:val="center"/>
              <w:outlineLvl w:val="0"/>
              <w:rPr>
                <w:b/>
              </w:rPr>
            </w:pPr>
            <w:r w:rsidRPr="004D5E8B">
              <w:rPr>
                <w:b/>
              </w:rPr>
              <w:t>ДОВОЛЕНСКОГО РАЙОНА НОВОСИБИРСКОЙ ОБЛАСТИ</w:t>
            </w:r>
          </w:p>
          <w:p w:rsidR="00CE3603" w:rsidRPr="004D5E8B" w:rsidRDefault="00CE3603" w:rsidP="00CE3603">
            <w:pPr>
              <w:snapToGrid w:val="0"/>
              <w:rPr>
                <w:b/>
              </w:rPr>
            </w:pPr>
          </w:p>
          <w:p w:rsidR="00CE3603" w:rsidRPr="004D5E8B" w:rsidRDefault="00CE3603" w:rsidP="00CE3603">
            <w:pPr>
              <w:snapToGrid w:val="0"/>
              <w:jc w:val="center"/>
              <w:outlineLvl w:val="0"/>
              <w:rPr>
                <w:b/>
              </w:rPr>
            </w:pPr>
            <w:r w:rsidRPr="004D5E8B">
              <w:rPr>
                <w:b/>
              </w:rPr>
              <w:t>ПОСТАНОВЛЕНИЕ</w:t>
            </w:r>
          </w:p>
          <w:p w:rsidR="00CE3603" w:rsidRPr="004D5E8B" w:rsidRDefault="00CE3603" w:rsidP="00CE3603">
            <w:pPr>
              <w:snapToGrid w:val="0"/>
              <w:jc w:val="center"/>
            </w:pPr>
          </w:p>
          <w:p w:rsidR="00CE3603" w:rsidRPr="004D5E8B" w:rsidRDefault="00CE3603" w:rsidP="00CE3603">
            <w:pPr>
              <w:snapToGrid w:val="0"/>
            </w:pPr>
            <w:r w:rsidRPr="004D5E8B">
              <w:t xml:space="preserve">11.04.2024                                                                                                    </w:t>
            </w:r>
            <w:r w:rsidR="00E44D80">
              <w:t xml:space="preserve">                                                      </w:t>
            </w:r>
            <w:r w:rsidRPr="004D5E8B">
              <w:t xml:space="preserve">  № 15    </w:t>
            </w:r>
          </w:p>
          <w:p w:rsidR="00CE3603" w:rsidRPr="004D5E8B" w:rsidRDefault="00CE3603" w:rsidP="00CE3603">
            <w:pPr>
              <w:snapToGrid w:val="0"/>
              <w:jc w:val="center"/>
            </w:pPr>
            <w:proofErr w:type="gramStart"/>
            <w:r w:rsidRPr="004D5E8B">
              <w:t>с</w:t>
            </w:r>
            <w:proofErr w:type="gramEnd"/>
            <w:r w:rsidRPr="004D5E8B">
              <w:t>. Волчанка</w:t>
            </w:r>
          </w:p>
          <w:p w:rsidR="00CE3603" w:rsidRPr="004D5E8B" w:rsidRDefault="00CE3603" w:rsidP="00CE3603">
            <w:pPr>
              <w:snapToGrid w:val="0"/>
            </w:pPr>
          </w:p>
          <w:p w:rsidR="00CE3603" w:rsidRPr="004D5E8B" w:rsidRDefault="00CE3603" w:rsidP="00CE3603">
            <w:pPr>
              <w:snapToGrid w:val="0"/>
              <w:jc w:val="center"/>
            </w:pPr>
            <w:r w:rsidRPr="004D5E8B">
              <w:t>О мерах по предупреждению и тушению лесных пожаров</w:t>
            </w:r>
          </w:p>
          <w:p w:rsidR="00CE3603" w:rsidRPr="004D5E8B" w:rsidRDefault="00CE3603" w:rsidP="00CE3603">
            <w:pPr>
              <w:snapToGrid w:val="0"/>
              <w:jc w:val="center"/>
            </w:pPr>
            <w:r w:rsidRPr="004D5E8B">
              <w:t xml:space="preserve"> на территории Волчанского сельсовета </w:t>
            </w:r>
            <w:proofErr w:type="spellStart"/>
            <w:r w:rsidRPr="004D5E8B">
              <w:t>Доволенского</w:t>
            </w:r>
            <w:proofErr w:type="spellEnd"/>
            <w:r w:rsidRPr="004D5E8B">
              <w:t xml:space="preserve"> района в 2024 году</w:t>
            </w:r>
          </w:p>
          <w:p w:rsidR="00CE3603" w:rsidRPr="004D5E8B" w:rsidRDefault="00CE3603" w:rsidP="00CE3603">
            <w:pPr>
              <w:snapToGrid w:val="0"/>
              <w:jc w:val="center"/>
              <w:rPr>
                <w:b/>
                <w:color w:val="FF0000"/>
              </w:rPr>
            </w:pPr>
          </w:p>
          <w:p w:rsidR="00CE3603" w:rsidRPr="004D5E8B" w:rsidRDefault="00CE3603" w:rsidP="00CE3603">
            <w:pPr>
              <w:suppressAutoHyphens/>
              <w:autoSpaceDE w:val="0"/>
              <w:autoSpaceDN w:val="0"/>
              <w:ind w:firstLine="709"/>
              <w:jc w:val="both"/>
              <w:rPr>
                <w:lang w:eastAsia="x-none"/>
              </w:rPr>
            </w:pPr>
            <w:r w:rsidRPr="004D5E8B">
              <w:rPr>
                <w:lang w:val="x-none" w:eastAsia="x-none"/>
              </w:rPr>
              <w:t xml:space="preserve">В соответствии с Лесным кодексом Российской Федерации,  Указом Президента Российской Федерации от 12.08.2010 № 1007 «О дополнительных мерах по предотвращению и ликвидации чрезвычайной ситуации, связанной с обеспечением пожарной безопасности», Правилами противопожарного режима в Российской Федерации, утвержденными постановлением  Правительства Российской Федерации от </w:t>
            </w:r>
            <w:r w:rsidRPr="004D5E8B">
              <w:rPr>
                <w:lang w:eastAsia="x-none"/>
              </w:rPr>
              <w:t>16</w:t>
            </w:r>
            <w:r w:rsidRPr="004D5E8B">
              <w:rPr>
                <w:lang w:val="x-none" w:eastAsia="x-none"/>
              </w:rPr>
              <w:t>.0</w:t>
            </w:r>
            <w:r w:rsidRPr="004D5E8B">
              <w:rPr>
                <w:lang w:eastAsia="x-none"/>
              </w:rPr>
              <w:t>9</w:t>
            </w:r>
            <w:r w:rsidRPr="004D5E8B">
              <w:rPr>
                <w:lang w:val="x-none" w:eastAsia="x-none"/>
              </w:rPr>
              <w:t>.20</w:t>
            </w:r>
            <w:r w:rsidRPr="004D5E8B">
              <w:rPr>
                <w:lang w:eastAsia="x-none"/>
              </w:rPr>
              <w:t>20</w:t>
            </w:r>
            <w:r w:rsidRPr="004D5E8B">
              <w:rPr>
                <w:lang w:val="x-none" w:eastAsia="x-none"/>
              </w:rPr>
              <w:t xml:space="preserve"> № </w:t>
            </w:r>
            <w:r w:rsidRPr="004D5E8B">
              <w:rPr>
                <w:lang w:eastAsia="x-none"/>
              </w:rPr>
              <w:t>1479</w:t>
            </w:r>
            <w:r w:rsidRPr="004D5E8B">
              <w:rPr>
                <w:lang w:val="x-none" w:eastAsia="x-none"/>
              </w:rPr>
              <w:t xml:space="preserve"> «О</w:t>
            </w:r>
            <w:r w:rsidRPr="004D5E8B">
              <w:rPr>
                <w:lang w:eastAsia="x-none"/>
              </w:rPr>
              <w:t>б утверждении правил</w:t>
            </w:r>
            <w:r w:rsidRPr="004D5E8B">
              <w:rPr>
                <w:lang w:val="x-none" w:eastAsia="x-none"/>
              </w:rPr>
              <w:t xml:space="preserve"> противопожарн</w:t>
            </w:r>
            <w:r w:rsidRPr="004D5E8B">
              <w:rPr>
                <w:lang w:eastAsia="x-none"/>
              </w:rPr>
              <w:t>ого</w:t>
            </w:r>
            <w:r w:rsidRPr="004D5E8B">
              <w:rPr>
                <w:lang w:val="x-none" w:eastAsia="x-none"/>
              </w:rPr>
              <w:t xml:space="preserve"> режим</w:t>
            </w:r>
            <w:r w:rsidRPr="004D5E8B">
              <w:rPr>
                <w:lang w:eastAsia="x-none"/>
              </w:rPr>
              <w:t>а в Российской Федерации</w:t>
            </w:r>
            <w:r w:rsidRPr="004D5E8B">
              <w:rPr>
                <w:lang w:val="x-none" w:eastAsia="x-none"/>
              </w:rPr>
              <w:t>»</w:t>
            </w:r>
            <w:r w:rsidRPr="004D5E8B">
              <w:rPr>
                <w:lang w:eastAsia="x-none"/>
              </w:rPr>
              <w:t xml:space="preserve">, </w:t>
            </w:r>
            <w:r w:rsidRPr="004D5E8B">
              <w:rPr>
                <w:lang w:val="x-none" w:eastAsia="x-none"/>
              </w:rPr>
              <w:t xml:space="preserve">постановлением  Губернатора Новосибирской области  от </w:t>
            </w:r>
            <w:r w:rsidRPr="004D5E8B">
              <w:rPr>
                <w:lang w:eastAsia="x-none"/>
              </w:rPr>
              <w:t>08</w:t>
            </w:r>
            <w:r w:rsidRPr="004D5E8B">
              <w:rPr>
                <w:lang w:val="x-none" w:eastAsia="x-none"/>
              </w:rPr>
              <w:t>.0</w:t>
            </w:r>
            <w:r w:rsidRPr="004D5E8B">
              <w:rPr>
                <w:lang w:eastAsia="x-none"/>
              </w:rPr>
              <w:t>4</w:t>
            </w:r>
            <w:r w:rsidRPr="004D5E8B">
              <w:rPr>
                <w:lang w:val="x-none" w:eastAsia="x-none"/>
              </w:rPr>
              <w:t>.20</w:t>
            </w:r>
            <w:r w:rsidRPr="004D5E8B">
              <w:rPr>
                <w:lang w:eastAsia="x-none"/>
              </w:rPr>
              <w:t xml:space="preserve">24 </w:t>
            </w:r>
            <w:r w:rsidRPr="004D5E8B">
              <w:rPr>
                <w:lang w:val="x-none" w:eastAsia="x-none"/>
              </w:rPr>
              <w:t xml:space="preserve">№ </w:t>
            </w:r>
            <w:r w:rsidRPr="004D5E8B">
              <w:rPr>
                <w:lang w:eastAsia="x-none"/>
              </w:rPr>
              <w:t>70</w:t>
            </w:r>
            <w:r w:rsidRPr="004D5E8B">
              <w:rPr>
                <w:lang w:val="x-none" w:eastAsia="x-none"/>
              </w:rPr>
              <w:t xml:space="preserve">  «О </w:t>
            </w:r>
            <w:r w:rsidRPr="004D5E8B">
              <w:rPr>
                <w:lang w:val="x-none" w:eastAsia="x-none"/>
              </w:rPr>
              <w:lastRenderedPageBreak/>
              <w:t>мерах по предупреждению и тушению лесных пожаров на территории  Новосибирской области в 20</w:t>
            </w:r>
            <w:r w:rsidRPr="004D5E8B">
              <w:rPr>
                <w:lang w:eastAsia="x-none"/>
              </w:rPr>
              <w:t>24</w:t>
            </w:r>
            <w:r w:rsidRPr="004D5E8B">
              <w:rPr>
                <w:lang w:val="x-none" w:eastAsia="x-none"/>
              </w:rPr>
              <w:t xml:space="preserve"> году», постановлением</w:t>
            </w:r>
            <w:r w:rsidRPr="004D5E8B">
              <w:rPr>
                <w:lang w:eastAsia="x-none"/>
              </w:rPr>
              <w:t xml:space="preserve"> администрации </w:t>
            </w:r>
            <w:proofErr w:type="spellStart"/>
            <w:r w:rsidRPr="004D5E8B">
              <w:rPr>
                <w:lang w:eastAsia="x-none"/>
              </w:rPr>
              <w:t>Доволенского</w:t>
            </w:r>
            <w:proofErr w:type="spellEnd"/>
            <w:r w:rsidRPr="004D5E8B">
              <w:rPr>
                <w:lang w:eastAsia="x-none"/>
              </w:rPr>
              <w:t xml:space="preserve"> района от 09.04.2024 № 250-па «О мерах по предупреждению и тушению лесных пожаров на территории </w:t>
            </w:r>
            <w:proofErr w:type="spellStart"/>
            <w:r w:rsidRPr="004D5E8B">
              <w:rPr>
                <w:lang w:eastAsia="x-none"/>
              </w:rPr>
              <w:t>Доволенского</w:t>
            </w:r>
            <w:proofErr w:type="spellEnd"/>
            <w:r w:rsidRPr="004D5E8B">
              <w:rPr>
                <w:lang w:eastAsia="x-none"/>
              </w:rPr>
              <w:t xml:space="preserve"> района в 2024 году», </w:t>
            </w:r>
            <w:r w:rsidRPr="004D5E8B">
              <w:rPr>
                <w:lang w:val="x-none" w:eastAsia="x-none"/>
              </w:rPr>
              <w:t>а также в целях подготовки к пожароопасному сезону, своевременного осуществления мер по предупреждению и тушению лесных пожаров, обеспечения безопасност</w:t>
            </w:r>
            <w:r w:rsidRPr="004D5E8B">
              <w:rPr>
                <w:lang w:eastAsia="x-none"/>
              </w:rPr>
              <w:t xml:space="preserve">и населенных пунктов </w:t>
            </w:r>
            <w:r w:rsidRPr="004D5E8B">
              <w:rPr>
                <w:lang w:val="x-none" w:eastAsia="x-none"/>
              </w:rPr>
              <w:t xml:space="preserve"> и населения</w:t>
            </w:r>
            <w:r w:rsidRPr="004D5E8B">
              <w:rPr>
                <w:lang w:eastAsia="x-none"/>
              </w:rPr>
              <w:t xml:space="preserve"> муниципального образования</w:t>
            </w:r>
            <w:r w:rsidRPr="004D5E8B">
              <w:rPr>
                <w:lang w:val="x-none" w:eastAsia="x-none"/>
              </w:rPr>
              <w:t xml:space="preserve">, своевременного реагирования на возможные чрезвычайные ситуации, вызванные лесными пожарами, на территории </w:t>
            </w:r>
            <w:r w:rsidRPr="004D5E8B">
              <w:rPr>
                <w:lang w:eastAsia="x-none"/>
              </w:rPr>
              <w:t xml:space="preserve">Волчанского </w:t>
            </w:r>
            <w:r w:rsidRPr="004D5E8B">
              <w:rPr>
                <w:lang w:val="x-none" w:eastAsia="x-none"/>
              </w:rPr>
              <w:t xml:space="preserve">сельсовета </w:t>
            </w:r>
            <w:proofErr w:type="spellStart"/>
            <w:r w:rsidRPr="004D5E8B">
              <w:rPr>
                <w:lang w:val="x-none" w:eastAsia="x-none"/>
              </w:rPr>
              <w:t>Доволенского</w:t>
            </w:r>
            <w:proofErr w:type="spellEnd"/>
            <w:r w:rsidRPr="004D5E8B">
              <w:rPr>
                <w:lang w:val="x-none" w:eastAsia="x-none"/>
              </w:rPr>
              <w:t xml:space="preserve"> района в 20</w:t>
            </w:r>
            <w:r w:rsidRPr="004D5E8B">
              <w:rPr>
                <w:lang w:eastAsia="x-none"/>
              </w:rPr>
              <w:t>24</w:t>
            </w:r>
            <w:r w:rsidRPr="004D5E8B">
              <w:rPr>
                <w:lang w:val="x-none" w:eastAsia="x-none"/>
              </w:rPr>
              <w:t xml:space="preserve"> году, администрация </w:t>
            </w:r>
            <w:r w:rsidRPr="004D5E8B">
              <w:rPr>
                <w:lang w:eastAsia="x-none"/>
              </w:rPr>
              <w:t>Волчанского</w:t>
            </w:r>
            <w:r w:rsidRPr="004D5E8B">
              <w:rPr>
                <w:lang w:val="x-none" w:eastAsia="x-none"/>
              </w:rPr>
              <w:t xml:space="preserve"> сельсовета </w:t>
            </w:r>
            <w:proofErr w:type="spellStart"/>
            <w:r w:rsidRPr="004D5E8B">
              <w:rPr>
                <w:lang w:val="x-none" w:eastAsia="x-none"/>
              </w:rPr>
              <w:t>Доволенского</w:t>
            </w:r>
            <w:proofErr w:type="spellEnd"/>
            <w:r w:rsidRPr="004D5E8B">
              <w:rPr>
                <w:lang w:val="x-none" w:eastAsia="x-none"/>
              </w:rPr>
              <w:t xml:space="preserve"> района Новосибирской области </w:t>
            </w:r>
          </w:p>
          <w:p w:rsidR="00CE3603" w:rsidRPr="004D5E8B" w:rsidRDefault="00CE3603" w:rsidP="00CE3603">
            <w:pPr>
              <w:suppressAutoHyphens/>
              <w:autoSpaceDE w:val="0"/>
              <w:autoSpaceDN w:val="0"/>
              <w:jc w:val="both"/>
              <w:rPr>
                <w:lang w:eastAsia="x-none"/>
              </w:rPr>
            </w:pPr>
            <w:r w:rsidRPr="004D5E8B">
              <w:rPr>
                <w:lang w:eastAsia="x-none"/>
              </w:rPr>
              <w:t>ПОСТАНОВЛЯЕТ:</w:t>
            </w:r>
          </w:p>
          <w:p w:rsidR="00CE3603" w:rsidRPr="004D5E8B" w:rsidRDefault="00CE3603" w:rsidP="00CE3603">
            <w:pPr>
              <w:suppressAutoHyphens/>
              <w:autoSpaceDE w:val="0"/>
              <w:autoSpaceDN w:val="0"/>
              <w:jc w:val="both"/>
              <w:rPr>
                <w:lang w:eastAsia="x-none"/>
              </w:rPr>
            </w:pPr>
          </w:p>
          <w:p w:rsidR="00CE3603" w:rsidRPr="004D5E8B" w:rsidRDefault="00CE3603" w:rsidP="00CE3603">
            <w:pPr>
              <w:suppressAutoHyphens/>
              <w:snapToGrid w:val="0"/>
              <w:ind w:firstLine="709"/>
              <w:jc w:val="both"/>
            </w:pPr>
            <w:r w:rsidRPr="004D5E8B">
              <w:t>1.</w:t>
            </w:r>
            <w:r w:rsidRPr="004D5E8B">
              <w:rPr>
                <w:lang w:val="en-US"/>
              </w:rPr>
              <w:t> </w:t>
            </w:r>
            <w:r w:rsidRPr="004D5E8B">
              <w:t xml:space="preserve">Утвердить  План   мероприятий по предупреждению и тушению лесных пожаров  на территории Волчанского сельсовета </w:t>
            </w:r>
            <w:proofErr w:type="spellStart"/>
            <w:r w:rsidRPr="004D5E8B">
              <w:t>Доволенского</w:t>
            </w:r>
            <w:proofErr w:type="spellEnd"/>
            <w:r w:rsidRPr="004D5E8B">
              <w:t xml:space="preserve"> района в 2024 году  (приложение  1).</w:t>
            </w:r>
          </w:p>
          <w:p w:rsidR="00CE3603" w:rsidRPr="004D5E8B" w:rsidRDefault="00CE3603" w:rsidP="00CE3603">
            <w:pPr>
              <w:suppressAutoHyphens/>
              <w:snapToGrid w:val="0"/>
              <w:ind w:firstLine="709"/>
              <w:jc w:val="both"/>
            </w:pPr>
            <w:r w:rsidRPr="004D5E8B">
              <w:t>2. Директору МУП «Благоустройство» Савельеву В.С.:</w:t>
            </w:r>
          </w:p>
          <w:p w:rsidR="00CE3603" w:rsidRPr="004D5E8B" w:rsidRDefault="00CE3603" w:rsidP="00CE3603">
            <w:pPr>
              <w:suppressAutoHyphens/>
              <w:snapToGrid w:val="0"/>
              <w:ind w:firstLine="709"/>
              <w:jc w:val="both"/>
            </w:pPr>
            <w:r w:rsidRPr="004D5E8B">
              <w:t>2.1. Обеспечить готовность сил и средств по предупреждению и тушению лесных пожаров, содержание этих сил и средств, а также формирование запасов горюче-смазочных материалов на период высокой пожарной опасности.</w:t>
            </w:r>
          </w:p>
          <w:p w:rsidR="00CE3603" w:rsidRPr="004D5E8B" w:rsidRDefault="00CE3603" w:rsidP="00CE3603">
            <w:pPr>
              <w:suppressAutoHyphens/>
              <w:autoSpaceDE w:val="0"/>
              <w:autoSpaceDN w:val="0"/>
              <w:ind w:firstLine="709"/>
              <w:jc w:val="both"/>
              <w:rPr>
                <w:lang w:val="x-none" w:eastAsia="x-none"/>
              </w:rPr>
            </w:pPr>
            <w:r w:rsidRPr="004D5E8B">
              <w:rPr>
                <w:lang w:val="x-none" w:eastAsia="x-none"/>
              </w:rPr>
              <w:t>3.</w:t>
            </w:r>
            <w:r w:rsidRPr="004D5E8B">
              <w:rPr>
                <w:lang w:eastAsia="x-none"/>
              </w:rPr>
              <w:t xml:space="preserve"> </w:t>
            </w:r>
            <w:r w:rsidRPr="004D5E8B">
              <w:rPr>
                <w:lang w:val="x-none" w:eastAsia="x-none"/>
              </w:rPr>
              <w:t xml:space="preserve">Оказывать содействие </w:t>
            </w:r>
            <w:proofErr w:type="spellStart"/>
            <w:r w:rsidRPr="004D5E8B">
              <w:rPr>
                <w:lang w:val="x-none" w:eastAsia="x-none"/>
              </w:rPr>
              <w:t>Доволенскому</w:t>
            </w:r>
            <w:proofErr w:type="spellEnd"/>
            <w:r w:rsidRPr="004D5E8B">
              <w:rPr>
                <w:lang w:val="x-none" w:eastAsia="x-none"/>
              </w:rPr>
              <w:t xml:space="preserve"> лесничеству, АО «</w:t>
            </w:r>
            <w:proofErr w:type="spellStart"/>
            <w:r w:rsidRPr="004D5E8B">
              <w:rPr>
                <w:lang w:val="x-none" w:eastAsia="x-none"/>
              </w:rPr>
              <w:t>Доволенский</w:t>
            </w:r>
            <w:proofErr w:type="spellEnd"/>
            <w:r w:rsidRPr="004D5E8B">
              <w:rPr>
                <w:lang w:val="x-none" w:eastAsia="x-none"/>
              </w:rPr>
              <w:t xml:space="preserve"> лесхоз» в реализации плана тушения лесных пожаров на территории </w:t>
            </w:r>
            <w:proofErr w:type="spellStart"/>
            <w:r w:rsidRPr="004D5E8B">
              <w:rPr>
                <w:lang w:eastAsia="x-none"/>
              </w:rPr>
              <w:t>Доволенского</w:t>
            </w:r>
            <w:proofErr w:type="spellEnd"/>
            <w:r w:rsidRPr="004D5E8B">
              <w:rPr>
                <w:lang w:eastAsia="x-none"/>
              </w:rPr>
              <w:t xml:space="preserve"> </w:t>
            </w:r>
            <w:r w:rsidRPr="004D5E8B">
              <w:rPr>
                <w:lang w:val="x-none" w:eastAsia="x-none"/>
              </w:rPr>
              <w:t>района.</w:t>
            </w:r>
          </w:p>
          <w:p w:rsidR="00CE3603" w:rsidRPr="004D5E8B" w:rsidRDefault="00CE3603" w:rsidP="00CE3603">
            <w:pPr>
              <w:suppressAutoHyphens/>
              <w:snapToGrid w:val="0"/>
              <w:ind w:firstLine="709"/>
              <w:jc w:val="both"/>
            </w:pPr>
            <w:r w:rsidRPr="004D5E8B">
              <w:t>4. Оказывать взаимодействие представителям ОП «</w:t>
            </w:r>
            <w:proofErr w:type="spellStart"/>
            <w:r w:rsidRPr="004D5E8B">
              <w:t>Доволенское</w:t>
            </w:r>
            <w:proofErr w:type="spellEnd"/>
            <w:r w:rsidRPr="004D5E8B">
              <w:t xml:space="preserve">»,  работникам лесничества, и </w:t>
            </w:r>
            <w:proofErr w:type="spellStart"/>
            <w:r w:rsidRPr="004D5E8B">
              <w:t>лесопользователям</w:t>
            </w:r>
            <w:proofErr w:type="spellEnd"/>
            <w:r w:rsidRPr="004D5E8B">
              <w:t xml:space="preserve"> в целях выявления и пресечения нарушений правил пожарной безопасности на территориях, прилегающих к лесному фонду.</w:t>
            </w:r>
          </w:p>
          <w:p w:rsidR="00CE3603" w:rsidRPr="004D5E8B" w:rsidRDefault="00CE3603" w:rsidP="00CE3603">
            <w:pPr>
              <w:suppressAutoHyphens/>
              <w:snapToGrid w:val="0"/>
              <w:ind w:firstLine="709"/>
              <w:jc w:val="both"/>
            </w:pPr>
            <w:r w:rsidRPr="004D5E8B">
              <w:t>5. Обеспечить проведение предупредительных мероприятий по снижению риска возникновения чрезвычайных ситуаций, связанных с лесными пожарами, созданием   минерализованных полос вокруг населенных пунктов, прилегающих к лесному фонду.</w:t>
            </w:r>
          </w:p>
          <w:p w:rsidR="00CE3603" w:rsidRPr="004D5E8B" w:rsidRDefault="00CE3603" w:rsidP="00CE3603">
            <w:pPr>
              <w:suppressAutoHyphens/>
              <w:snapToGrid w:val="0"/>
              <w:ind w:firstLine="709"/>
              <w:jc w:val="both"/>
            </w:pPr>
            <w:r w:rsidRPr="004D5E8B">
              <w:t>6. Специалистам администрации сельсовета через сайт администрации,  периодическое печатное издание «</w:t>
            </w:r>
            <w:proofErr w:type="spellStart"/>
            <w:r w:rsidRPr="004D5E8B">
              <w:t>Волчанский</w:t>
            </w:r>
            <w:proofErr w:type="spellEnd"/>
            <w:r w:rsidRPr="004D5E8B">
              <w:t xml:space="preserve"> вестник», путем изготовления листовок 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на период устойчивой сухой, жаркой  и ветреной погоды, а также при введении особого противопожарного режима.</w:t>
            </w:r>
          </w:p>
          <w:p w:rsidR="00CE3603" w:rsidRPr="004D5E8B" w:rsidRDefault="00CE3603" w:rsidP="00CE3603">
            <w:pPr>
              <w:widowControl w:val="0"/>
              <w:adjustRightInd w:val="0"/>
              <w:snapToGrid w:val="0"/>
              <w:jc w:val="both"/>
            </w:pPr>
            <w:r w:rsidRPr="004D5E8B">
              <w:t xml:space="preserve">          7. Обеспечить первичные меры пожарной безопасности в границах муниципальных образований.</w:t>
            </w:r>
          </w:p>
          <w:p w:rsidR="00CE3603" w:rsidRPr="004D5E8B" w:rsidRDefault="00CE3603" w:rsidP="00CE3603">
            <w:pPr>
              <w:suppressAutoHyphens/>
              <w:snapToGrid w:val="0"/>
              <w:ind w:firstLine="709"/>
              <w:jc w:val="both"/>
            </w:pPr>
            <w:r w:rsidRPr="004D5E8B">
              <w:t>8. До начала и после окончания пожароопасного сезона провести профилактические  выжигания сухой травянистой растительности на землях поселений в соответствии с правилами противопожарного режима в Российской Федерации.</w:t>
            </w:r>
          </w:p>
          <w:p w:rsidR="00CE3603" w:rsidRPr="004D5E8B" w:rsidRDefault="00CE3603" w:rsidP="00CE3603">
            <w:pPr>
              <w:suppressAutoHyphens/>
              <w:snapToGrid w:val="0"/>
              <w:ind w:firstLine="709"/>
              <w:jc w:val="both"/>
            </w:pPr>
            <w:r w:rsidRPr="004D5E8B">
              <w:t>9. В случае  возникновения лесного пожара, незамедлительно приступать к тушению, и одновременно информировать руководство АО «</w:t>
            </w:r>
            <w:proofErr w:type="spellStart"/>
            <w:r w:rsidRPr="004D5E8B">
              <w:t>Доволенский</w:t>
            </w:r>
            <w:proofErr w:type="spellEnd"/>
            <w:r w:rsidRPr="004D5E8B">
              <w:t xml:space="preserve"> лесхоз»,  КЧС и ОПБ района через ЕДДС района.</w:t>
            </w:r>
          </w:p>
          <w:p w:rsidR="00CE3603" w:rsidRPr="004D5E8B" w:rsidRDefault="00CE3603" w:rsidP="00CE3603">
            <w:pPr>
              <w:suppressAutoHyphens/>
              <w:snapToGrid w:val="0"/>
              <w:ind w:left="-87"/>
              <w:jc w:val="both"/>
            </w:pPr>
            <w:r w:rsidRPr="004D5E8B">
              <w:tab/>
            </w:r>
            <w:r w:rsidRPr="004D5E8B">
              <w:tab/>
              <w:t>4.  Контроль над исполнением настоящего постановления  оставляю за собой.</w:t>
            </w:r>
          </w:p>
          <w:p w:rsidR="00CE3603" w:rsidRPr="004D5E8B" w:rsidRDefault="00CE3603" w:rsidP="00CE3603">
            <w:pPr>
              <w:snapToGrid w:val="0"/>
              <w:ind w:left="-87" w:right="-284" w:firstLine="87"/>
              <w:jc w:val="both"/>
            </w:pPr>
          </w:p>
          <w:p w:rsidR="00CE3603" w:rsidRPr="004D5E8B" w:rsidRDefault="00CE3603" w:rsidP="00CE3603">
            <w:pPr>
              <w:snapToGrid w:val="0"/>
              <w:ind w:right="-284"/>
              <w:jc w:val="both"/>
            </w:pPr>
          </w:p>
          <w:p w:rsidR="00CE3603" w:rsidRPr="004D5E8B" w:rsidRDefault="00CE3603" w:rsidP="00CE3603">
            <w:pPr>
              <w:snapToGrid w:val="0"/>
              <w:jc w:val="both"/>
            </w:pPr>
            <w:r w:rsidRPr="004D5E8B">
              <w:t>Глава Волчанского сельсовета</w:t>
            </w:r>
          </w:p>
          <w:p w:rsidR="00CE3603" w:rsidRPr="004D5E8B" w:rsidRDefault="00CE3603" w:rsidP="00CE3603">
            <w:pPr>
              <w:snapToGrid w:val="0"/>
              <w:jc w:val="both"/>
            </w:pPr>
            <w:proofErr w:type="spellStart"/>
            <w:r w:rsidRPr="004D5E8B">
              <w:t>Доволенского</w:t>
            </w:r>
            <w:proofErr w:type="spellEnd"/>
            <w:r w:rsidRPr="004D5E8B">
              <w:t xml:space="preserve"> района Новосибирской области                          Е.Д. </w:t>
            </w:r>
            <w:proofErr w:type="spellStart"/>
            <w:r w:rsidRPr="004D5E8B">
              <w:t>Крикунова</w:t>
            </w:r>
            <w:proofErr w:type="spellEnd"/>
          </w:p>
          <w:p w:rsidR="00E44D80" w:rsidRDefault="00CE3603" w:rsidP="00CE3603">
            <w:pPr>
              <w:tabs>
                <w:tab w:val="left" w:pos="5245"/>
                <w:tab w:val="left" w:pos="6372"/>
                <w:tab w:val="left" w:pos="8130"/>
              </w:tabs>
              <w:snapToGrid w:val="0"/>
              <w:jc w:val="right"/>
              <w:rPr>
                <w:sz w:val="28"/>
                <w:szCs w:val="28"/>
              </w:rPr>
            </w:pPr>
            <w:r w:rsidRPr="00CE3603">
              <w:rPr>
                <w:sz w:val="28"/>
                <w:szCs w:val="28"/>
              </w:rPr>
              <w:t xml:space="preserve">  </w:t>
            </w:r>
          </w:p>
          <w:p w:rsidR="00E44D80" w:rsidRDefault="00E44D80" w:rsidP="00CE3603">
            <w:pPr>
              <w:tabs>
                <w:tab w:val="left" w:pos="5245"/>
                <w:tab w:val="left" w:pos="6372"/>
                <w:tab w:val="left" w:pos="8130"/>
              </w:tabs>
              <w:snapToGrid w:val="0"/>
              <w:jc w:val="right"/>
              <w:rPr>
                <w:sz w:val="28"/>
                <w:szCs w:val="28"/>
              </w:rPr>
            </w:pPr>
          </w:p>
          <w:p w:rsidR="00E44D80" w:rsidRDefault="00E44D80" w:rsidP="00CE3603">
            <w:pPr>
              <w:tabs>
                <w:tab w:val="left" w:pos="5245"/>
                <w:tab w:val="left" w:pos="6372"/>
                <w:tab w:val="left" w:pos="8130"/>
              </w:tabs>
              <w:snapToGrid w:val="0"/>
              <w:jc w:val="right"/>
              <w:rPr>
                <w:sz w:val="28"/>
                <w:szCs w:val="28"/>
              </w:rPr>
            </w:pPr>
          </w:p>
          <w:p w:rsidR="00CE3603" w:rsidRPr="00CE3603" w:rsidRDefault="00CE3603" w:rsidP="00CE3603">
            <w:pPr>
              <w:tabs>
                <w:tab w:val="left" w:pos="5245"/>
                <w:tab w:val="left" w:pos="6372"/>
                <w:tab w:val="left" w:pos="8130"/>
              </w:tabs>
              <w:snapToGrid w:val="0"/>
              <w:jc w:val="right"/>
            </w:pPr>
            <w:r w:rsidRPr="00CE3603">
              <w:t>Приложение 1</w:t>
            </w:r>
          </w:p>
          <w:p w:rsidR="00CE3603" w:rsidRPr="00CE3603" w:rsidRDefault="00CE3603" w:rsidP="00CE3603">
            <w:pPr>
              <w:tabs>
                <w:tab w:val="left" w:pos="5245"/>
                <w:tab w:val="left" w:pos="6372"/>
                <w:tab w:val="left" w:pos="8130"/>
              </w:tabs>
              <w:snapToGrid w:val="0"/>
              <w:jc w:val="right"/>
            </w:pPr>
            <w:r w:rsidRPr="00CE3603">
              <w:t xml:space="preserve">                                                                        к постановлению администрации</w:t>
            </w:r>
          </w:p>
          <w:p w:rsidR="00CE3603" w:rsidRPr="00CE3603" w:rsidRDefault="00CE3603" w:rsidP="00CE3603">
            <w:pPr>
              <w:tabs>
                <w:tab w:val="left" w:pos="5245"/>
                <w:tab w:val="left" w:pos="6372"/>
                <w:tab w:val="left" w:pos="8130"/>
              </w:tabs>
              <w:snapToGrid w:val="0"/>
              <w:jc w:val="right"/>
            </w:pPr>
            <w:r w:rsidRPr="00CE3603">
              <w:t xml:space="preserve">                                                                                  Волчанского сельсовета</w:t>
            </w:r>
          </w:p>
          <w:p w:rsidR="00CE3603" w:rsidRPr="00CE3603" w:rsidRDefault="00CE3603" w:rsidP="00CE3603">
            <w:pPr>
              <w:tabs>
                <w:tab w:val="left" w:pos="5245"/>
                <w:tab w:val="left" w:pos="6372"/>
                <w:tab w:val="left" w:pos="8130"/>
              </w:tabs>
              <w:snapToGrid w:val="0"/>
              <w:jc w:val="right"/>
            </w:pPr>
            <w:proofErr w:type="spellStart"/>
            <w:r w:rsidRPr="00CE3603">
              <w:t>Доволенского</w:t>
            </w:r>
            <w:proofErr w:type="spellEnd"/>
            <w:r w:rsidRPr="00CE3603">
              <w:t xml:space="preserve"> района</w:t>
            </w:r>
          </w:p>
          <w:p w:rsidR="00CE3603" w:rsidRPr="00CE3603" w:rsidRDefault="00CE3603" w:rsidP="00CE3603">
            <w:pPr>
              <w:tabs>
                <w:tab w:val="left" w:pos="5245"/>
                <w:tab w:val="left" w:pos="6372"/>
                <w:tab w:val="left" w:pos="8130"/>
              </w:tabs>
              <w:snapToGrid w:val="0"/>
              <w:jc w:val="right"/>
            </w:pPr>
            <w:r w:rsidRPr="00CE3603">
              <w:t>Новосибирской области</w:t>
            </w:r>
          </w:p>
          <w:p w:rsidR="00CE3603" w:rsidRPr="00CE3603" w:rsidRDefault="00CE3603" w:rsidP="00CE3603">
            <w:pPr>
              <w:tabs>
                <w:tab w:val="left" w:pos="5245"/>
                <w:tab w:val="left" w:pos="6372"/>
                <w:tab w:val="left" w:pos="8130"/>
              </w:tabs>
              <w:snapToGrid w:val="0"/>
              <w:jc w:val="right"/>
              <w:rPr>
                <w:sz w:val="28"/>
                <w:szCs w:val="28"/>
              </w:rPr>
            </w:pPr>
            <w:r w:rsidRPr="00CE3603">
              <w:t xml:space="preserve">                                                                          от 11.04.2024  № 15 </w:t>
            </w:r>
          </w:p>
          <w:p w:rsidR="00CE3603" w:rsidRPr="00CE3603" w:rsidRDefault="00CE3603" w:rsidP="00CE3603">
            <w:pPr>
              <w:tabs>
                <w:tab w:val="left" w:pos="5245"/>
                <w:tab w:val="left" w:pos="6372"/>
                <w:tab w:val="left" w:pos="8130"/>
              </w:tabs>
              <w:snapToGrid w:val="0"/>
              <w:jc w:val="center"/>
              <w:rPr>
                <w:sz w:val="28"/>
                <w:szCs w:val="28"/>
              </w:rPr>
            </w:pPr>
            <w:r w:rsidRPr="00CE3603">
              <w:rPr>
                <w:sz w:val="28"/>
                <w:szCs w:val="28"/>
              </w:rPr>
              <w:t xml:space="preserve">                                                                                             </w:t>
            </w:r>
          </w:p>
          <w:p w:rsidR="00CE3603" w:rsidRPr="00CE3603" w:rsidRDefault="00CE3603" w:rsidP="00CE3603">
            <w:pPr>
              <w:tabs>
                <w:tab w:val="left" w:pos="5245"/>
                <w:tab w:val="left" w:pos="6372"/>
                <w:tab w:val="left" w:pos="8130"/>
              </w:tabs>
            </w:pPr>
          </w:p>
          <w:p w:rsidR="00CE3603" w:rsidRPr="00A345FE" w:rsidRDefault="00CE3603" w:rsidP="00CE3603">
            <w:pPr>
              <w:tabs>
                <w:tab w:val="left" w:pos="5245"/>
                <w:tab w:val="left" w:pos="6372"/>
                <w:tab w:val="left" w:pos="8130"/>
              </w:tabs>
              <w:jc w:val="right"/>
            </w:pPr>
            <w:r w:rsidRPr="00A345FE">
              <w:lastRenderedPageBreak/>
              <w:t xml:space="preserve"> </w:t>
            </w:r>
          </w:p>
          <w:p w:rsidR="00CE3603" w:rsidRPr="00A345FE" w:rsidRDefault="00CE3603" w:rsidP="00CE3603">
            <w:pPr>
              <w:suppressAutoHyphens/>
              <w:ind w:firstLine="709"/>
              <w:jc w:val="center"/>
              <w:rPr>
                <w:b/>
              </w:rPr>
            </w:pPr>
            <w:r w:rsidRPr="00A345FE">
              <w:rPr>
                <w:b/>
              </w:rPr>
              <w:t>ПЛАН</w:t>
            </w:r>
          </w:p>
          <w:p w:rsidR="00CE3603" w:rsidRPr="00A345FE" w:rsidRDefault="00CE3603" w:rsidP="00CE3603">
            <w:pPr>
              <w:suppressAutoHyphens/>
              <w:ind w:firstLine="709"/>
              <w:jc w:val="center"/>
              <w:rPr>
                <w:b/>
              </w:rPr>
            </w:pPr>
            <w:r w:rsidRPr="00A345FE">
              <w:rPr>
                <w:b/>
              </w:rPr>
              <w:t xml:space="preserve"> мероприятий по предупреждению и ликвидации чрезвычайных ситуаций, вызванных лесными пожарами на территории Волчанского сельсовета в 2023 году</w:t>
            </w:r>
          </w:p>
          <w:p w:rsidR="00CE3603" w:rsidRPr="00A345FE" w:rsidRDefault="00CE3603" w:rsidP="00CE3603">
            <w:pPr>
              <w:suppressAutoHyphens/>
              <w:ind w:firstLine="709"/>
              <w:jc w:val="center"/>
              <w:rPr>
                <w:b/>
              </w:rPr>
            </w:pPr>
          </w:p>
          <w:tbl>
            <w:tblPr>
              <w:tblW w:w="9694" w:type="dxa"/>
              <w:tblLayout w:type="fixed"/>
              <w:tblLook w:val="0000" w:firstRow="0" w:lastRow="0" w:firstColumn="0" w:lastColumn="0" w:noHBand="0" w:noVBand="0"/>
            </w:tblPr>
            <w:tblGrid>
              <w:gridCol w:w="675"/>
              <w:gridCol w:w="3119"/>
              <w:gridCol w:w="2187"/>
              <w:gridCol w:w="3713"/>
            </w:tblGrid>
            <w:tr w:rsidR="00CE3603" w:rsidRPr="00A345FE" w:rsidTr="00E44D80">
              <w:trPr>
                <w:trHeight w:val="395"/>
              </w:trPr>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bCs/>
                      <w:lang w:eastAsia="zh-CN"/>
                    </w:rPr>
                    <w:t xml:space="preserve">№ </w:t>
                  </w:r>
                  <w:proofErr w:type="gramStart"/>
                  <w:r w:rsidRPr="00A345FE">
                    <w:rPr>
                      <w:bCs/>
                      <w:lang w:eastAsia="zh-CN"/>
                    </w:rPr>
                    <w:t>п</w:t>
                  </w:r>
                  <w:proofErr w:type="gramEnd"/>
                  <w:r w:rsidRPr="00A345FE">
                    <w:rPr>
                      <w:bCs/>
                      <w:lang w:eastAsia="zh-CN"/>
                    </w:rPr>
                    <w:t>/п</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bCs/>
                      <w:lang w:eastAsia="zh-CN"/>
                    </w:rPr>
                    <w:t>Наименование     мероприятий</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bCs/>
                      <w:lang w:eastAsia="zh-CN"/>
                    </w:rPr>
                    <w:t>Сроки, периоды</w:t>
                  </w:r>
                </w:p>
                <w:p w:rsidR="00CE3603" w:rsidRPr="00A345FE" w:rsidRDefault="00CE3603" w:rsidP="00CE3603">
                  <w:pPr>
                    <w:suppressAutoHyphens/>
                    <w:snapToGrid w:val="0"/>
                    <w:rPr>
                      <w:lang w:eastAsia="zh-CN"/>
                    </w:rPr>
                  </w:pPr>
                  <w:r w:rsidRPr="00A345FE">
                    <w:rPr>
                      <w:bCs/>
                      <w:lang w:eastAsia="zh-CN"/>
                    </w:rPr>
                    <w:t>исполнения</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0E57EC">
                  <w:pPr>
                    <w:keepNext/>
                    <w:numPr>
                      <w:ilvl w:val="0"/>
                      <w:numId w:val="2"/>
                    </w:numPr>
                    <w:tabs>
                      <w:tab w:val="clear" w:pos="540"/>
                      <w:tab w:val="num" w:pos="0"/>
                    </w:tabs>
                    <w:suppressAutoHyphens/>
                    <w:snapToGrid w:val="0"/>
                    <w:spacing w:after="200" w:line="276" w:lineRule="auto"/>
                    <w:ind w:left="0" w:firstLine="708"/>
                    <w:outlineLvl w:val="0"/>
                    <w:rPr>
                      <w:b/>
                      <w:bCs/>
                      <w:lang w:val="x-none" w:eastAsia="zh-CN"/>
                    </w:rPr>
                  </w:pPr>
                  <w:r w:rsidRPr="00A345FE">
                    <w:rPr>
                      <w:bCs/>
                    </w:rPr>
                    <w:t>Исполнители</w:t>
                  </w:r>
                </w:p>
              </w:tc>
            </w:tr>
            <w:tr w:rsidR="00CE3603" w:rsidRPr="00A345FE" w:rsidTr="00E44D80">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bCs/>
                      <w:lang w:eastAsia="zh-CN"/>
                    </w:rPr>
                    <w:t xml:space="preserve">  1</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bCs/>
                      <w:lang w:eastAsia="zh-CN"/>
                    </w:rPr>
                    <w:t xml:space="preserve">                 2</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bCs/>
                      <w:lang w:eastAsia="zh-CN"/>
                    </w:rPr>
                    <w:t xml:space="preserve">                3</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bCs/>
                      <w:lang w:eastAsia="zh-CN"/>
                    </w:rPr>
                    <w:t xml:space="preserve">                       4</w:t>
                  </w:r>
                </w:p>
              </w:tc>
            </w:tr>
            <w:tr w:rsidR="00CE3603" w:rsidRPr="00A345FE" w:rsidTr="00E44D80">
              <w:trPr>
                <w:cantSplit/>
              </w:trPr>
              <w:tc>
                <w:tcPr>
                  <w:tcW w:w="9694" w:type="dxa"/>
                  <w:gridSpan w:val="4"/>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tabs>
                      <w:tab w:val="left" w:pos="1530"/>
                    </w:tabs>
                    <w:suppressAutoHyphens/>
                    <w:snapToGrid w:val="0"/>
                    <w:rPr>
                      <w:lang w:eastAsia="zh-CN"/>
                    </w:rPr>
                  </w:pPr>
                  <w:r w:rsidRPr="00A345FE">
                    <w:rPr>
                      <w:lang w:eastAsia="zh-CN"/>
                    </w:rPr>
                    <w:tab/>
                    <w:t xml:space="preserve">       </w:t>
                  </w:r>
                  <w:r w:rsidRPr="00A345FE">
                    <w:rPr>
                      <w:bCs/>
                      <w:lang w:eastAsia="zh-CN"/>
                    </w:rPr>
                    <w:t>1. ОРГАНИЗАЦИОННЫЕ МЕРОПРИЯТИЯ</w:t>
                  </w:r>
                </w:p>
              </w:tc>
            </w:tr>
            <w:tr w:rsidR="00CE3603" w:rsidRPr="00A345FE" w:rsidTr="00E44D80">
              <w:trPr>
                <w:trHeight w:val="881"/>
              </w:trPr>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1.1.</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Обеспечение противопожарной  пропаганды  и обучение населения, рабочего и руководящего состава организаций мерам пожарной безопасности</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В течение  пожароопасного периода</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Администрация Волчанского  сельсовета</w:t>
                  </w:r>
                </w:p>
              </w:tc>
            </w:tr>
            <w:tr w:rsidR="00CE3603" w:rsidRPr="00A345FE" w:rsidTr="00E44D80">
              <w:trPr>
                <w:cantSplit/>
              </w:trPr>
              <w:tc>
                <w:tcPr>
                  <w:tcW w:w="9694" w:type="dxa"/>
                  <w:gridSpan w:val="4"/>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tabs>
                      <w:tab w:val="left" w:pos="1965"/>
                    </w:tabs>
                    <w:suppressAutoHyphens/>
                    <w:snapToGrid w:val="0"/>
                    <w:rPr>
                      <w:lang w:eastAsia="zh-CN"/>
                    </w:rPr>
                  </w:pPr>
                  <w:r w:rsidRPr="00A345FE">
                    <w:rPr>
                      <w:lang w:eastAsia="zh-CN"/>
                    </w:rPr>
                    <w:tab/>
                  </w:r>
                  <w:r w:rsidRPr="00A345FE">
                    <w:rPr>
                      <w:bCs/>
                      <w:lang w:eastAsia="zh-CN"/>
                    </w:rPr>
                    <w:t>2. ПОДГОТОВИТЕЛЬНЫЕ МЕРОПРИЯТИЯ</w:t>
                  </w:r>
                </w:p>
              </w:tc>
            </w:tr>
            <w:tr w:rsidR="00CE3603" w:rsidRPr="00A345FE" w:rsidTr="00E44D80">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2.1.</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 xml:space="preserve">Формирование групп пожаротушения, </w:t>
                  </w:r>
                  <w:proofErr w:type="spellStart"/>
                  <w:r w:rsidRPr="00A345FE">
                    <w:rPr>
                      <w:lang w:eastAsia="zh-CN"/>
                    </w:rPr>
                    <w:t>лесопожарной</w:t>
                  </w:r>
                  <w:proofErr w:type="spellEnd"/>
                  <w:r w:rsidRPr="00A345FE">
                    <w:rPr>
                      <w:lang w:eastAsia="zh-CN"/>
                    </w:rPr>
                    <w:t xml:space="preserve"> команды в соответствии с действующими нормативами </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до 15.04.2024 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Администрация Волчанского сельсовета</w:t>
                  </w:r>
                </w:p>
              </w:tc>
            </w:tr>
            <w:tr w:rsidR="00CE3603" w:rsidRPr="00A345FE" w:rsidTr="00E44D80">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2.2.</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ind w:right="-194"/>
                    <w:rPr>
                      <w:lang w:eastAsia="zh-CN"/>
                    </w:rPr>
                  </w:pPr>
                  <w:r w:rsidRPr="00A345FE">
                    <w:rPr>
                      <w:lang w:eastAsia="zh-CN"/>
                    </w:rPr>
                    <w:t xml:space="preserve">Обучение, проведение тренировок, учений групп пожаротушения, </w:t>
                  </w:r>
                  <w:proofErr w:type="spellStart"/>
                  <w:r w:rsidRPr="00A345FE">
                    <w:rPr>
                      <w:lang w:eastAsia="zh-CN"/>
                    </w:rPr>
                    <w:t>лесопожарной</w:t>
                  </w:r>
                  <w:proofErr w:type="spellEnd"/>
                  <w:r w:rsidRPr="00A345FE">
                    <w:rPr>
                      <w:lang w:eastAsia="zh-CN"/>
                    </w:rPr>
                    <w:t xml:space="preserve"> </w:t>
                  </w:r>
                </w:p>
                <w:p w:rsidR="00CE3603" w:rsidRPr="00A345FE" w:rsidRDefault="00CE3603" w:rsidP="00CE3603">
                  <w:pPr>
                    <w:suppressAutoHyphens/>
                    <w:snapToGrid w:val="0"/>
                    <w:ind w:right="-194"/>
                    <w:rPr>
                      <w:lang w:eastAsia="zh-CN"/>
                    </w:rPr>
                  </w:pPr>
                  <w:r w:rsidRPr="00A345FE">
                    <w:rPr>
                      <w:lang w:eastAsia="zh-CN"/>
                    </w:rPr>
                    <w:t>команды</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до 15.04.2024 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Администрация Волчанского сельсовета</w:t>
                  </w:r>
                </w:p>
              </w:tc>
            </w:tr>
            <w:tr w:rsidR="00CE3603" w:rsidRPr="00A345FE" w:rsidTr="00E44D80">
              <w:trPr>
                <w:trHeight w:val="1152"/>
              </w:trPr>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2.3.</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в течение пожароопасного сезона</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до 15.04.2024 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Администрация Волчанского сельсовета</w:t>
                  </w:r>
                </w:p>
              </w:tc>
            </w:tr>
            <w:tr w:rsidR="00CE3603" w:rsidRPr="00A345FE" w:rsidTr="00E44D80">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2.4.</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Проведение проверок готовности сил пожаротушения и сре</w:t>
                  </w:r>
                  <w:proofErr w:type="gramStart"/>
                  <w:r w:rsidRPr="00A345FE">
                    <w:rPr>
                      <w:lang w:eastAsia="zh-CN"/>
                    </w:rPr>
                    <w:t>дств св</w:t>
                  </w:r>
                  <w:proofErr w:type="gramEnd"/>
                  <w:r w:rsidRPr="00A345FE">
                    <w:rPr>
                      <w:lang w:eastAsia="zh-CN"/>
                    </w:rPr>
                    <w:t>язи к пожароопасному сезону</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до 15.04.2024 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Администрация Волчанского сельсовета</w:t>
                  </w:r>
                </w:p>
              </w:tc>
            </w:tr>
            <w:tr w:rsidR="00CE3603" w:rsidRPr="00A345FE" w:rsidTr="00E44D80">
              <w:trPr>
                <w:cantSplit/>
              </w:trPr>
              <w:tc>
                <w:tcPr>
                  <w:tcW w:w="9694" w:type="dxa"/>
                  <w:gridSpan w:val="4"/>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tabs>
                      <w:tab w:val="left" w:pos="2610"/>
                    </w:tabs>
                    <w:suppressAutoHyphens/>
                    <w:snapToGrid w:val="0"/>
                    <w:rPr>
                      <w:lang w:eastAsia="zh-CN"/>
                    </w:rPr>
                  </w:pPr>
                  <w:r w:rsidRPr="00A345FE">
                    <w:rPr>
                      <w:lang w:eastAsia="zh-CN"/>
                    </w:rPr>
                    <w:t xml:space="preserve">                                            </w:t>
                  </w:r>
                  <w:r w:rsidRPr="00A345FE">
                    <w:rPr>
                      <w:bCs/>
                      <w:lang w:eastAsia="zh-CN"/>
                    </w:rPr>
                    <w:t>3. ОПЕРАТИВНЫЕ МЕРОПРИЯТИЯ</w:t>
                  </w:r>
                </w:p>
              </w:tc>
            </w:tr>
            <w:tr w:rsidR="00CE3603" w:rsidRPr="00A345FE" w:rsidTr="00E44D80">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3.1.</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 xml:space="preserve">Ведение </w:t>
                  </w:r>
                  <w:proofErr w:type="gramStart"/>
                  <w:r w:rsidRPr="00A345FE">
                    <w:rPr>
                      <w:lang w:eastAsia="zh-CN"/>
                    </w:rPr>
                    <w:t>контроля за</w:t>
                  </w:r>
                  <w:proofErr w:type="gramEnd"/>
                  <w:r w:rsidRPr="00A345FE">
                    <w:rPr>
                      <w:lang w:eastAsia="zh-CN"/>
                    </w:rPr>
                    <w:t xml:space="preserve"> соблюдением Правил пожарной безопасности в лесах и населенных пунктах Волчанского сельсовета</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в течение пожароопасного времени</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Администрация Волчанского сельсовета</w:t>
                  </w:r>
                </w:p>
              </w:tc>
            </w:tr>
            <w:tr w:rsidR="00CE3603" w:rsidRPr="00A345FE" w:rsidTr="00E44D80">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3.2.</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 xml:space="preserve">Организация тушения лесных  и ландшафтных </w:t>
                  </w:r>
                  <w:r w:rsidRPr="00A345FE">
                    <w:rPr>
                      <w:lang w:eastAsia="zh-CN"/>
                    </w:rPr>
                    <w:lastRenderedPageBreak/>
                    <w:t>пожаров</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lastRenderedPageBreak/>
                    <w:t xml:space="preserve">в течение пожароопасного </w:t>
                  </w:r>
                  <w:r w:rsidRPr="00A345FE">
                    <w:rPr>
                      <w:lang w:eastAsia="zh-CN"/>
                    </w:rPr>
                    <w:lastRenderedPageBreak/>
                    <w:t>времени</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lastRenderedPageBreak/>
                    <w:t>Администрация Волчанского сельсовета</w:t>
                  </w:r>
                </w:p>
              </w:tc>
            </w:tr>
            <w:tr w:rsidR="00CE3603" w:rsidRPr="00A345FE" w:rsidTr="00E44D80">
              <w:tc>
                <w:tcPr>
                  <w:tcW w:w="675"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lastRenderedPageBreak/>
                    <w:t>3.3.</w:t>
                  </w:r>
                </w:p>
              </w:tc>
              <w:tc>
                <w:tcPr>
                  <w:tcW w:w="3119"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 xml:space="preserve">Организация своевременного  информированию КЧС и ПБ </w:t>
                  </w:r>
                  <w:proofErr w:type="spellStart"/>
                  <w:r w:rsidRPr="00A345FE">
                    <w:rPr>
                      <w:lang w:eastAsia="zh-CN"/>
                    </w:rPr>
                    <w:t>Доволенского</w:t>
                  </w:r>
                  <w:proofErr w:type="spellEnd"/>
                  <w:r w:rsidRPr="00A345FE">
                    <w:rPr>
                      <w:lang w:eastAsia="zh-CN"/>
                    </w:rPr>
                    <w:t xml:space="preserve"> района о лесных пожарах и пожарах в населенных пунктах</w:t>
                  </w:r>
                </w:p>
              </w:tc>
              <w:tc>
                <w:tcPr>
                  <w:tcW w:w="2187" w:type="dxa"/>
                  <w:tcBorders>
                    <w:top w:val="single" w:sz="4" w:space="0" w:color="000000"/>
                    <w:left w:val="single" w:sz="4" w:space="0" w:color="000000"/>
                    <w:bottom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в течение пожароопасного времени</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CE3603" w:rsidRPr="00A345FE" w:rsidRDefault="00CE3603" w:rsidP="00CE3603">
                  <w:pPr>
                    <w:suppressAutoHyphens/>
                    <w:snapToGrid w:val="0"/>
                    <w:rPr>
                      <w:lang w:eastAsia="zh-CN"/>
                    </w:rPr>
                  </w:pPr>
                  <w:r w:rsidRPr="00A345FE">
                    <w:rPr>
                      <w:lang w:eastAsia="zh-CN"/>
                    </w:rPr>
                    <w:t>Администрация Волчанского сельсовета</w:t>
                  </w:r>
                </w:p>
              </w:tc>
            </w:tr>
          </w:tbl>
          <w:p w:rsidR="00CE3603" w:rsidRPr="00CE3603" w:rsidRDefault="00CE3603" w:rsidP="00CE3603">
            <w:pPr>
              <w:suppressAutoHyphens/>
              <w:snapToGrid w:val="0"/>
              <w:rPr>
                <w:sz w:val="28"/>
                <w:szCs w:val="28"/>
                <w:lang w:eastAsia="zh-CN"/>
              </w:rPr>
            </w:pPr>
          </w:p>
          <w:p w:rsidR="00CE3603" w:rsidRPr="00CE3603" w:rsidRDefault="00CE3603" w:rsidP="00CE3603">
            <w:pPr>
              <w:suppressAutoHyphens/>
              <w:ind w:firstLine="709"/>
              <w:jc w:val="center"/>
              <w:rPr>
                <w:b/>
                <w:sz w:val="28"/>
                <w:szCs w:val="28"/>
              </w:rPr>
            </w:pPr>
          </w:p>
          <w:p w:rsidR="00CE3603" w:rsidRPr="00CE3603" w:rsidRDefault="00CE3603" w:rsidP="00CE3603">
            <w:pPr>
              <w:suppressAutoHyphens/>
              <w:ind w:firstLine="709"/>
              <w:jc w:val="center"/>
              <w:rPr>
                <w:b/>
                <w:sz w:val="28"/>
                <w:szCs w:val="28"/>
              </w:rPr>
            </w:pPr>
          </w:p>
          <w:p w:rsidR="00CE3603" w:rsidRPr="00CE3603" w:rsidRDefault="00CE3603" w:rsidP="00CE3603">
            <w:pPr>
              <w:suppressAutoHyphens/>
              <w:ind w:firstLine="709"/>
              <w:jc w:val="center"/>
              <w:rPr>
                <w:b/>
                <w:sz w:val="28"/>
                <w:szCs w:val="28"/>
              </w:rPr>
            </w:pPr>
          </w:p>
          <w:p w:rsidR="00CE3603" w:rsidRPr="00A345FE" w:rsidRDefault="00CE3603" w:rsidP="00CE3603">
            <w:pPr>
              <w:snapToGrid w:val="0"/>
            </w:pPr>
          </w:p>
          <w:p w:rsidR="00A345FE" w:rsidRPr="00A345FE" w:rsidRDefault="00A345FE" w:rsidP="00A345FE">
            <w:pPr>
              <w:jc w:val="center"/>
              <w:rPr>
                <w:b/>
              </w:rPr>
            </w:pPr>
            <w:r w:rsidRPr="00A345FE">
              <w:rPr>
                <w:b/>
              </w:rPr>
              <w:t>АДМИНИСТРАЦИЯ ВОЛЧАНСКОГО СЕЛЬСОВЕТА</w:t>
            </w:r>
          </w:p>
          <w:p w:rsidR="00A345FE" w:rsidRPr="00A345FE" w:rsidRDefault="00A345FE" w:rsidP="00A345FE">
            <w:pPr>
              <w:jc w:val="center"/>
              <w:rPr>
                <w:b/>
              </w:rPr>
            </w:pPr>
            <w:r w:rsidRPr="00A345FE">
              <w:rPr>
                <w:b/>
              </w:rPr>
              <w:t>ДОВОЛЕНСКОГО РАЙОНА НОВОСИБИРСКОЙ ОБЛАСТИ</w:t>
            </w:r>
          </w:p>
          <w:p w:rsidR="00A345FE" w:rsidRPr="00A345FE" w:rsidRDefault="00A345FE" w:rsidP="00A345FE">
            <w:pPr>
              <w:jc w:val="center"/>
              <w:rPr>
                <w:b/>
              </w:rPr>
            </w:pPr>
          </w:p>
          <w:p w:rsidR="00A345FE" w:rsidRPr="00A345FE" w:rsidRDefault="00A345FE" w:rsidP="00A345FE">
            <w:pPr>
              <w:jc w:val="center"/>
              <w:rPr>
                <w:b/>
              </w:rPr>
            </w:pPr>
            <w:r w:rsidRPr="00A345FE">
              <w:rPr>
                <w:b/>
              </w:rPr>
              <w:t>ПОСТАНОВЛЕНИЕ</w:t>
            </w:r>
          </w:p>
          <w:p w:rsidR="00A345FE" w:rsidRPr="00A345FE" w:rsidRDefault="00A345FE" w:rsidP="00A345FE">
            <w:pPr>
              <w:jc w:val="center"/>
              <w:rPr>
                <w:b/>
              </w:rPr>
            </w:pPr>
          </w:p>
          <w:p w:rsidR="00A345FE" w:rsidRPr="00A345FE" w:rsidRDefault="00A345FE" w:rsidP="00A345FE">
            <w:pPr>
              <w:jc w:val="both"/>
            </w:pPr>
            <w:r w:rsidRPr="00A345FE">
              <w:t xml:space="preserve">19.04.2024                                                                                                   </w:t>
            </w:r>
            <w:r>
              <w:t xml:space="preserve">                                                         </w:t>
            </w:r>
            <w:r w:rsidRPr="00A345FE">
              <w:t>№ 16</w:t>
            </w:r>
          </w:p>
          <w:p w:rsidR="00A345FE" w:rsidRPr="00A345FE" w:rsidRDefault="00A345FE" w:rsidP="00A345FE">
            <w:pPr>
              <w:jc w:val="both"/>
            </w:pPr>
          </w:p>
          <w:p w:rsidR="00A345FE" w:rsidRPr="00A345FE" w:rsidRDefault="00A345FE" w:rsidP="00A345FE">
            <w:pPr>
              <w:jc w:val="center"/>
            </w:pPr>
            <w:proofErr w:type="gramStart"/>
            <w:r w:rsidRPr="00A345FE">
              <w:t>с</w:t>
            </w:r>
            <w:proofErr w:type="gramEnd"/>
            <w:r w:rsidRPr="00A345FE">
              <w:t>. Волчанка</w:t>
            </w:r>
          </w:p>
          <w:p w:rsidR="00A345FE" w:rsidRPr="00A345FE" w:rsidRDefault="00A345FE" w:rsidP="00A345FE">
            <w:pPr>
              <w:jc w:val="both"/>
            </w:pPr>
            <w:r w:rsidRPr="00A345FE">
              <w:t xml:space="preserve"> </w:t>
            </w:r>
          </w:p>
          <w:p w:rsidR="00A345FE" w:rsidRPr="00A345FE" w:rsidRDefault="00A345FE" w:rsidP="00A345FE">
            <w:pPr>
              <w:jc w:val="center"/>
            </w:pPr>
            <w:proofErr w:type="gramStart"/>
            <w:r w:rsidRPr="00A345FE">
              <w:t xml:space="preserve">Об утверждении Правил определения требований к закупаемым органами местного самоуправления Волчанского сельсовета </w:t>
            </w:r>
            <w:proofErr w:type="spellStart"/>
            <w:r w:rsidRPr="00A345FE">
              <w:t>Доволенского</w:t>
            </w:r>
            <w:proofErr w:type="spellEnd"/>
            <w:r w:rsidRPr="00A345FE">
              <w:t xml:space="preserve"> района Новосибирской области, подведомственными  им муниципальными казенными учреждениями, бюджетными учреждениями  отдельным видам товаров, работ, услуг (в том числе предельные цены товаров, работ, услуг)</w:t>
            </w:r>
            <w:proofErr w:type="gramEnd"/>
          </w:p>
          <w:p w:rsidR="00A345FE" w:rsidRPr="00A345FE" w:rsidRDefault="00A345FE" w:rsidP="00A345FE">
            <w:pPr>
              <w:jc w:val="center"/>
              <w:rPr>
                <w:b/>
              </w:rPr>
            </w:pPr>
          </w:p>
          <w:p w:rsidR="00A345FE" w:rsidRPr="00A345FE" w:rsidRDefault="00A345FE" w:rsidP="00A345FE">
            <w:pPr>
              <w:ind w:firstLine="709"/>
              <w:jc w:val="both"/>
              <w:rPr>
                <w:color w:val="000000"/>
              </w:rPr>
            </w:pPr>
            <w:proofErr w:type="gramStart"/>
            <w:r w:rsidRPr="00A345FE">
              <w:t>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02.09.2015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Pr="00A345FE">
              <w:rPr>
                <w:color w:val="000000"/>
              </w:rPr>
              <w:t xml:space="preserve">  администрация Волчанского сельсовета </w:t>
            </w:r>
            <w:proofErr w:type="spellStart"/>
            <w:r w:rsidRPr="00A345FE">
              <w:rPr>
                <w:color w:val="000000"/>
              </w:rPr>
              <w:t>Доволенского</w:t>
            </w:r>
            <w:proofErr w:type="spellEnd"/>
            <w:r w:rsidRPr="00A345FE">
              <w:rPr>
                <w:color w:val="000000"/>
              </w:rPr>
              <w:t xml:space="preserve"> района Новосибирской области </w:t>
            </w:r>
            <w:proofErr w:type="gramEnd"/>
          </w:p>
          <w:p w:rsidR="00A345FE" w:rsidRPr="00A345FE" w:rsidRDefault="00A345FE" w:rsidP="00A345FE">
            <w:pPr>
              <w:ind w:firstLine="709"/>
              <w:jc w:val="both"/>
            </w:pPr>
            <w:r w:rsidRPr="00A345FE">
              <w:t>ПОСТАНОВЛЯЕТ:</w:t>
            </w:r>
          </w:p>
          <w:p w:rsidR="00A345FE" w:rsidRPr="00A345FE" w:rsidRDefault="00A345FE" w:rsidP="00A345FE">
            <w:pPr>
              <w:ind w:firstLine="709"/>
              <w:jc w:val="both"/>
            </w:pPr>
            <w:r w:rsidRPr="00A345FE">
              <w:t xml:space="preserve">1. Утвердить прилагаемые Правила определения требований к закупаемым органами местного самоуправления Волчанского сельсовета </w:t>
            </w:r>
            <w:proofErr w:type="spellStart"/>
            <w:r w:rsidRPr="00A345FE">
              <w:t>Доволенского</w:t>
            </w:r>
            <w:proofErr w:type="spellEnd"/>
            <w:r w:rsidRPr="00A345FE">
              <w:t xml:space="preserve"> района Новосибирской области, подведомственными им муниципальными казенными учреждениями отдельным видам товаров, работ, услуг (в том числе предельные цены товаров, работ, услуг).</w:t>
            </w:r>
          </w:p>
          <w:p w:rsidR="00A345FE" w:rsidRPr="00A345FE" w:rsidRDefault="00A345FE" w:rsidP="00A345FE">
            <w:pPr>
              <w:ind w:firstLine="709"/>
              <w:contextualSpacing/>
              <w:jc w:val="both"/>
            </w:pPr>
            <w:r w:rsidRPr="00A345FE">
              <w:t xml:space="preserve">2. </w:t>
            </w:r>
            <w:proofErr w:type="gramStart"/>
            <w:r w:rsidRPr="00A345FE">
              <w:t xml:space="preserve">Признать утратившим силу постановление администрации  Волчанского сельсовета </w:t>
            </w:r>
            <w:proofErr w:type="spellStart"/>
            <w:r w:rsidRPr="00A345FE">
              <w:t>Доволенского</w:t>
            </w:r>
            <w:proofErr w:type="spellEnd"/>
            <w:r w:rsidRPr="00A345FE">
              <w:t xml:space="preserve"> района Новосибирской области от 23.11.2022 № 85 "Об утверждении правил определения требований к закупаемым органами местного самоуправления Волчанского сельсовета </w:t>
            </w:r>
            <w:proofErr w:type="spellStart"/>
            <w:r w:rsidRPr="00A345FE">
              <w:t>Доволенского</w:t>
            </w:r>
            <w:proofErr w:type="spellEnd"/>
            <w:r w:rsidRPr="00A345FE">
              <w:t xml:space="preserve">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w:t>
            </w:r>
            <w:proofErr w:type="gramEnd"/>
          </w:p>
          <w:p w:rsidR="00A345FE" w:rsidRPr="00A345FE" w:rsidRDefault="00A345FE" w:rsidP="00A345FE">
            <w:pPr>
              <w:spacing w:after="200" w:line="276" w:lineRule="auto"/>
            </w:pPr>
            <w:r w:rsidRPr="00A345FE">
              <w:t>3. Опубликовать настоящее постановление в периодическом печатном издании "</w:t>
            </w:r>
            <w:proofErr w:type="spellStart"/>
            <w:r w:rsidRPr="00A345FE">
              <w:t>Волчанский</w:t>
            </w:r>
            <w:proofErr w:type="spellEnd"/>
            <w:r w:rsidRPr="00A345FE">
              <w:t xml:space="preserve"> вестник", разместить  на официальном сайте администрации Волчанского сельсовета </w:t>
            </w:r>
            <w:proofErr w:type="spellStart"/>
            <w:r w:rsidRPr="00A345FE">
              <w:t>Доволенского</w:t>
            </w:r>
            <w:proofErr w:type="spellEnd"/>
            <w:r w:rsidRPr="00A345FE">
              <w:t xml:space="preserve"> района Новосибирской области и в единой информационной системе в сфере закупок (</w:t>
            </w:r>
            <w:r w:rsidRPr="00A345FE">
              <w:rPr>
                <w:rFonts w:eastAsia="Calibri"/>
                <w:lang w:val="en-US" w:eastAsia="en-US"/>
              </w:rPr>
              <w:t>http</w:t>
            </w:r>
            <w:r w:rsidRPr="00A345FE">
              <w:rPr>
                <w:rFonts w:eastAsia="Calibri"/>
                <w:lang w:eastAsia="en-US"/>
              </w:rPr>
              <w:t>://</w:t>
            </w:r>
            <w:proofErr w:type="spellStart"/>
            <w:r w:rsidRPr="00A345FE">
              <w:rPr>
                <w:rFonts w:eastAsia="Calibri"/>
                <w:lang w:val="en-US" w:eastAsia="en-US"/>
              </w:rPr>
              <w:t>admvolchanka</w:t>
            </w:r>
            <w:proofErr w:type="spellEnd"/>
            <w:r w:rsidRPr="00A345FE">
              <w:rPr>
                <w:rFonts w:eastAsia="Calibri"/>
                <w:lang w:eastAsia="en-US"/>
              </w:rPr>
              <w:t>.</w:t>
            </w:r>
            <w:proofErr w:type="spellStart"/>
            <w:r w:rsidRPr="00A345FE">
              <w:rPr>
                <w:rFonts w:eastAsia="Calibri"/>
                <w:lang w:val="en-US" w:eastAsia="en-US"/>
              </w:rPr>
              <w:t>nso</w:t>
            </w:r>
            <w:proofErr w:type="spellEnd"/>
            <w:r w:rsidRPr="00A345FE">
              <w:rPr>
                <w:rFonts w:eastAsia="Calibri"/>
                <w:lang w:eastAsia="en-US"/>
              </w:rPr>
              <w:t>.</w:t>
            </w:r>
            <w:proofErr w:type="spellStart"/>
            <w:r w:rsidRPr="00A345FE">
              <w:rPr>
                <w:rFonts w:eastAsia="Calibri"/>
                <w:lang w:val="en-US" w:eastAsia="en-US"/>
              </w:rPr>
              <w:t>ru</w:t>
            </w:r>
            <w:proofErr w:type="spellEnd"/>
            <w:r w:rsidRPr="00A345FE">
              <w:rPr>
                <w:rFonts w:eastAsia="Calibri"/>
                <w:lang w:eastAsia="en-US"/>
              </w:rPr>
              <w:t>/</w:t>
            </w:r>
            <w:r w:rsidRPr="00A345FE">
              <w:t>).</w:t>
            </w:r>
          </w:p>
          <w:p w:rsidR="00A345FE" w:rsidRPr="00A345FE" w:rsidRDefault="00A345FE" w:rsidP="00A345FE">
            <w:pPr>
              <w:contextualSpacing/>
              <w:jc w:val="both"/>
            </w:pPr>
          </w:p>
          <w:p w:rsidR="00A345FE" w:rsidRPr="00A345FE" w:rsidRDefault="00A345FE" w:rsidP="00A345FE">
            <w:pPr>
              <w:contextualSpacing/>
              <w:jc w:val="both"/>
            </w:pPr>
            <w:r w:rsidRPr="00A345FE">
              <w:t xml:space="preserve">Глава Волчанского сельсовета </w:t>
            </w:r>
          </w:p>
          <w:p w:rsidR="00A345FE" w:rsidRPr="00A345FE" w:rsidRDefault="00A345FE" w:rsidP="00A345FE">
            <w:pPr>
              <w:contextualSpacing/>
              <w:jc w:val="both"/>
            </w:pPr>
            <w:proofErr w:type="spellStart"/>
            <w:r w:rsidRPr="00A345FE">
              <w:t>Доволенского</w:t>
            </w:r>
            <w:proofErr w:type="spellEnd"/>
            <w:r w:rsidRPr="00A345FE">
              <w:t xml:space="preserve"> района Новосибирской области                              </w:t>
            </w:r>
            <w:proofErr w:type="spellStart"/>
            <w:r w:rsidRPr="00A345FE">
              <w:t>Крикунова</w:t>
            </w:r>
            <w:proofErr w:type="spellEnd"/>
            <w:r w:rsidRPr="00A345FE">
              <w:t xml:space="preserve"> Е.Д.           </w:t>
            </w:r>
          </w:p>
          <w:p w:rsidR="00CE3603" w:rsidRPr="00A345FE" w:rsidRDefault="00CE3603" w:rsidP="00CE3603">
            <w:pPr>
              <w:snapToGrid w:val="0"/>
            </w:pPr>
          </w:p>
          <w:p w:rsidR="00CE3603" w:rsidRPr="00A345FE" w:rsidRDefault="00CE3603" w:rsidP="00CE3603">
            <w:pPr>
              <w:snapToGrid w:val="0"/>
            </w:pPr>
          </w:p>
          <w:p w:rsidR="00CE3603" w:rsidRPr="00A345FE" w:rsidRDefault="00CE3603" w:rsidP="00CE3603">
            <w:pPr>
              <w:snapToGrid w:val="0"/>
            </w:pPr>
          </w:p>
          <w:p w:rsidR="00A345FE" w:rsidRPr="00A345FE" w:rsidRDefault="00A345FE" w:rsidP="00A345FE">
            <w:pPr>
              <w:ind w:firstLine="709"/>
              <w:jc w:val="right"/>
              <w:rPr>
                <w:color w:val="000000"/>
              </w:rPr>
            </w:pPr>
            <w:r w:rsidRPr="00A345FE">
              <w:rPr>
                <w:color w:val="000000"/>
              </w:rPr>
              <w:lastRenderedPageBreak/>
              <w:t>Приложение</w:t>
            </w:r>
            <w:r w:rsidRPr="00A345FE">
              <w:rPr>
                <w:color w:val="000000"/>
              </w:rPr>
              <w:br/>
              <w:t>к проекту постановления администрации </w:t>
            </w:r>
          </w:p>
          <w:p w:rsidR="00A345FE" w:rsidRPr="00A345FE" w:rsidRDefault="00A345FE" w:rsidP="00A345FE">
            <w:pPr>
              <w:ind w:firstLine="709"/>
              <w:jc w:val="right"/>
              <w:rPr>
                <w:color w:val="000000"/>
              </w:rPr>
            </w:pPr>
            <w:r w:rsidRPr="00A345FE">
              <w:rPr>
                <w:color w:val="000000"/>
              </w:rPr>
              <w:t>Волчанского сельсовета</w:t>
            </w:r>
          </w:p>
          <w:p w:rsidR="00A345FE" w:rsidRPr="00A345FE" w:rsidRDefault="00A345FE" w:rsidP="00A345FE">
            <w:pPr>
              <w:ind w:firstLine="709"/>
              <w:jc w:val="right"/>
              <w:rPr>
                <w:color w:val="000000"/>
              </w:rPr>
            </w:pPr>
            <w:proofErr w:type="spellStart"/>
            <w:r w:rsidRPr="00A345FE">
              <w:rPr>
                <w:color w:val="000000"/>
              </w:rPr>
              <w:t>Доволенского</w:t>
            </w:r>
            <w:proofErr w:type="spellEnd"/>
            <w:r w:rsidRPr="00A345FE">
              <w:rPr>
                <w:color w:val="000000"/>
              </w:rPr>
              <w:t xml:space="preserve"> района</w:t>
            </w:r>
          </w:p>
          <w:p w:rsidR="00A345FE" w:rsidRPr="00A345FE" w:rsidRDefault="00A345FE" w:rsidP="00A345FE">
            <w:pPr>
              <w:ind w:firstLine="709"/>
              <w:jc w:val="right"/>
              <w:rPr>
                <w:color w:val="000000"/>
              </w:rPr>
            </w:pPr>
            <w:r w:rsidRPr="00A345FE">
              <w:rPr>
                <w:color w:val="000000"/>
              </w:rPr>
              <w:t>Новосибирской области</w:t>
            </w:r>
            <w:r w:rsidRPr="00A345FE">
              <w:rPr>
                <w:color w:val="000000"/>
              </w:rPr>
              <w:br/>
              <w:t>от 19.04.2024 № 16</w:t>
            </w:r>
          </w:p>
          <w:p w:rsidR="00A345FE" w:rsidRPr="00A345FE" w:rsidRDefault="00A345FE" w:rsidP="00A345FE">
            <w:pPr>
              <w:ind w:firstLine="540"/>
              <w:jc w:val="both"/>
              <w:rPr>
                <w:color w:val="000000"/>
              </w:rPr>
            </w:pPr>
            <w:r w:rsidRPr="00A345FE">
              <w:rPr>
                <w:color w:val="000000"/>
              </w:rPr>
              <w:t> </w:t>
            </w:r>
          </w:p>
          <w:p w:rsidR="00A345FE" w:rsidRPr="00A345FE" w:rsidRDefault="00A345FE" w:rsidP="00A345FE">
            <w:pPr>
              <w:ind w:firstLine="540"/>
              <w:jc w:val="center"/>
              <w:rPr>
                <w:color w:val="000000"/>
              </w:rPr>
            </w:pPr>
            <w:r w:rsidRPr="00A345FE">
              <w:rPr>
                <w:b/>
                <w:bCs/>
                <w:color w:val="000000"/>
              </w:rPr>
              <w:t>ПРАВИЛА</w:t>
            </w:r>
          </w:p>
          <w:p w:rsidR="00A345FE" w:rsidRPr="00A345FE" w:rsidRDefault="00A345FE" w:rsidP="00A345FE">
            <w:pPr>
              <w:ind w:firstLine="540"/>
              <w:jc w:val="center"/>
              <w:rPr>
                <w:color w:val="000000"/>
              </w:rPr>
            </w:pPr>
            <w:r w:rsidRPr="00A345FE">
              <w:rPr>
                <w:b/>
                <w:bCs/>
                <w:color w:val="000000"/>
              </w:rPr>
              <w:t xml:space="preserve">определения требований к закупаемым органами местного самоуправления </w:t>
            </w:r>
            <w:r w:rsidRPr="00A345FE">
              <w:rPr>
                <w:b/>
                <w:color w:val="000000"/>
              </w:rPr>
              <w:t xml:space="preserve">Волчанского сельсовета </w:t>
            </w:r>
            <w:proofErr w:type="spellStart"/>
            <w:r w:rsidRPr="00A345FE">
              <w:rPr>
                <w:b/>
                <w:color w:val="000000"/>
              </w:rPr>
              <w:t>Доволенского</w:t>
            </w:r>
            <w:proofErr w:type="spellEnd"/>
            <w:r w:rsidRPr="00A345FE">
              <w:rPr>
                <w:b/>
                <w:color w:val="000000"/>
              </w:rPr>
              <w:t xml:space="preserve"> района Новосибирской области</w:t>
            </w:r>
            <w:r w:rsidRPr="00A345FE">
              <w:rPr>
                <w:b/>
                <w:bCs/>
                <w:color w:val="000000"/>
              </w:rPr>
              <w:t>, подведомственными им муниципальными казенными учреждениями отдельным видам товаров, работ, услуг (в том числе предельных цен товаров, работ, услуг) (далее – Правила)</w:t>
            </w:r>
          </w:p>
          <w:p w:rsidR="00A345FE" w:rsidRPr="00A345FE" w:rsidRDefault="00A345FE" w:rsidP="00A345FE">
            <w:pPr>
              <w:ind w:firstLine="540"/>
              <w:jc w:val="center"/>
              <w:rPr>
                <w:color w:val="000000"/>
              </w:rPr>
            </w:pPr>
            <w:r w:rsidRPr="00A345FE">
              <w:rPr>
                <w:b/>
                <w:bCs/>
                <w:color w:val="000000"/>
              </w:rPr>
              <w:t> </w:t>
            </w:r>
          </w:p>
          <w:p w:rsidR="00A345FE" w:rsidRPr="00A345FE" w:rsidRDefault="00A345FE" w:rsidP="00A345FE">
            <w:pPr>
              <w:ind w:firstLine="709"/>
              <w:jc w:val="both"/>
            </w:pPr>
            <w:proofErr w:type="gramStart"/>
            <w:r w:rsidRPr="00A345FE">
              <w:t xml:space="preserve">Настоящие Правила определения требований к закупаемым администрацией Волчанского сельсовета </w:t>
            </w:r>
            <w:proofErr w:type="spellStart"/>
            <w:r w:rsidRPr="00A345FE">
              <w:t>Доволенского</w:t>
            </w:r>
            <w:proofErr w:type="spellEnd"/>
            <w:r w:rsidRPr="00A345FE">
              <w:t xml:space="preserve"> района Новосибирской области, подведомственными им муниципальными казенными учреждениями отдельным видам товаров, работ, услуг (в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w:t>
            </w:r>
            <w:proofErr w:type="gramEnd"/>
            <w:r w:rsidRPr="00A345FE">
              <w:t xml:space="preserve"> – Федеральный закон № 44-ФЗ),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
          <w:p w:rsidR="00A345FE" w:rsidRPr="00A345FE" w:rsidRDefault="00A345FE" w:rsidP="00A345FE">
            <w:pPr>
              <w:ind w:firstLine="567"/>
              <w:jc w:val="both"/>
            </w:pPr>
          </w:p>
          <w:p w:rsidR="00A345FE" w:rsidRPr="00A345FE" w:rsidRDefault="00A345FE" w:rsidP="00A345FE">
            <w:pPr>
              <w:ind w:firstLine="709"/>
            </w:pPr>
            <w:r w:rsidRPr="00A345FE">
              <w:t>1.Настоящие Правила устанавливают:</w:t>
            </w:r>
          </w:p>
          <w:p w:rsidR="00A345FE" w:rsidRPr="00A345FE" w:rsidRDefault="00A345FE" w:rsidP="00A345FE"/>
          <w:p w:rsidR="00A345FE" w:rsidRPr="00A345FE" w:rsidRDefault="00A345FE" w:rsidP="000E57EC">
            <w:pPr>
              <w:numPr>
                <w:ilvl w:val="1"/>
                <w:numId w:val="7"/>
              </w:numPr>
              <w:tabs>
                <w:tab w:val="left" w:pos="995"/>
              </w:tabs>
              <w:spacing w:after="200" w:line="276" w:lineRule="auto"/>
              <w:ind w:left="1" w:firstLine="707"/>
              <w:jc w:val="both"/>
            </w:pPr>
            <w:proofErr w:type="gramStart"/>
            <w:r w:rsidRPr="00A345FE">
              <w:t xml:space="preserve">порядок определения требований к закупаемым для муниципальных нужд  администрации Волчанского сельсовета </w:t>
            </w:r>
            <w:proofErr w:type="spellStart"/>
            <w:r w:rsidRPr="00A345FE">
              <w:t>Доволенского</w:t>
            </w:r>
            <w:proofErr w:type="spellEnd"/>
            <w:r w:rsidRPr="00A345FE">
              <w:t xml:space="preserve"> района Новосибирской области (далее – администрация муниципального образования), в том числе подведомственными им муниципальными  учреждениями,  отдельным видам товаров, работ, услуг (в том числе предельные цены товаров, работ, услуг).</w:t>
            </w:r>
            <w:proofErr w:type="gramEnd"/>
            <w:r w:rsidRPr="00A345FE">
              <w:t xml:space="preserve">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A345FE" w:rsidRPr="00A345FE" w:rsidRDefault="00A345FE" w:rsidP="000E57EC">
            <w:pPr>
              <w:numPr>
                <w:ilvl w:val="1"/>
                <w:numId w:val="8"/>
              </w:numPr>
              <w:tabs>
                <w:tab w:val="left" w:pos="995"/>
              </w:tabs>
              <w:spacing w:after="200" w:line="276" w:lineRule="auto"/>
              <w:ind w:left="1" w:firstLine="707"/>
              <w:jc w:val="both"/>
            </w:pPr>
            <w:r w:rsidRPr="00A345FE">
              <w:t>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Приложении 1 к настоящим Правилам;</w:t>
            </w:r>
          </w:p>
          <w:p w:rsidR="00A345FE" w:rsidRPr="00A345FE" w:rsidRDefault="00A345FE" w:rsidP="000E57EC">
            <w:pPr>
              <w:numPr>
                <w:ilvl w:val="1"/>
                <w:numId w:val="8"/>
              </w:numPr>
              <w:tabs>
                <w:tab w:val="left" w:pos="995"/>
              </w:tabs>
              <w:spacing w:after="200" w:line="276" w:lineRule="auto"/>
              <w:ind w:left="1" w:firstLine="707"/>
              <w:jc w:val="both"/>
            </w:pPr>
            <w:r w:rsidRPr="00A345FE">
              <w:t>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Приложении 2 к настоящим Правилам;</w:t>
            </w:r>
          </w:p>
          <w:p w:rsidR="00A345FE" w:rsidRPr="00A345FE" w:rsidRDefault="00A345FE" w:rsidP="000E57EC">
            <w:pPr>
              <w:numPr>
                <w:ilvl w:val="1"/>
                <w:numId w:val="9"/>
              </w:numPr>
              <w:tabs>
                <w:tab w:val="left" w:pos="995"/>
              </w:tabs>
              <w:spacing w:after="200" w:line="276" w:lineRule="auto"/>
              <w:ind w:left="1" w:right="20" w:firstLine="707"/>
              <w:jc w:val="both"/>
            </w:pPr>
            <w:r w:rsidRPr="00A345FE">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A345FE" w:rsidRPr="00A345FE" w:rsidRDefault="00A345FE" w:rsidP="00A345FE">
            <w:pPr>
              <w:ind w:left="1" w:firstLine="708"/>
              <w:jc w:val="both"/>
            </w:pPr>
            <w:r w:rsidRPr="00A345FE">
              <w:t>3. 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муниципальными казенными  учреждениями отдельным видам товаров, работ, услуг (в том числе предельные цены товаров, работ, услуг) в форме Ведомственного перечня согласно Приложению 2 к настоящим Правилам.</w:t>
            </w:r>
          </w:p>
          <w:p w:rsidR="00A345FE" w:rsidRPr="00A345FE" w:rsidRDefault="00A345FE" w:rsidP="00A345FE">
            <w:pPr>
              <w:ind w:left="1" w:firstLine="708"/>
              <w:jc w:val="both"/>
            </w:pPr>
            <w:r w:rsidRPr="00A345FE">
              <w:t xml:space="preserve">В отношении отельных видов товаров, работ, услуг, включенных в Перечень, в Ведомственном </w:t>
            </w:r>
            <w:r w:rsidRPr="00A345FE">
              <w:lastRenderedPageBreak/>
              <w:t>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A345FE" w:rsidRPr="00A345FE" w:rsidRDefault="00A345FE" w:rsidP="00A345FE">
            <w:pPr>
              <w:ind w:left="1" w:firstLine="708"/>
              <w:jc w:val="both"/>
            </w:pPr>
            <w:r w:rsidRPr="00A345FE">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A345FE" w:rsidRPr="00A345FE" w:rsidRDefault="00A345FE" w:rsidP="000E57EC">
            <w:pPr>
              <w:numPr>
                <w:ilvl w:val="1"/>
                <w:numId w:val="10"/>
              </w:numPr>
              <w:tabs>
                <w:tab w:val="left" w:pos="995"/>
              </w:tabs>
              <w:spacing w:after="200" w:line="276" w:lineRule="auto"/>
              <w:ind w:left="1" w:firstLine="707"/>
              <w:jc w:val="both"/>
            </w:pPr>
            <w:proofErr w:type="gramStart"/>
            <w:r w:rsidRPr="00A345FE">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roofErr w:type="gramEnd"/>
          </w:p>
          <w:p w:rsidR="00A345FE" w:rsidRPr="00A345FE" w:rsidRDefault="00A345FE" w:rsidP="000E57EC">
            <w:pPr>
              <w:numPr>
                <w:ilvl w:val="1"/>
                <w:numId w:val="10"/>
              </w:numPr>
              <w:tabs>
                <w:tab w:val="left" w:pos="995"/>
              </w:tabs>
              <w:spacing w:after="200" w:line="276" w:lineRule="auto"/>
              <w:ind w:left="1" w:firstLine="707"/>
              <w:jc w:val="both"/>
            </w:pPr>
            <w:proofErr w:type="gramStart"/>
            <w:r w:rsidRPr="00A345FE">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roofErr w:type="gramEnd"/>
          </w:p>
          <w:p w:rsidR="00A345FE" w:rsidRPr="00A345FE" w:rsidRDefault="00A345FE" w:rsidP="00A345FE">
            <w:pPr>
              <w:ind w:left="1" w:firstLine="708"/>
              <w:jc w:val="both"/>
            </w:pPr>
            <w:r w:rsidRPr="00A345FE">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A345FE" w:rsidRPr="00A345FE" w:rsidRDefault="00A345FE" w:rsidP="00A345FE">
            <w:pPr>
              <w:ind w:left="1" w:firstLine="708"/>
              <w:jc w:val="both"/>
            </w:pPr>
            <w:r w:rsidRPr="00A345FE">
              <w:t>6. При формировании Ведомственного перечня администрация муниципального образования  вправе включить в него дополнительно:</w:t>
            </w:r>
          </w:p>
          <w:p w:rsidR="00A345FE" w:rsidRPr="00A345FE" w:rsidRDefault="00A345FE" w:rsidP="000E57EC">
            <w:pPr>
              <w:numPr>
                <w:ilvl w:val="1"/>
                <w:numId w:val="11"/>
              </w:numPr>
              <w:tabs>
                <w:tab w:val="left" w:pos="995"/>
              </w:tabs>
              <w:spacing w:after="200" w:line="276" w:lineRule="auto"/>
              <w:ind w:left="1" w:right="20" w:firstLine="708"/>
              <w:jc w:val="both"/>
            </w:pPr>
            <w:r w:rsidRPr="00A345FE">
              <w:t>отдельные виды товаров, работ, услуг, не указанные в Перечне и не соответствующие критериям, указанным в пункте 4 настоящих Правил;</w:t>
            </w:r>
          </w:p>
          <w:p w:rsidR="00A345FE" w:rsidRPr="00A345FE" w:rsidRDefault="00A345FE" w:rsidP="000E57EC">
            <w:pPr>
              <w:numPr>
                <w:ilvl w:val="1"/>
                <w:numId w:val="11"/>
              </w:numPr>
              <w:tabs>
                <w:tab w:val="left" w:pos="995"/>
              </w:tabs>
              <w:spacing w:after="200" w:line="276" w:lineRule="auto"/>
              <w:ind w:left="1" w:firstLine="708"/>
              <w:jc w:val="both"/>
            </w:pPr>
            <w:r w:rsidRPr="00A345FE">
              <w:t xml:space="preserve">характеристики (свойства) товаров, работ, услуг, не включенные в Перечень и не </w:t>
            </w:r>
            <w:proofErr w:type="gramStart"/>
            <w:r w:rsidRPr="00A345FE">
              <w:t>приводящее</w:t>
            </w:r>
            <w:proofErr w:type="gramEnd"/>
            <w:r w:rsidRPr="00A345FE">
              <w:t xml:space="preserve"> к необоснованным ограничениям количества участников закупки;</w:t>
            </w:r>
          </w:p>
          <w:p w:rsidR="00A345FE" w:rsidRPr="00A345FE" w:rsidRDefault="00A345FE" w:rsidP="000E57EC">
            <w:pPr>
              <w:numPr>
                <w:ilvl w:val="0"/>
                <w:numId w:val="12"/>
              </w:numPr>
              <w:tabs>
                <w:tab w:val="left" w:pos="994"/>
              </w:tabs>
              <w:spacing w:after="200" w:line="276" w:lineRule="auto"/>
              <w:ind w:firstLine="707"/>
              <w:jc w:val="both"/>
            </w:pPr>
            <w:proofErr w:type="gramStart"/>
            <w:r w:rsidRPr="00A345FE">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w:t>
            </w:r>
            <w:proofErr w:type="gramEnd"/>
            <w:r w:rsidRPr="00A345FE">
              <w:t xml:space="preserve"> функций, работ, оказание соответствующих услуг, территориальные, климатические факторы и другое).</w:t>
            </w:r>
          </w:p>
          <w:p w:rsidR="00A345FE" w:rsidRPr="00A345FE" w:rsidRDefault="00A345FE" w:rsidP="00A345FE">
            <w:pPr>
              <w:ind w:right="20" w:firstLine="708"/>
              <w:jc w:val="both"/>
            </w:pPr>
            <w:r w:rsidRPr="00A345FE">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A345FE" w:rsidRPr="00A345FE" w:rsidRDefault="00A345FE" w:rsidP="000E57EC">
            <w:pPr>
              <w:numPr>
                <w:ilvl w:val="0"/>
                <w:numId w:val="13"/>
              </w:numPr>
              <w:tabs>
                <w:tab w:val="left" w:pos="994"/>
              </w:tabs>
              <w:spacing w:after="200" w:line="276" w:lineRule="auto"/>
              <w:ind w:firstLine="707"/>
              <w:jc w:val="both"/>
            </w:pPr>
            <w:r w:rsidRPr="00A345FE">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A345FE" w:rsidRPr="00A345FE" w:rsidRDefault="00A345FE" w:rsidP="000E57EC">
            <w:pPr>
              <w:numPr>
                <w:ilvl w:val="0"/>
                <w:numId w:val="13"/>
              </w:numPr>
              <w:tabs>
                <w:tab w:val="left" w:pos="994"/>
              </w:tabs>
              <w:spacing w:after="200" w:line="276" w:lineRule="auto"/>
              <w:ind w:firstLine="707"/>
              <w:jc w:val="both"/>
            </w:pPr>
            <w:proofErr w:type="gramStart"/>
            <w:r w:rsidRPr="00A345FE">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муниципальных казенных и бюджетных учреждений,  утвержденных постановлением администрации муниципального образования, (далее именуется – правила к определению нормативных затрат), определяются с учетом</w:t>
            </w:r>
            <w:proofErr w:type="gramEnd"/>
            <w:r w:rsidRPr="00A345FE">
              <w:t xml:space="preserve"> категорий и (или) групп должностей работников.</w:t>
            </w:r>
          </w:p>
          <w:p w:rsidR="00A345FE" w:rsidRPr="00A345FE" w:rsidRDefault="00A345FE" w:rsidP="000E57EC">
            <w:pPr>
              <w:numPr>
                <w:ilvl w:val="0"/>
                <w:numId w:val="13"/>
              </w:numPr>
              <w:tabs>
                <w:tab w:val="left" w:pos="994"/>
              </w:tabs>
              <w:spacing w:after="200" w:line="276" w:lineRule="auto"/>
              <w:ind w:firstLine="707"/>
              <w:jc w:val="both"/>
            </w:pPr>
            <w:r w:rsidRPr="00A345FE">
              <w:lastRenderedPageBreak/>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A345FE" w:rsidRDefault="00A345FE" w:rsidP="00A345FE">
            <w:pPr>
              <w:ind w:firstLine="708"/>
              <w:jc w:val="both"/>
            </w:pPr>
            <w:r w:rsidRPr="00A345FE">
              <w:t xml:space="preserve">8. </w:t>
            </w:r>
            <w:proofErr w:type="gramStart"/>
            <w:r w:rsidRPr="00A345FE">
              <w:t>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w:t>
            </w:r>
            <w:r>
              <w:t>идам экономической деятельности</w:t>
            </w:r>
            <w:proofErr w:type="gramEnd"/>
          </w:p>
          <w:p w:rsidR="00A345FE" w:rsidRDefault="00A345FE" w:rsidP="00A345FE"/>
          <w:p w:rsidR="00A345FE" w:rsidRDefault="00A345FE" w:rsidP="00A345FE"/>
          <w:p w:rsidR="00E44D80" w:rsidRDefault="00E44D80" w:rsidP="00E44D80">
            <w:pPr>
              <w:widowControl w:val="0"/>
              <w:autoSpaceDE w:val="0"/>
              <w:autoSpaceDN w:val="0"/>
              <w:adjustRightInd w:val="0"/>
              <w:contextualSpacing/>
              <w:jc w:val="center"/>
              <w:rPr>
                <w:sz w:val="28"/>
                <w:szCs w:val="28"/>
              </w:rPr>
            </w:pPr>
            <w:r w:rsidRPr="00E44D80">
              <w:rPr>
                <w:sz w:val="28"/>
                <w:szCs w:val="28"/>
              </w:rPr>
              <w:tab/>
            </w:r>
          </w:p>
          <w:p w:rsidR="00E44D80" w:rsidRPr="000E57EC" w:rsidRDefault="00E44D80" w:rsidP="00E44D80">
            <w:pPr>
              <w:widowControl w:val="0"/>
              <w:autoSpaceDE w:val="0"/>
              <w:autoSpaceDN w:val="0"/>
              <w:adjustRightInd w:val="0"/>
              <w:contextualSpacing/>
              <w:jc w:val="right"/>
              <w:rPr>
                <w:b/>
              </w:rPr>
            </w:pPr>
            <w:r w:rsidRPr="000E57EC">
              <w:rPr>
                <w:b/>
              </w:rPr>
              <w:t>Прокуратура разъясняет</w:t>
            </w:r>
          </w:p>
          <w:p w:rsidR="000E57EC" w:rsidRDefault="000E57EC" w:rsidP="00E44D80">
            <w:pPr>
              <w:widowControl w:val="0"/>
              <w:autoSpaceDE w:val="0"/>
              <w:autoSpaceDN w:val="0"/>
              <w:adjustRightInd w:val="0"/>
              <w:contextualSpacing/>
              <w:jc w:val="center"/>
              <w:rPr>
                <w:bCs/>
                <w:sz w:val="28"/>
                <w:szCs w:val="28"/>
              </w:rPr>
            </w:pPr>
          </w:p>
          <w:p w:rsidR="00E44D80" w:rsidRPr="000E57EC" w:rsidRDefault="00E44D80" w:rsidP="00E44D80">
            <w:pPr>
              <w:widowControl w:val="0"/>
              <w:autoSpaceDE w:val="0"/>
              <w:autoSpaceDN w:val="0"/>
              <w:adjustRightInd w:val="0"/>
              <w:contextualSpacing/>
              <w:jc w:val="center"/>
              <w:rPr>
                <w:b/>
                <w:bCs/>
              </w:rPr>
            </w:pPr>
            <w:r w:rsidRPr="000E57EC">
              <w:rPr>
                <w:b/>
                <w:bCs/>
              </w:rPr>
              <w:t>Дополнительные услуги оператора сотовой связи</w:t>
            </w:r>
          </w:p>
          <w:p w:rsidR="00E44D80" w:rsidRPr="000E57EC" w:rsidRDefault="00E44D80" w:rsidP="00E44D80">
            <w:pPr>
              <w:widowControl w:val="0"/>
              <w:autoSpaceDE w:val="0"/>
              <w:autoSpaceDN w:val="0"/>
              <w:adjustRightInd w:val="0"/>
              <w:contextualSpacing/>
              <w:jc w:val="center"/>
            </w:pPr>
          </w:p>
          <w:p w:rsidR="00E44D80" w:rsidRPr="000E57EC" w:rsidRDefault="00E44D80" w:rsidP="00E44D80">
            <w:pPr>
              <w:widowControl w:val="0"/>
              <w:autoSpaceDE w:val="0"/>
              <w:autoSpaceDN w:val="0"/>
              <w:adjustRightInd w:val="0"/>
              <w:contextualSpacing/>
              <w:jc w:val="both"/>
            </w:pPr>
            <w:r w:rsidRPr="000E57EC">
              <w:tab/>
              <w:t xml:space="preserve">Оператор сотовой связи не вправе оказывать дополнительные платные услуги без получения согласия абонента. </w:t>
            </w:r>
            <w:proofErr w:type="gramStart"/>
            <w:r w:rsidRPr="000E57EC">
              <w:t xml:space="preserve">При этом гражданин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0E57EC">
              <w:t>пп</w:t>
            </w:r>
            <w:proofErr w:type="spellEnd"/>
            <w:r w:rsidRPr="000E57EC">
              <w:t xml:space="preserve">. "б" п. 26 Правил, утв. Постановлением Правительства РФ от 09.12.2014 N 1342; п. 33, </w:t>
            </w:r>
            <w:proofErr w:type="spellStart"/>
            <w:r w:rsidRPr="000E57EC">
              <w:t>пп</w:t>
            </w:r>
            <w:proofErr w:type="spellEnd"/>
            <w:r w:rsidRPr="000E57EC">
              <w:t>. "б" п. 37 Правил, утв. Постановлением Правительства РФ от 31.12.2021 N 2606;</w:t>
            </w:r>
            <w:proofErr w:type="gramEnd"/>
            <w:r w:rsidRPr="000E57EC">
              <w:t xml:space="preserve"> </w:t>
            </w:r>
            <w:proofErr w:type="spellStart"/>
            <w:proofErr w:type="gramStart"/>
            <w:r w:rsidRPr="000E57EC">
              <w:t>пп</w:t>
            </w:r>
            <w:proofErr w:type="spellEnd"/>
            <w:r w:rsidRPr="000E57EC">
              <w:t>. "а" п. 36 Правил, утв. Постановлением Правительства РФ от 31.12.2021 N 2607).</w:t>
            </w:r>
            <w:proofErr w:type="gramEnd"/>
          </w:p>
          <w:p w:rsidR="00E44D80" w:rsidRPr="000E57EC" w:rsidRDefault="00E44D80" w:rsidP="00E44D80">
            <w:pPr>
              <w:widowControl w:val="0"/>
              <w:autoSpaceDE w:val="0"/>
              <w:autoSpaceDN w:val="0"/>
              <w:adjustRightInd w:val="0"/>
              <w:contextualSpacing/>
              <w:jc w:val="both"/>
            </w:pPr>
            <w:r w:rsidRPr="000E57EC">
              <w:tab/>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0E57EC">
              <w:t>пп</w:t>
            </w:r>
            <w:proofErr w:type="spellEnd"/>
            <w:r w:rsidRPr="000E57EC">
              <w:t xml:space="preserve">. "е" п. 24 Правил N 1342; </w:t>
            </w:r>
            <w:proofErr w:type="spellStart"/>
            <w:r w:rsidRPr="000E57EC">
              <w:t>пп</w:t>
            </w:r>
            <w:proofErr w:type="spellEnd"/>
            <w:r w:rsidRPr="000E57EC">
              <w:t xml:space="preserve">. "в" п. 35 Правил N 2606; </w:t>
            </w:r>
            <w:proofErr w:type="spellStart"/>
            <w:r w:rsidRPr="000E57EC">
              <w:t>пп</w:t>
            </w:r>
            <w:proofErr w:type="spellEnd"/>
            <w:r w:rsidRPr="000E57EC">
              <w:t>. "б" п. 33 Правил N 2607).</w:t>
            </w:r>
          </w:p>
          <w:p w:rsidR="00E44D80" w:rsidRPr="000E57EC" w:rsidRDefault="00E44D80" w:rsidP="00E44D80">
            <w:pPr>
              <w:widowControl w:val="0"/>
              <w:autoSpaceDE w:val="0"/>
              <w:autoSpaceDN w:val="0"/>
              <w:adjustRightInd w:val="0"/>
              <w:contextualSpacing/>
              <w:jc w:val="both"/>
            </w:pPr>
            <w:r w:rsidRPr="000E57EC">
              <w:tab/>
              <w:t>При подключении дополнительных услуг без согласия пользователя связи следует получить у оператора связи детализацию 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0E57EC">
              <w:t>пп</w:t>
            </w:r>
            <w:proofErr w:type="spellEnd"/>
            <w:r w:rsidRPr="000E57EC">
              <w:t xml:space="preserve">. "г" п. 26, </w:t>
            </w:r>
            <w:proofErr w:type="spellStart"/>
            <w:r w:rsidRPr="000E57EC">
              <w:t>пп</w:t>
            </w:r>
            <w:proofErr w:type="spellEnd"/>
            <w:r w:rsidRPr="000E57EC">
              <w:t>. "б" п. 27 Правил N 1342; п. 57 Правил N 2606; п. 55 Правил N 2607).</w:t>
            </w:r>
          </w:p>
          <w:p w:rsidR="00E44D80" w:rsidRPr="000E57EC" w:rsidRDefault="00E44D80" w:rsidP="00E44D80">
            <w:pPr>
              <w:widowControl w:val="0"/>
              <w:autoSpaceDE w:val="0"/>
              <w:autoSpaceDN w:val="0"/>
              <w:adjustRightInd w:val="0"/>
              <w:contextualSpacing/>
              <w:jc w:val="both"/>
            </w:pPr>
            <w:r w:rsidRPr="000E57EC">
              <w:tab/>
              <w:t>Также можно защищать свои права в административном и судебном порядке. Однако до обращения в суд необходимо предъявить претензию оператору связи (п. п. 1, 4 ст. 55, ст. 56 Закона от 07.07.2003 N 126-ФЗ).</w:t>
            </w:r>
          </w:p>
          <w:p w:rsidR="00E44D80" w:rsidRPr="000E57EC" w:rsidRDefault="00E44D80" w:rsidP="00E44D80">
            <w:pPr>
              <w:widowControl w:val="0"/>
              <w:autoSpaceDE w:val="0"/>
              <w:autoSpaceDN w:val="0"/>
              <w:adjustRightInd w:val="0"/>
              <w:contextualSpacing/>
              <w:jc w:val="both"/>
            </w:pPr>
            <w:r w:rsidRPr="000E57EC">
              <w:tab/>
              <w:t>В претензии следует указать:</w:t>
            </w:r>
          </w:p>
          <w:p w:rsidR="00E44D80" w:rsidRPr="000E57EC" w:rsidRDefault="00E44D80" w:rsidP="000E57EC">
            <w:pPr>
              <w:widowControl w:val="0"/>
              <w:numPr>
                <w:ilvl w:val="0"/>
                <w:numId w:val="2"/>
              </w:numPr>
              <w:tabs>
                <w:tab w:val="left" w:pos="540"/>
              </w:tabs>
              <w:autoSpaceDE w:val="0"/>
              <w:autoSpaceDN w:val="0"/>
              <w:adjustRightInd w:val="0"/>
              <w:spacing w:after="200" w:line="276" w:lineRule="auto"/>
              <w:contextualSpacing/>
              <w:jc w:val="both"/>
            </w:pPr>
            <w:r w:rsidRPr="000E57EC">
              <w:t>данные получателя претензии (наименование, место нахождения, иная контактная информация);</w:t>
            </w:r>
          </w:p>
          <w:p w:rsidR="00E44D80" w:rsidRPr="000E57EC" w:rsidRDefault="00E44D80" w:rsidP="000E57EC">
            <w:pPr>
              <w:widowControl w:val="0"/>
              <w:numPr>
                <w:ilvl w:val="0"/>
                <w:numId w:val="2"/>
              </w:numPr>
              <w:tabs>
                <w:tab w:val="left" w:pos="540"/>
              </w:tabs>
              <w:autoSpaceDE w:val="0"/>
              <w:autoSpaceDN w:val="0"/>
              <w:adjustRightInd w:val="0"/>
              <w:spacing w:after="200" w:line="276" w:lineRule="auto"/>
              <w:contextualSpacing/>
              <w:jc w:val="both"/>
            </w:pPr>
            <w:r w:rsidRPr="000E57EC">
              <w:t>Ф.И.О., адрес (для переписки), телефон, иные контактные данные;</w:t>
            </w:r>
          </w:p>
          <w:p w:rsidR="00E44D80" w:rsidRPr="000E57EC" w:rsidRDefault="00E44D80" w:rsidP="000E57EC">
            <w:pPr>
              <w:widowControl w:val="0"/>
              <w:numPr>
                <w:ilvl w:val="0"/>
                <w:numId w:val="2"/>
              </w:numPr>
              <w:tabs>
                <w:tab w:val="left" w:pos="540"/>
              </w:tabs>
              <w:autoSpaceDE w:val="0"/>
              <w:autoSpaceDN w:val="0"/>
              <w:adjustRightInd w:val="0"/>
              <w:spacing w:after="200" w:line="276" w:lineRule="auto"/>
              <w:contextualSpacing/>
              <w:jc w:val="both"/>
            </w:pPr>
            <w:r w:rsidRPr="000E57EC">
              <w:t>дату, место заключения договора на оказание услуг связи;</w:t>
            </w:r>
          </w:p>
          <w:p w:rsidR="00E44D80" w:rsidRPr="000E57EC" w:rsidRDefault="00E44D80" w:rsidP="000E57EC">
            <w:pPr>
              <w:widowControl w:val="0"/>
              <w:numPr>
                <w:ilvl w:val="0"/>
                <w:numId w:val="2"/>
              </w:numPr>
              <w:tabs>
                <w:tab w:val="left" w:pos="540"/>
              </w:tabs>
              <w:autoSpaceDE w:val="0"/>
              <w:autoSpaceDN w:val="0"/>
              <w:adjustRightInd w:val="0"/>
              <w:spacing w:after="200" w:line="276" w:lineRule="auto"/>
              <w:contextualSpacing/>
              <w:jc w:val="both"/>
            </w:pPr>
            <w:r w:rsidRPr="000E57EC">
              <w:t>дату, обстоятельства обнаружения подключения дополнительных услуг связи, не согласованных с оператором связи;</w:t>
            </w:r>
          </w:p>
          <w:p w:rsidR="00E44D80" w:rsidRPr="000E57EC" w:rsidRDefault="00E44D80" w:rsidP="000E57EC">
            <w:pPr>
              <w:widowControl w:val="0"/>
              <w:numPr>
                <w:ilvl w:val="0"/>
                <w:numId w:val="2"/>
              </w:numPr>
              <w:tabs>
                <w:tab w:val="left" w:pos="540"/>
              </w:tabs>
              <w:autoSpaceDE w:val="0"/>
              <w:autoSpaceDN w:val="0"/>
              <w:adjustRightInd w:val="0"/>
              <w:spacing w:after="200" w:line="276" w:lineRule="auto"/>
              <w:contextualSpacing/>
              <w:jc w:val="both"/>
            </w:pPr>
            <w:r w:rsidRPr="000E57EC">
              <w:t>сумму, которую оператор требует уплатить за указанные услуги;</w:t>
            </w:r>
          </w:p>
          <w:p w:rsidR="00E44D80" w:rsidRPr="000E57EC" w:rsidRDefault="00E44D80" w:rsidP="000E57EC">
            <w:pPr>
              <w:widowControl w:val="0"/>
              <w:numPr>
                <w:ilvl w:val="0"/>
                <w:numId w:val="2"/>
              </w:numPr>
              <w:tabs>
                <w:tab w:val="left" w:pos="540"/>
              </w:tabs>
              <w:autoSpaceDE w:val="0"/>
              <w:autoSpaceDN w:val="0"/>
              <w:adjustRightInd w:val="0"/>
              <w:spacing w:after="200" w:line="276" w:lineRule="auto"/>
              <w:contextualSpacing/>
              <w:jc w:val="both"/>
            </w:pPr>
            <w:r w:rsidRPr="000E57EC">
              <w:t>мотивы, по которым дополнительные услуги не подлежат оплате.</w:t>
            </w:r>
          </w:p>
          <w:p w:rsidR="00E44D80" w:rsidRPr="000E57EC" w:rsidRDefault="00E44D80" w:rsidP="00E44D80">
            <w:pPr>
              <w:widowControl w:val="0"/>
              <w:autoSpaceDE w:val="0"/>
              <w:autoSpaceDN w:val="0"/>
              <w:adjustRightInd w:val="0"/>
              <w:ind w:left="540"/>
              <w:contextualSpacing/>
              <w:jc w:val="both"/>
            </w:pPr>
            <w:r w:rsidRPr="000E57EC">
              <w:t>К таким мотивам можно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E44D80" w:rsidRPr="000E57EC" w:rsidRDefault="00E44D80" w:rsidP="000E57EC">
            <w:pPr>
              <w:widowControl w:val="0"/>
              <w:numPr>
                <w:ilvl w:val="0"/>
                <w:numId w:val="2"/>
              </w:numPr>
              <w:tabs>
                <w:tab w:val="left" w:pos="540"/>
              </w:tabs>
              <w:autoSpaceDE w:val="0"/>
              <w:autoSpaceDN w:val="0"/>
              <w:adjustRightInd w:val="0"/>
              <w:spacing w:after="200" w:line="276" w:lineRule="auto"/>
              <w:contextualSpacing/>
              <w:jc w:val="both"/>
            </w:pPr>
            <w:r w:rsidRPr="000E57EC">
              <w:t>требование об отключении дополнительной услуги и о пересчете суммы счета за услуги связи;</w:t>
            </w:r>
          </w:p>
          <w:p w:rsidR="00E44D80" w:rsidRPr="000E57EC" w:rsidRDefault="00E44D80" w:rsidP="000E57EC">
            <w:pPr>
              <w:widowControl w:val="0"/>
              <w:numPr>
                <w:ilvl w:val="0"/>
                <w:numId w:val="2"/>
              </w:numPr>
              <w:tabs>
                <w:tab w:val="left" w:pos="540"/>
              </w:tabs>
              <w:autoSpaceDE w:val="0"/>
              <w:autoSpaceDN w:val="0"/>
              <w:adjustRightInd w:val="0"/>
              <w:spacing w:after="200" w:line="276" w:lineRule="auto"/>
              <w:contextualSpacing/>
              <w:jc w:val="both"/>
            </w:pPr>
            <w:r w:rsidRPr="000E57EC">
              <w:t>способ получения ответа на претензию (например, по электронной почте).</w:t>
            </w:r>
          </w:p>
          <w:p w:rsidR="00E44D80" w:rsidRPr="000E57EC" w:rsidRDefault="00E44D80" w:rsidP="00E44D80">
            <w:pPr>
              <w:widowControl w:val="0"/>
              <w:autoSpaceDE w:val="0"/>
              <w:autoSpaceDN w:val="0"/>
              <w:adjustRightInd w:val="0"/>
              <w:contextualSpacing/>
              <w:jc w:val="both"/>
            </w:pPr>
            <w:r w:rsidRPr="000E57EC">
              <w:tab/>
              <w:t>К претензии должна быть приложена копия договора на оказание услуг связи и детализации счета (п. 6 ст. 55 Закона N 126-ФЗ).</w:t>
            </w:r>
          </w:p>
          <w:p w:rsidR="00E44D80" w:rsidRPr="000E57EC" w:rsidRDefault="00E44D80" w:rsidP="00E44D80">
            <w:pPr>
              <w:widowControl w:val="0"/>
              <w:autoSpaceDE w:val="0"/>
              <w:autoSpaceDN w:val="0"/>
              <w:adjustRightInd w:val="0"/>
              <w:contextualSpacing/>
              <w:jc w:val="both"/>
            </w:pPr>
            <w:r w:rsidRPr="000E57EC">
              <w:tab/>
              <w:t xml:space="preserve">Претензию необходимо вручить или отправить оператору связи не позднее шести месяцев </w:t>
            </w:r>
            <w:proofErr w:type="gramStart"/>
            <w:r w:rsidRPr="000E57EC">
              <w:t>с даты выставления</w:t>
            </w:r>
            <w:proofErr w:type="gramEnd"/>
            <w:r w:rsidRPr="000E57EC">
              <w:t xml:space="preserve"> счета за оспариваемые дополнительные услуги (</w:t>
            </w:r>
            <w:proofErr w:type="spellStart"/>
            <w:r w:rsidRPr="000E57EC">
              <w:t>пп</w:t>
            </w:r>
            <w:proofErr w:type="spellEnd"/>
            <w:r w:rsidRPr="000E57EC">
              <w:t>. 1 п. 5 ст. 55 Закона N 126-ФЗ).</w:t>
            </w:r>
          </w:p>
          <w:p w:rsidR="00E44D80" w:rsidRPr="000E57EC" w:rsidRDefault="00E44D80" w:rsidP="00E44D80">
            <w:pPr>
              <w:widowControl w:val="0"/>
              <w:autoSpaceDE w:val="0"/>
              <w:autoSpaceDN w:val="0"/>
              <w:adjustRightInd w:val="0"/>
              <w:contextualSpacing/>
              <w:jc w:val="both"/>
            </w:pPr>
            <w:r w:rsidRPr="000E57EC">
              <w:tab/>
              <w:t>Рекомендуется передать претензию оператору связи лично, либо по почте заказным письмом с уведомлением и описью вложения.</w:t>
            </w:r>
          </w:p>
          <w:p w:rsidR="00E44D80" w:rsidRPr="000E57EC" w:rsidRDefault="00E44D80" w:rsidP="00E44D80">
            <w:pPr>
              <w:widowControl w:val="0"/>
              <w:autoSpaceDE w:val="0"/>
              <w:autoSpaceDN w:val="0"/>
              <w:adjustRightInd w:val="0"/>
              <w:contextualSpacing/>
              <w:jc w:val="both"/>
            </w:pPr>
            <w:r w:rsidRPr="000E57EC">
              <w:lastRenderedPageBreak/>
              <w:tab/>
              <w:t>При личной передаче претензии необходимо у представителя оператора связи проставить отметку на втором экземпляре претенз</w:t>
            </w:r>
            <w:proofErr w:type="gramStart"/>
            <w:r w:rsidRPr="000E57EC">
              <w:t>ии о ее</w:t>
            </w:r>
            <w:proofErr w:type="gramEnd"/>
            <w:r w:rsidRPr="000E57EC">
              <w:t xml:space="preserve">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E44D80" w:rsidRPr="000E57EC" w:rsidRDefault="00E44D80" w:rsidP="00E44D80">
            <w:pPr>
              <w:widowControl w:val="0"/>
              <w:autoSpaceDE w:val="0"/>
              <w:autoSpaceDN w:val="0"/>
              <w:adjustRightInd w:val="0"/>
              <w:contextualSpacing/>
              <w:jc w:val="both"/>
            </w:pPr>
            <w:r w:rsidRPr="000E57EC">
              <w:tab/>
              <w:t>Если претензия направлена по почте, доказательством ее получения будет почтовое уведомление о вручении, которое организация почтовой связи вернет после получения претензии оператором связи.</w:t>
            </w:r>
          </w:p>
          <w:p w:rsidR="00E44D80" w:rsidRPr="000E57EC" w:rsidRDefault="00E44D80" w:rsidP="00E44D80">
            <w:pPr>
              <w:widowControl w:val="0"/>
              <w:autoSpaceDE w:val="0"/>
              <w:autoSpaceDN w:val="0"/>
              <w:adjustRightInd w:val="0"/>
              <w:contextualSpacing/>
              <w:jc w:val="both"/>
            </w:pPr>
            <w:r w:rsidRPr="000E57EC">
              <w:tab/>
              <w:t>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направлены  (в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E44D80" w:rsidRPr="000E57EC" w:rsidRDefault="00E44D80" w:rsidP="00E44D80">
            <w:pPr>
              <w:widowControl w:val="0"/>
              <w:autoSpaceDE w:val="0"/>
              <w:autoSpaceDN w:val="0"/>
              <w:adjustRightInd w:val="0"/>
              <w:contextualSpacing/>
              <w:jc w:val="both"/>
            </w:pPr>
            <w:r w:rsidRPr="000E57EC">
              <w:tab/>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E44D80" w:rsidRPr="000E57EC" w:rsidRDefault="00E44D80" w:rsidP="00E44D80">
            <w:pPr>
              <w:widowControl w:val="0"/>
              <w:autoSpaceDE w:val="0"/>
              <w:autoSpaceDN w:val="0"/>
              <w:adjustRightInd w:val="0"/>
              <w:contextualSpacing/>
              <w:jc w:val="both"/>
            </w:pPr>
            <w:r w:rsidRPr="000E57EC">
              <w:tab/>
              <w:t xml:space="preserve">Если оператор связи не рассмотрел обращение или не удовлетворил требования, то можно обратиться с заявлением (жалобой) в территориальный орган </w:t>
            </w:r>
            <w:proofErr w:type="spellStart"/>
            <w:r w:rsidRPr="000E57EC">
              <w:t>Роспотребнадзора</w:t>
            </w:r>
            <w:proofErr w:type="spellEnd"/>
            <w:r w:rsidRPr="000E57EC">
              <w:t xml:space="preserve">, осуществляющего федеральный государственный контроль (надзор) в области защиты прав потребителей. </w:t>
            </w:r>
            <w:proofErr w:type="spellStart"/>
            <w:r w:rsidRPr="000E57EC">
              <w:t>Роспотребнадзор</w:t>
            </w:r>
            <w:proofErr w:type="spellEnd"/>
            <w:r w:rsidRPr="000E57EC">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w:t>
            </w:r>
            <w:proofErr w:type="gramStart"/>
            <w:r w:rsidRPr="000E57EC">
              <w:t>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roofErr w:type="gramEnd"/>
          </w:p>
          <w:p w:rsidR="00E44D80" w:rsidRPr="000E57EC" w:rsidRDefault="00E44D80" w:rsidP="00E44D80">
            <w:pPr>
              <w:widowControl w:val="0"/>
              <w:autoSpaceDE w:val="0"/>
              <w:autoSpaceDN w:val="0"/>
              <w:adjustRightInd w:val="0"/>
              <w:contextualSpacing/>
              <w:jc w:val="both"/>
            </w:pPr>
            <w:r w:rsidRPr="000E57EC">
              <w:tab/>
            </w:r>
            <w:proofErr w:type="spellStart"/>
            <w:r w:rsidRPr="000E57EC">
              <w:t>Роспотребнадзор</w:t>
            </w:r>
            <w:proofErr w:type="spellEnd"/>
            <w:r w:rsidRPr="000E57EC">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КоАП РФ; п. п. 32, 41 Положения N 1005).</w:t>
            </w:r>
          </w:p>
          <w:p w:rsidR="00E44D80" w:rsidRPr="000E57EC" w:rsidRDefault="00E44D80" w:rsidP="00E44D80">
            <w:pPr>
              <w:widowControl w:val="0"/>
              <w:autoSpaceDE w:val="0"/>
              <w:autoSpaceDN w:val="0"/>
              <w:adjustRightInd w:val="0"/>
              <w:contextualSpacing/>
              <w:jc w:val="both"/>
            </w:pPr>
            <w:r w:rsidRPr="000E57EC">
              <w:tab/>
              <w:t xml:space="preserve">Кроме того, </w:t>
            </w:r>
            <w:proofErr w:type="spellStart"/>
            <w:r w:rsidRPr="000E57EC">
              <w:t>Роспотребнадзор</w:t>
            </w:r>
            <w:proofErr w:type="spellEnd"/>
            <w:r w:rsidRPr="000E57EC">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E44D80" w:rsidRPr="000E57EC" w:rsidRDefault="00E44D80" w:rsidP="00E44D80">
            <w:pPr>
              <w:widowControl w:val="0"/>
              <w:autoSpaceDE w:val="0"/>
              <w:autoSpaceDN w:val="0"/>
              <w:adjustRightInd w:val="0"/>
              <w:contextualSpacing/>
              <w:jc w:val="both"/>
            </w:pPr>
            <w:r w:rsidRPr="000E57EC">
              <w:tab/>
              <w:t xml:space="preserve">Также можно обратиться в </w:t>
            </w:r>
            <w:proofErr w:type="spellStart"/>
            <w:r w:rsidRPr="000E57EC">
              <w:t>Роскомнадзор</w:t>
            </w:r>
            <w:proofErr w:type="spellEnd"/>
            <w:r w:rsidRPr="000E57EC">
              <w:t>,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N 228).</w:t>
            </w:r>
          </w:p>
          <w:p w:rsidR="00E44D80" w:rsidRPr="000E57EC" w:rsidRDefault="00E44D80" w:rsidP="00E44D80">
            <w:pPr>
              <w:widowControl w:val="0"/>
              <w:autoSpaceDE w:val="0"/>
              <w:autoSpaceDN w:val="0"/>
              <w:adjustRightInd w:val="0"/>
              <w:contextualSpacing/>
              <w:jc w:val="both"/>
            </w:pPr>
            <w:r w:rsidRPr="000E57EC">
              <w:tab/>
              <w:t>При отклонении претензии полностью или частично либо неполучении ответа в установленные для ее рассмотрения сроки можно предъявить иск в суд. При этом обращаться в суд до предъявления претензии оператору связи ее пользователь не вправе (ч. 4 ст. 3 ГПК РФ; п. п. 4, 9 ст. 55 Закона N 126-ФЗ).</w:t>
            </w:r>
          </w:p>
          <w:p w:rsidR="00E44D80" w:rsidRPr="000E57EC" w:rsidRDefault="00E44D80" w:rsidP="00E44D80">
            <w:pPr>
              <w:widowControl w:val="0"/>
              <w:autoSpaceDE w:val="0"/>
              <w:autoSpaceDN w:val="0"/>
              <w:adjustRightInd w:val="0"/>
              <w:contextualSpacing/>
              <w:jc w:val="both"/>
            </w:pPr>
            <w:r w:rsidRPr="000E57EC">
              <w:tab/>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E44D80" w:rsidRPr="000E57EC" w:rsidRDefault="00E44D80" w:rsidP="00E44D80">
            <w:pPr>
              <w:widowControl w:val="0"/>
              <w:autoSpaceDE w:val="0"/>
              <w:autoSpaceDN w:val="0"/>
              <w:adjustRightInd w:val="0"/>
              <w:contextualSpacing/>
              <w:jc w:val="both"/>
            </w:pPr>
            <w:r w:rsidRPr="000E57EC">
              <w:tab/>
              <w:t>Иски о защите прав и законных интересов группы лиц, в том числе прав потребителей, подаются по адресу ответчика (ч. 4 ст. 30 ГПК РФ).</w:t>
            </w:r>
          </w:p>
          <w:p w:rsidR="00E44D80" w:rsidRPr="000E57EC" w:rsidRDefault="00E44D80" w:rsidP="00E44D80">
            <w:pPr>
              <w:widowControl w:val="0"/>
              <w:autoSpaceDE w:val="0"/>
              <w:autoSpaceDN w:val="0"/>
              <w:adjustRightInd w:val="0"/>
              <w:contextualSpacing/>
              <w:jc w:val="both"/>
            </w:pPr>
            <w:r w:rsidRPr="000E57EC">
              <w:tab/>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E44D80" w:rsidRPr="000E57EC" w:rsidRDefault="00E44D80" w:rsidP="00E44D80">
            <w:pPr>
              <w:widowControl w:val="0"/>
              <w:autoSpaceDE w:val="0"/>
              <w:autoSpaceDN w:val="0"/>
              <w:adjustRightInd w:val="0"/>
              <w:contextualSpacing/>
              <w:jc w:val="both"/>
            </w:pPr>
            <w:r w:rsidRPr="000E57EC">
              <w:tab/>
              <w:t xml:space="preserve">Если заявлено требование о компенсации морального вреда, необходимо обращаться в районный суд. </w:t>
            </w:r>
            <w:proofErr w:type="gramStart"/>
            <w:r w:rsidRPr="000E57EC">
              <w:t>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roofErr w:type="gramEnd"/>
          </w:p>
          <w:p w:rsidR="00E44D80" w:rsidRPr="000E57EC" w:rsidRDefault="00E44D80" w:rsidP="00E44D80">
            <w:pPr>
              <w:widowControl w:val="0"/>
              <w:autoSpaceDE w:val="0"/>
              <w:autoSpaceDN w:val="0"/>
              <w:adjustRightInd w:val="0"/>
              <w:contextualSpacing/>
              <w:jc w:val="both"/>
            </w:pPr>
            <w:r w:rsidRPr="000E57EC">
              <w:tab/>
              <w:t>К исковому заявлению рекомендуется приложить, в частности, копии договора на оказание услуг связи, детализации счета и претензии (с доказательствами ее получения оператором связи) (п. 4 ст. 132 ГПК РФ).</w:t>
            </w:r>
          </w:p>
          <w:p w:rsidR="00E44D80" w:rsidRPr="000E57EC" w:rsidRDefault="00E44D80" w:rsidP="00E44D80">
            <w:pPr>
              <w:widowControl w:val="0"/>
              <w:autoSpaceDE w:val="0"/>
              <w:autoSpaceDN w:val="0"/>
              <w:adjustRightInd w:val="0"/>
              <w:contextualSpacing/>
              <w:jc w:val="both"/>
            </w:pPr>
            <w:r w:rsidRPr="000E57EC">
              <w:tab/>
              <w:t xml:space="preserve">По данному иску потребитель услуг связи освобождены от уплаты госпошлины, если цена иска не превышает 1 </w:t>
            </w:r>
            <w:proofErr w:type="gramStart"/>
            <w:r w:rsidRPr="000E57EC">
              <w:t>млн</w:t>
            </w:r>
            <w:proofErr w:type="gramEnd"/>
            <w:r w:rsidRPr="000E57EC">
              <w:t xml:space="preserve">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0E57EC">
              <w:t>пп</w:t>
            </w:r>
            <w:proofErr w:type="spellEnd"/>
            <w:r w:rsidRPr="000E57EC">
              <w:t>. 4 п. 2 и п. 3 ст. 333.36 НК РФ; п. 3 ст. 17 Закона N 2300-1).</w:t>
            </w:r>
          </w:p>
          <w:p w:rsidR="00E44D80" w:rsidRPr="000E57EC" w:rsidRDefault="00E44D80" w:rsidP="00E44D80">
            <w:pPr>
              <w:widowControl w:val="0"/>
              <w:autoSpaceDE w:val="0"/>
              <w:autoSpaceDN w:val="0"/>
              <w:adjustRightInd w:val="0"/>
              <w:contextualSpacing/>
              <w:jc w:val="both"/>
            </w:pPr>
            <w:r w:rsidRPr="000E57EC">
              <w:tab/>
              <w:t xml:space="preserve">При удовлетворении судом 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w:t>
            </w:r>
            <w:r w:rsidRPr="000E57EC">
              <w:lastRenderedPageBreak/>
              <w:t>13 Закона N 2300-1; п. 46 Постановления Пленума Верховного Суда РФ N 17).</w:t>
            </w:r>
          </w:p>
          <w:p w:rsidR="00E44D80" w:rsidRPr="000E57EC" w:rsidRDefault="00E44D80" w:rsidP="00E44D80">
            <w:pPr>
              <w:widowControl w:val="0"/>
              <w:autoSpaceDE w:val="0"/>
              <w:autoSpaceDN w:val="0"/>
              <w:adjustRightInd w:val="0"/>
              <w:contextualSpacing/>
              <w:jc w:val="both"/>
            </w:pPr>
            <w:r w:rsidRPr="000E57EC">
              <w:tab/>
            </w:r>
            <w:proofErr w:type="gramStart"/>
            <w:r w:rsidRPr="000E57EC">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w:t>
            </w:r>
            <w:proofErr w:type="gramEnd"/>
            <w:r w:rsidRPr="000E57EC">
              <w:t xml:space="preserve"> п. 1 Обзора, утв. Президиумом Верховного Суда РФ 14.10.2020).</w:t>
            </w:r>
          </w:p>
          <w:p w:rsidR="00E44D80" w:rsidRPr="000E57EC" w:rsidRDefault="00E44D80" w:rsidP="00E44D80">
            <w:pPr>
              <w:widowControl w:val="0"/>
              <w:autoSpaceDE w:val="0"/>
              <w:autoSpaceDN w:val="0"/>
              <w:adjustRightInd w:val="0"/>
              <w:contextualSpacing/>
              <w:jc w:val="both"/>
            </w:pPr>
            <w:r w:rsidRPr="000E57EC">
              <w:tab/>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(ч. 1 ст. 154 ГПК РФ).</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Помощник прокурора</w:t>
            </w:r>
            <w:r w:rsidRPr="000E57EC">
              <w:tab/>
            </w:r>
            <w:r w:rsidRPr="000E57EC">
              <w:tab/>
            </w:r>
            <w:r w:rsidRPr="000E57EC">
              <w:tab/>
            </w:r>
            <w:r w:rsidRPr="000E57EC">
              <w:tab/>
            </w:r>
            <w:r w:rsidRPr="000E57EC">
              <w:tab/>
            </w:r>
            <w:r w:rsidRPr="000E57EC">
              <w:tab/>
            </w:r>
            <w:r w:rsidRPr="000E57EC">
              <w:tab/>
              <w:t xml:space="preserve">   Кузнецова О.В.</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center"/>
              <w:rPr>
                <w:b/>
                <w:bCs/>
              </w:rPr>
            </w:pPr>
            <w:r w:rsidRPr="000E57EC">
              <w:rPr>
                <w:b/>
                <w:bCs/>
              </w:rPr>
              <w:t>Защита чести и достоинства гражданина при распространении в СМИ недостоверной информации</w:t>
            </w:r>
          </w:p>
          <w:p w:rsidR="00E44D80" w:rsidRPr="000E57EC" w:rsidRDefault="00E44D80" w:rsidP="00E44D80">
            <w:pPr>
              <w:widowControl w:val="0"/>
              <w:autoSpaceDE w:val="0"/>
              <w:autoSpaceDN w:val="0"/>
              <w:adjustRightInd w:val="0"/>
              <w:contextualSpacing/>
              <w:jc w:val="center"/>
            </w:pPr>
          </w:p>
          <w:p w:rsidR="00E44D80" w:rsidRPr="000E57EC" w:rsidRDefault="00E44D80" w:rsidP="00E44D80">
            <w:pPr>
              <w:widowControl w:val="0"/>
              <w:autoSpaceDE w:val="0"/>
              <w:autoSpaceDN w:val="0"/>
              <w:adjustRightInd w:val="0"/>
              <w:contextualSpacing/>
              <w:jc w:val="both"/>
            </w:pPr>
            <w:r w:rsidRPr="000E57EC">
              <w:tab/>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E44D80" w:rsidRPr="000E57EC" w:rsidRDefault="00E44D80" w:rsidP="00E44D80">
            <w:pPr>
              <w:widowControl w:val="0"/>
              <w:autoSpaceDE w:val="0"/>
              <w:autoSpaceDN w:val="0"/>
              <w:adjustRightInd w:val="0"/>
              <w:contextualSpacing/>
              <w:jc w:val="both"/>
            </w:pPr>
            <w:r w:rsidRPr="000E57EC">
              <w:tab/>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0E57EC">
              <w:t>причинителя</w:t>
            </w:r>
            <w:proofErr w:type="spellEnd"/>
            <w:r w:rsidRPr="000E57EC">
              <w:t xml:space="preserve"> вреда (ст. 1100 ГК РФ).</w:t>
            </w:r>
          </w:p>
          <w:p w:rsidR="00E44D80" w:rsidRPr="000E57EC" w:rsidRDefault="00E44D80" w:rsidP="00E44D80">
            <w:pPr>
              <w:widowControl w:val="0"/>
              <w:autoSpaceDE w:val="0"/>
              <w:autoSpaceDN w:val="0"/>
              <w:adjustRightInd w:val="0"/>
              <w:contextualSpacing/>
              <w:jc w:val="both"/>
            </w:pPr>
            <w:r w:rsidRPr="000E57EC">
              <w:tab/>
              <w:t xml:space="preserve">Компенсация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w:t>
            </w:r>
            <w:proofErr w:type="gramStart"/>
            <w:r w:rsidRPr="000E57EC">
              <w:t>распространение</w:t>
            </w:r>
            <w:proofErr w:type="gramEnd"/>
            <w:r w:rsidRPr="000E57EC">
              <w:t xml:space="preserve">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E44D80" w:rsidRPr="000E57EC" w:rsidRDefault="00E44D80" w:rsidP="00E44D80">
            <w:pPr>
              <w:widowControl w:val="0"/>
              <w:autoSpaceDE w:val="0"/>
              <w:autoSpaceDN w:val="0"/>
              <w:adjustRightInd w:val="0"/>
              <w:contextualSpacing/>
              <w:jc w:val="both"/>
            </w:pPr>
            <w:r w:rsidRPr="000E57EC">
              <w:tab/>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w:t>
            </w:r>
            <w:proofErr w:type="gramStart"/>
            <w:r w:rsidRPr="000E57EC">
              <w:t>ств вп</w:t>
            </w:r>
            <w:proofErr w:type="gramEnd"/>
            <w:r w:rsidRPr="000E57EC">
              <w:t>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E44D80" w:rsidRPr="000E57EC" w:rsidRDefault="00E44D80" w:rsidP="00E44D80">
            <w:pPr>
              <w:widowControl w:val="0"/>
              <w:autoSpaceDE w:val="0"/>
              <w:autoSpaceDN w:val="0"/>
              <w:adjustRightInd w:val="0"/>
              <w:contextualSpacing/>
              <w:jc w:val="both"/>
            </w:pPr>
            <w:r w:rsidRPr="000E57EC">
              <w:tab/>
              <w:t>Если недостоверные сведения размещены в печати, то необходимо сохранить экземпляр соответствующего печатного издания.</w:t>
            </w:r>
          </w:p>
          <w:p w:rsidR="00E44D80" w:rsidRPr="000E57EC" w:rsidRDefault="00E44D80" w:rsidP="00E44D80">
            <w:pPr>
              <w:widowControl w:val="0"/>
              <w:autoSpaceDE w:val="0"/>
              <w:autoSpaceDN w:val="0"/>
              <w:adjustRightInd w:val="0"/>
              <w:contextualSpacing/>
              <w:jc w:val="both"/>
            </w:pPr>
            <w:r w:rsidRPr="000E57EC">
              <w:rPr>
                <w:bCs/>
              </w:rPr>
              <w:tab/>
              <w:t xml:space="preserve">Гражданин </w:t>
            </w:r>
            <w:r w:rsidRPr="000E57EC">
              <w:t xml:space="preserve">вправе обратиться, в частности, с требованием об опровержении недостоверных сведений, порочащих вашу честь и достоинство, непосредственно в редакцию </w:t>
            </w:r>
            <w:proofErr w:type="gramStart"/>
            <w:r w:rsidRPr="000E57EC">
              <w:t>соответствующего</w:t>
            </w:r>
            <w:proofErr w:type="gramEnd"/>
            <w:r w:rsidRPr="000E57EC">
              <w:t xml:space="preserve"> СМИ. При этом можно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E44D80" w:rsidRPr="000E57EC" w:rsidRDefault="00E44D80" w:rsidP="00E44D80">
            <w:pPr>
              <w:widowControl w:val="0"/>
              <w:autoSpaceDE w:val="0"/>
              <w:autoSpaceDN w:val="0"/>
              <w:adjustRightInd w:val="0"/>
              <w:contextualSpacing/>
              <w:jc w:val="both"/>
            </w:pPr>
            <w:r w:rsidRPr="000E57EC">
              <w:tab/>
              <w:t>Отказ редакции СМИ опровергнуть такие сведения или нарушение установленного законом порядка опровержения можно обжаловать в суд.</w:t>
            </w:r>
          </w:p>
          <w:p w:rsidR="00E44D80" w:rsidRPr="000E57EC" w:rsidRDefault="00E44D80" w:rsidP="00E44D80">
            <w:pPr>
              <w:widowControl w:val="0"/>
              <w:autoSpaceDE w:val="0"/>
              <w:autoSpaceDN w:val="0"/>
              <w:adjustRightInd w:val="0"/>
              <w:contextualSpacing/>
              <w:jc w:val="both"/>
            </w:pPr>
            <w:r w:rsidRPr="000E57EC">
              <w:tab/>
              <w:t>Обязательное предварительное обращение с таким требованием к редакции СМИ законом не предусмотрено, поэтому гражданин вправе 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E44D80" w:rsidRPr="000E57EC" w:rsidRDefault="00E44D80" w:rsidP="00E44D80">
            <w:pPr>
              <w:widowControl w:val="0"/>
              <w:autoSpaceDE w:val="0"/>
              <w:autoSpaceDN w:val="0"/>
              <w:adjustRightInd w:val="0"/>
              <w:contextualSpacing/>
              <w:jc w:val="both"/>
            </w:pPr>
            <w:r w:rsidRPr="000E57EC">
              <w:tab/>
              <w:t xml:space="preserve">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w:t>
            </w:r>
            <w:r w:rsidRPr="000E57EC">
              <w:lastRenderedPageBreak/>
              <w:t>149-ФЗ).</w:t>
            </w:r>
          </w:p>
          <w:p w:rsidR="00E44D80" w:rsidRPr="000E57EC" w:rsidRDefault="00E44D80" w:rsidP="00E44D80">
            <w:pPr>
              <w:widowControl w:val="0"/>
              <w:autoSpaceDE w:val="0"/>
              <w:autoSpaceDN w:val="0"/>
              <w:adjustRightInd w:val="0"/>
              <w:contextualSpacing/>
              <w:jc w:val="both"/>
            </w:pPr>
            <w:bookmarkStart w:id="0" w:name="Par19"/>
            <w:bookmarkEnd w:id="0"/>
            <w:r w:rsidRPr="000E57EC">
              <w:tab/>
            </w:r>
            <w:proofErr w:type="gramStart"/>
            <w:r w:rsidRPr="000E57EC">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roofErr w:type="gramEnd"/>
          </w:p>
          <w:p w:rsidR="00E44D80" w:rsidRPr="000E57EC" w:rsidRDefault="00E44D80" w:rsidP="00E44D80">
            <w:pPr>
              <w:widowControl w:val="0"/>
              <w:autoSpaceDE w:val="0"/>
              <w:autoSpaceDN w:val="0"/>
              <w:adjustRightInd w:val="0"/>
              <w:contextualSpacing/>
              <w:jc w:val="both"/>
            </w:pPr>
            <w:r w:rsidRPr="000E57EC">
              <w:tab/>
              <w:t>В случае отказа оператора поисковой системы в удовлетворении требования гражданин вправе обратиться в суд с исковым заявлением о прекращении выдачи ссылок на информацию, указанную в требовании (ч. 7 ст. 10.3 Закона N 149-ФЗ).</w:t>
            </w:r>
          </w:p>
          <w:p w:rsidR="00E44D80" w:rsidRPr="000E57EC" w:rsidRDefault="00E44D80" w:rsidP="00E44D80">
            <w:pPr>
              <w:widowControl w:val="0"/>
              <w:autoSpaceDE w:val="0"/>
              <w:autoSpaceDN w:val="0"/>
              <w:adjustRightInd w:val="0"/>
              <w:contextualSpacing/>
              <w:jc w:val="both"/>
            </w:pPr>
            <w:r w:rsidRPr="000E57EC">
              <w:tab/>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E44D80" w:rsidRPr="000E57EC" w:rsidRDefault="00E44D80" w:rsidP="00E44D80">
            <w:pPr>
              <w:widowControl w:val="0"/>
              <w:autoSpaceDE w:val="0"/>
              <w:autoSpaceDN w:val="0"/>
              <w:adjustRightInd w:val="0"/>
              <w:contextualSpacing/>
              <w:jc w:val="both"/>
            </w:pPr>
            <w:r w:rsidRPr="000E57EC">
              <w:tab/>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E44D80" w:rsidRPr="000E57EC" w:rsidRDefault="00E44D80" w:rsidP="000E57EC">
            <w:pPr>
              <w:widowControl w:val="0"/>
              <w:numPr>
                <w:ilvl w:val="0"/>
                <w:numId w:val="16"/>
              </w:numPr>
              <w:autoSpaceDE w:val="0"/>
              <w:autoSpaceDN w:val="0"/>
              <w:adjustRightInd w:val="0"/>
              <w:spacing w:after="200" w:line="276" w:lineRule="auto"/>
              <w:contextualSpacing/>
              <w:jc w:val="both"/>
            </w:pPr>
            <w:r w:rsidRPr="000E57EC">
              <w:t>автор статьи;</w:t>
            </w:r>
          </w:p>
          <w:p w:rsidR="00E44D80" w:rsidRPr="000E57EC" w:rsidRDefault="00E44D80" w:rsidP="000E57EC">
            <w:pPr>
              <w:widowControl w:val="0"/>
              <w:numPr>
                <w:ilvl w:val="0"/>
                <w:numId w:val="16"/>
              </w:numPr>
              <w:autoSpaceDE w:val="0"/>
              <w:autoSpaceDN w:val="0"/>
              <w:adjustRightInd w:val="0"/>
              <w:spacing w:after="200" w:line="276" w:lineRule="auto"/>
              <w:ind w:hanging="227"/>
              <w:contextualSpacing/>
              <w:jc w:val="both"/>
            </w:pPr>
            <w:r w:rsidRPr="000E57EC">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E44D80" w:rsidRPr="000E57EC" w:rsidRDefault="00E44D80" w:rsidP="000E57EC">
            <w:pPr>
              <w:widowControl w:val="0"/>
              <w:numPr>
                <w:ilvl w:val="0"/>
                <w:numId w:val="16"/>
              </w:numPr>
              <w:autoSpaceDE w:val="0"/>
              <w:autoSpaceDN w:val="0"/>
              <w:adjustRightInd w:val="0"/>
              <w:spacing w:after="200" w:line="276" w:lineRule="auto"/>
              <w:ind w:hanging="227"/>
              <w:contextualSpacing/>
              <w:jc w:val="both"/>
            </w:pPr>
            <w:r w:rsidRPr="000E57EC">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E44D80" w:rsidRPr="000E57EC" w:rsidRDefault="00E44D80" w:rsidP="000E57EC">
            <w:pPr>
              <w:widowControl w:val="0"/>
              <w:numPr>
                <w:ilvl w:val="0"/>
                <w:numId w:val="16"/>
              </w:numPr>
              <w:autoSpaceDE w:val="0"/>
              <w:autoSpaceDN w:val="0"/>
              <w:adjustRightInd w:val="0"/>
              <w:spacing w:after="200" w:line="276" w:lineRule="auto"/>
              <w:ind w:hanging="227"/>
              <w:contextualSpacing/>
              <w:jc w:val="both"/>
            </w:pPr>
            <w:r w:rsidRPr="000E57EC">
              <w:t>учредитель СМИ в случае, если редакция СМИ не является юридическим лицом;</w:t>
            </w:r>
          </w:p>
          <w:p w:rsidR="00E44D80" w:rsidRPr="000E57EC" w:rsidRDefault="00E44D80" w:rsidP="000E57EC">
            <w:pPr>
              <w:widowControl w:val="0"/>
              <w:numPr>
                <w:ilvl w:val="0"/>
                <w:numId w:val="16"/>
              </w:numPr>
              <w:autoSpaceDE w:val="0"/>
              <w:autoSpaceDN w:val="0"/>
              <w:adjustRightInd w:val="0"/>
              <w:spacing w:after="200" w:line="276" w:lineRule="auto"/>
              <w:ind w:hanging="227"/>
              <w:contextualSpacing/>
              <w:jc w:val="both"/>
            </w:pPr>
            <w:r w:rsidRPr="000E57EC">
              <w:t>оператор поисковой системы.</w:t>
            </w:r>
          </w:p>
          <w:p w:rsidR="00E44D80" w:rsidRPr="000E57EC" w:rsidRDefault="00E44D80" w:rsidP="00E44D80">
            <w:pPr>
              <w:widowControl w:val="0"/>
              <w:autoSpaceDE w:val="0"/>
              <w:autoSpaceDN w:val="0"/>
              <w:adjustRightInd w:val="0"/>
              <w:contextualSpacing/>
              <w:jc w:val="both"/>
            </w:pPr>
            <w:r w:rsidRPr="000E57EC">
              <w:tab/>
              <w:t>В установленных случаях редакция, главный редактор, журналист освобождаются от ответственности (ст. 57 Закона от 27.12.1991 N 2124-1).</w:t>
            </w:r>
          </w:p>
          <w:p w:rsidR="00E44D80" w:rsidRPr="000E57EC" w:rsidRDefault="00E44D80" w:rsidP="00E44D80">
            <w:pPr>
              <w:widowControl w:val="0"/>
              <w:autoSpaceDE w:val="0"/>
              <w:autoSpaceDN w:val="0"/>
              <w:adjustRightInd w:val="0"/>
              <w:contextualSpacing/>
              <w:jc w:val="both"/>
            </w:pPr>
            <w:r w:rsidRPr="000E57EC">
              <w:tab/>
              <w:t>В исковом заявлении необходимо заявить следующие требования (п. п. 2, 4, 9 ст. 152 ГК РФ; Апелляционное определение Московского городского суда N 33-43501/2019):</w:t>
            </w:r>
          </w:p>
          <w:p w:rsidR="00E44D80" w:rsidRPr="000E57EC" w:rsidRDefault="00E44D80" w:rsidP="000E57EC">
            <w:pPr>
              <w:widowControl w:val="0"/>
              <w:numPr>
                <w:ilvl w:val="0"/>
                <w:numId w:val="3"/>
              </w:numPr>
              <w:tabs>
                <w:tab w:val="clear" w:pos="1211"/>
                <w:tab w:val="left" w:pos="540"/>
              </w:tabs>
              <w:autoSpaceDE w:val="0"/>
              <w:autoSpaceDN w:val="0"/>
              <w:adjustRightInd w:val="0"/>
              <w:spacing w:after="200" w:line="276" w:lineRule="auto"/>
              <w:ind w:left="540" w:hanging="227"/>
              <w:contextualSpacing/>
              <w:jc w:val="both"/>
            </w:pPr>
            <w:r w:rsidRPr="000E57EC">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E44D80" w:rsidRPr="000E57EC" w:rsidRDefault="00E44D80" w:rsidP="000E57EC">
            <w:pPr>
              <w:widowControl w:val="0"/>
              <w:numPr>
                <w:ilvl w:val="0"/>
                <w:numId w:val="3"/>
              </w:numPr>
              <w:tabs>
                <w:tab w:val="clear" w:pos="1211"/>
                <w:tab w:val="left" w:pos="540"/>
              </w:tabs>
              <w:autoSpaceDE w:val="0"/>
              <w:autoSpaceDN w:val="0"/>
              <w:adjustRightInd w:val="0"/>
              <w:spacing w:after="200" w:line="276" w:lineRule="auto"/>
              <w:ind w:left="540" w:hanging="227"/>
              <w:contextualSpacing/>
              <w:jc w:val="both"/>
            </w:pPr>
            <w:r w:rsidRPr="000E57EC">
              <w:t>обязать ответчика опубликовать в тех же СМИ опровергающий ответ;</w:t>
            </w:r>
          </w:p>
          <w:p w:rsidR="00E44D80" w:rsidRPr="000E57EC" w:rsidRDefault="00E44D80" w:rsidP="000E57EC">
            <w:pPr>
              <w:widowControl w:val="0"/>
              <w:numPr>
                <w:ilvl w:val="0"/>
                <w:numId w:val="3"/>
              </w:numPr>
              <w:tabs>
                <w:tab w:val="clear" w:pos="1211"/>
                <w:tab w:val="left" w:pos="540"/>
              </w:tabs>
              <w:autoSpaceDE w:val="0"/>
              <w:autoSpaceDN w:val="0"/>
              <w:adjustRightInd w:val="0"/>
              <w:spacing w:after="200" w:line="276" w:lineRule="auto"/>
              <w:ind w:left="540" w:hanging="227"/>
              <w:contextualSpacing/>
              <w:jc w:val="both"/>
            </w:pPr>
            <w:r w:rsidRPr="000E57EC">
              <w:t xml:space="preserve">обязать ответчика удалить соответствующую информацию, а также 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w:t>
            </w:r>
            <w:proofErr w:type="gramStart"/>
            <w:r w:rsidRPr="000E57EC">
              <w:t>довести</w:t>
            </w:r>
            <w:proofErr w:type="gramEnd"/>
            <w:r w:rsidRPr="000E57EC">
              <w:t xml:space="preserve"> до всеобщего сведения;</w:t>
            </w:r>
          </w:p>
          <w:p w:rsidR="00E44D80" w:rsidRPr="000E57EC" w:rsidRDefault="00E44D80" w:rsidP="000E57EC">
            <w:pPr>
              <w:widowControl w:val="0"/>
              <w:numPr>
                <w:ilvl w:val="0"/>
                <w:numId w:val="3"/>
              </w:numPr>
              <w:tabs>
                <w:tab w:val="clear" w:pos="1211"/>
                <w:tab w:val="left" w:pos="540"/>
              </w:tabs>
              <w:autoSpaceDE w:val="0"/>
              <w:autoSpaceDN w:val="0"/>
              <w:adjustRightInd w:val="0"/>
              <w:spacing w:after="200" w:line="276" w:lineRule="auto"/>
              <w:ind w:left="540" w:hanging="227"/>
              <w:contextualSpacing/>
              <w:jc w:val="both"/>
            </w:pPr>
            <w:r w:rsidRPr="000E57EC">
              <w:t>возместить убытки и компенсировать моральный вред, причиненные распространением таких сведений;</w:t>
            </w:r>
          </w:p>
          <w:p w:rsidR="00E44D80" w:rsidRPr="000E57EC" w:rsidRDefault="00E44D80" w:rsidP="000E57EC">
            <w:pPr>
              <w:widowControl w:val="0"/>
              <w:numPr>
                <w:ilvl w:val="0"/>
                <w:numId w:val="3"/>
              </w:numPr>
              <w:tabs>
                <w:tab w:val="clear" w:pos="1211"/>
                <w:tab w:val="left" w:pos="540"/>
              </w:tabs>
              <w:autoSpaceDE w:val="0"/>
              <w:autoSpaceDN w:val="0"/>
              <w:adjustRightInd w:val="0"/>
              <w:spacing w:after="200" w:line="276" w:lineRule="auto"/>
              <w:ind w:left="540" w:hanging="227"/>
              <w:contextualSpacing/>
              <w:jc w:val="both"/>
            </w:pPr>
            <w:r w:rsidRPr="000E57EC">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E44D80" w:rsidRPr="000E57EC" w:rsidRDefault="00E44D80" w:rsidP="00E44D80">
            <w:pPr>
              <w:widowControl w:val="0"/>
              <w:autoSpaceDE w:val="0"/>
              <w:autoSpaceDN w:val="0"/>
              <w:adjustRightInd w:val="0"/>
              <w:contextualSpacing/>
              <w:jc w:val="both"/>
            </w:pPr>
            <w:r w:rsidRPr="000E57EC">
              <w:tab/>
              <w:t>В исковом заявлении необходимо привести обстоятельства, на которых основаны требования и доказательства, подтверждающие эти обстоятельства (п. 5 ч. 2 ст. 131 ГПК РФ).</w:t>
            </w:r>
          </w:p>
          <w:p w:rsidR="00E44D80" w:rsidRPr="000E57EC" w:rsidRDefault="00E44D80" w:rsidP="00E44D80">
            <w:pPr>
              <w:widowControl w:val="0"/>
              <w:autoSpaceDE w:val="0"/>
              <w:autoSpaceDN w:val="0"/>
              <w:adjustRightInd w:val="0"/>
              <w:contextualSpacing/>
              <w:jc w:val="both"/>
            </w:pPr>
            <w:r w:rsidRPr="000E57EC">
              <w:tab/>
              <w:t>К исковому заявлению прикладываются следующие документы (ст. 132 ГПК РФ):</w:t>
            </w:r>
          </w:p>
          <w:p w:rsidR="00E44D80" w:rsidRPr="000E57EC" w:rsidRDefault="00E44D80" w:rsidP="000E57EC">
            <w:pPr>
              <w:widowControl w:val="0"/>
              <w:numPr>
                <w:ilvl w:val="0"/>
                <w:numId w:val="4"/>
              </w:numPr>
              <w:tabs>
                <w:tab w:val="left" w:pos="540"/>
              </w:tabs>
              <w:autoSpaceDE w:val="0"/>
              <w:autoSpaceDN w:val="0"/>
              <w:adjustRightInd w:val="0"/>
              <w:spacing w:after="200" w:line="276" w:lineRule="auto"/>
              <w:contextualSpacing/>
              <w:jc w:val="both"/>
            </w:pPr>
            <w:r w:rsidRPr="000E57EC">
              <w:t>доверенность или иной документ, удостоверяющий полномочия представителя (при наличии представителя);</w:t>
            </w:r>
          </w:p>
          <w:p w:rsidR="00E44D80" w:rsidRPr="000E57EC" w:rsidRDefault="00E44D80" w:rsidP="000E57EC">
            <w:pPr>
              <w:widowControl w:val="0"/>
              <w:numPr>
                <w:ilvl w:val="0"/>
                <w:numId w:val="4"/>
              </w:numPr>
              <w:tabs>
                <w:tab w:val="left" w:pos="540"/>
              </w:tabs>
              <w:autoSpaceDE w:val="0"/>
              <w:autoSpaceDN w:val="0"/>
              <w:adjustRightInd w:val="0"/>
              <w:spacing w:after="200" w:line="276" w:lineRule="auto"/>
              <w:contextualSpacing/>
              <w:jc w:val="both"/>
            </w:pPr>
            <w:r w:rsidRPr="000E57EC">
              <w:t>документы, подтверждающие обстоятельства, на которых основываются  требования (в частности, публикация в СМИ);</w:t>
            </w:r>
          </w:p>
          <w:p w:rsidR="00E44D80" w:rsidRPr="000E57EC" w:rsidRDefault="00E44D80" w:rsidP="000E57EC">
            <w:pPr>
              <w:widowControl w:val="0"/>
              <w:numPr>
                <w:ilvl w:val="0"/>
                <w:numId w:val="4"/>
              </w:numPr>
              <w:tabs>
                <w:tab w:val="left" w:pos="540"/>
              </w:tabs>
              <w:autoSpaceDE w:val="0"/>
              <w:autoSpaceDN w:val="0"/>
              <w:adjustRightInd w:val="0"/>
              <w:spacing w:after="200" w:line="276" w:lineRule="auto"/>
              <w:contextualSpacing/>
              <w:jc w:val="both"/>
            </w:pPr>
            <w:r w:rsidRPr="000E57EC">
              <w:t>копию претензии и (или) требования и доказательства их направления ответчику (ответчикам), ответ на претензию и (или) требование (при наличии);</w:t>
            </w:r>
          </w:p>
          <w:p w:rsidR="00E44D80" w:rsidRPr="000E57EC" w:rsidRDefault="00E44D80" w:rsidP="000E57EC">
            <w:pPr>
              <w:widowControl w:val="0"/>
              <w:numPr>
                <w:ilvl w:val="0"/>
                <w:numId w:val="4"/>
              </w:numPr>
              <w:tabs>
                <w:tab w:val="left" w:pos="540"/>
              </w:tabs>
              <w:autoSpaceDE w:val="0"/>
              <w:autoSpaceDN w:val="0"/>
              <w:adjustRightInd w:val="0"/>
              <w:spacing w:after="200" w:line="276" w:lineRule="auto"/>
              <w:contextualSpacing/>
              <w:jc w:val="both"/>
            </w:pPr>
            <w:r w:rsidRPr="000E57EC">
              <w:t>расчет взыскиваемой суммы, подписанный истцом (его представителем), с копиями для других лиц, участвующих в деле;</w:t>
            </w:r>
          </w:p>
          <w:p w:rsidR="00E44D80" w:rsidRPr="000E57EC" w:rsidRDefault="00E44D80" w:rsidP="000E57EC">
            <w:pPr>
              <w:widowControl w:val="0"/>
              <w:numPr>
                <w:ilvl w:val="0"/>
                <w:numId w:val="4"/>
              </w:numPr>
              <w:tabs>
                <w:tab w:val="left" w:pos="540"/>
              </w:tabs>
              <w:autoSpaceDE w:val="0"/>
              <w:autoSpaceDN w:val="0"/>
              <w:adjustRightInd w:val="0"/>
              <w:spacing w:after="200" w:line="276" w:lineRule="auto"/>
              <w:contextualSpacing/>
              <w:jc w:val="both"/>
            </w:pPr>
            <w:r w:rsidRPr="000E57EC">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E44D80" w:rsidRPr="000E57EC" w:rsidRDefault="00E44D80" w:rsidP="000E57EC">
            <w:pPr>
              <w:widowControl w:val="0"/>
              <w:numPr>
                <w:ilvl w:val="0"/>
                <w:numId w:val="4"/>
              </w:numPr>
              <w:tabs>
                <w:tab w:val="left" w:pos="540"/>
              </w:tabs>
              <w:autoSpaceDE w:val="0"/>
              <w:autoSpaceDN w:val="0"/>
              <w:adjustRightInd w:val="0"/>
              <w:spacing w:after="200" w:line="276" w:lineRule="auto"/>
              <w:contextualSpacing/>
              <w:jc w:val="both"/>
            </w:pPr>
            <w:r w:rsidRPr="000E57EC">
              <w:lastRenderedPageBreak/>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E44D80" w:rsidRPr="000E57EC" w:rsidRDefault="00E44D80" w:rsidP="000E57EC">
            <w:pPr>
              <w:widowControl w:val="0"/>
              <w:numPr>
                <w:ilvl w:val="0"/>
                <w:numId w:val="4"/>
              </w:numPr>
              <w:tabs>
                <w:tab w:val="left" w:pos="540"/>
              </w:tabs>
              <w:autoSpaceDE w:val="0"/>
              <w:autoSpaceDN w:val="0"/>
              <w:adjustRightInd w:val="0"/>
              <w:spacing w:after="200" w:line="276" w:lineRule="auto"/>
              <w:contextualSpacing/>
              <w:jc w:val="both"/>
            </w:pPr>
            <w:r w:rsidRPr="000E57EC">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E44D80" w:rsidRPr="000E57EC" w:rsidRDefault="00E44D80" w:rsidP="00E44D80">
            <w:pPr>
              <w:widowControl w:val="0"/>
              <w:autoSpaceDE w:val="0"/>
              <w:autoSpaceDN w:val="0"/>
              <w:adjustRightInd w:val="0"/>
              <w:contextualSpacing/>
              <w:jc w:val="both"/>
            </w:pPr>
            <w:bookmarkStart w:id="1" w:name="Par50"/>
            <w:bookmarkEnd w:id="1"/>
            <w:r w:rsidRPr="000E57EC">
              <w:tab/>
              <w:t>На требования о защите чести и достоинства срок исковой давности не распространяется (ст. 208 ГК РФ).</w:t>
            </w:r>
          </w:p>
          <w:p w:rsidR="00E44D80" w:rsidRPr="000E57EC" w:rsidRDefault="00E44D80" w:rsidP="00E44D80">
            <w:pPr>
              <w:widowControl w:val="0"/>
              <w:autoSpaceDE w:val="0"/>
              <w:autoSpaceDN w:val="0"/>
              <w:adjustRightInd w:val="0"/>
              <w:contextualSpacing/>
              <w:jc w:val="both"/>
            </w:pPr>
            <w:r w:rsidRPr="000E57EC">
              <w:tab/>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E44D80" w:rsidRPr="000E57EC" w:rsidRDefault="00E44D80" w:rsidP="000E57EC">
            <w:pPr>
              <w:widowControl w:val="0"/>
              <w:numPr>
                <w:ilvl w:val="0"/>
                <w:numId w:val="5"/>
              </w:numPr>
              <w:tabs>
                <w:tab w:val="left" w:pos="540"/>
              </w:tabs>
              <w:autoSpaceDE w:val="0"/>
              <w:autoSpaceDN w:val="0"/>
              <w:adjustRightInd w:val="0"/>
              <w:spacing w:after="200" w:line="276" w:lineRule="auto"/>
              <w:contextualSpacing/>
              <w:jc w:val="both"/>
            </w:pPr>
            <w:r w:rsidRPr="000E57EC">
              <w:t>факт распространения ответчиком сведений об истце;</w:t>
            </w:r>
          </w:p>
          <w:p w:rsidR="00E44D80" w:rsidRPr="000E57EC" w:rsidRDefault="00E44D80" w:rsidP="000E57EC">
            <w:pPr>
              <w:widowControl w:val="0"/>
              <w:numPr>
                <w:ilvl w:val="0"/>
                <w:numId w:val="5"/>
              </w:numPr>
              <w:tabs>
                <w:tab w:val="left" w:pos="540"/>
              </w:tabs>
              <w:autoSpaceDE w:val="0"/>
              <w:autoSpaceDN w:val="0"/>
              <w:adjustRightInd w:val="0"/>
              <w:spacing w:after="200" w:line="276" w:lineRule="auto"/>
              <w:contextualSpacing/>
              <w:jc w:val="both"/>
            </w:pPr>
            <w:r w:rsidRPr="000E57EC">
              <w:t>порочащий характер этих сведений.</w:t>
            </w:r>
          </w:p>
          <w:p w:rsidR="00E44D80" w:rsidRPr="000E57EC" w:rsidRDefault="00E44D80" w:rsidP="000E57EC">
            <w:pPr>
              <w:widowControl w:val="0"/>
              <w:numPr>
                <w:ilvl w:val="0"/>
                <w:numId w:val="5"/>
              </w:numPr>
              <w:tabs>
                <w:tab w:val="left" w:pos="540"/>
              </w:tabs>
              <w:autoSpaceDE w:val="0"/>
              <w:autoSpaceDN w:val="0"/>
              <w:adjustRightInd w:val="0"/>
              <w:spacing w:after="200" w:line="276" w:lineRule="auto"/>
              <w:contextualSpacing/>
              <w:jc w:val="both"/>
            </w:pPr>
            <w:bookmarkStart w:id="2" w:name="Par60"/>
            <w:bookmarkEnd w:id="2"/>
            <w:r w:rsidRPr="000E57EC">
              <w:t>несоответствие этих сведений действительности.</w:t>
            </w:r>
          </w:p>
          <w:p w:rsidR="00E44D80" w:rsidRPr="000E57EC" w:rsidRDefault="00E44D80" w:rsidP="00E44D80">
            <w:pPr>
              <w:widowControl w:val="0"/>
              <w:autoSpaceDE w:val="0"/>
              <w:autoSpaceDN w:val="0"/>
              <w:adjustRightInd w:val="0"/>
              <w:contextualSpacing/>
              <w:jc w:val="both"/>
            </w:pPr>
            <w:r w:rsidRPr="000E57EC">
              <w:tab/>
              <w:t>При отсутствии хотя бы одного из указанных обстоятельств суд не удовлетворит иск (п. 4 Обзора от 16.03.2016).</w:t>
            </w:r>
          </w:p>
          <w:p w:rsidR="00E44D80" w:rsidRPr="000E57EC" w:rsidRDefault="00E44D80" w:rsidP="00E44D80">
            <w:pPr>
              <w:widowControl w:val="0"/>
              <w:autoSpaceDE w:val="0"/>
              <w:autoSpaceDN w:val="0"/>
              <w:adjustRightInd w:val="0"/>
              <w:contextualSpacing/>
              <w:jc w:val="both"/>
            </w:pPr>
            <w:r w:rsidRPr="000E57EC">
              <w:tab/>
              <w:t>Доказать соответствие распространенных сведений действительности 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E44D80" w:rsidRPr="000E57EC" w:rsidRDefault="00E44D80" w:rsidP="00E44D80">
            <w:pPr>
              <w:widowControl w:val="0"/>
              <w:autoSpaceDE w:val="0"/>
              <w:autoSpaceDN w:val="0"/>
              <w:adjustRightInd w:val="0"/>
              <w:contextualSpacing/>
              <w:jc w:val="both"/>
            </w:pPr>
            <w:r w:rsidRPr="000E57EC">
              <w:tab/>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E44D80" w:rsidRPr="000E57EC" w:rsidRDefault="00E44D80" w:rsidP="00E44D80">
            <w:pPr>
              <w:widowControl w:val="0"/>
              <w:autoSpaceDE w:val="0"/>
              <w:autoSpaceDN w:val="0"/>
              <w:adjustRightInd w:val="0"/>
              <w:contextualSpacing/>
              <w:jc w:val="both"/>
            </w:pPr>
            <w:r w:rsidRPr="000E57EC">
              <w:tab/>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E44D80" w:rsidRPr="000E57EC" w:rsidRDefault="00E44D80" w:rsidP="00E44D80">
            <w:pPr>
              <w:widowControl w:val="0"/>
              <w:autoSpaceDE w:val="0"/>
              <w:autoSpaceDN w:val="0"/>
              <w:adjustRightInd w:val="0"/>
              <w:contextualSpacing/>
              <w:jc w:val="both"/>
            </w:pPr>
            <w:r w:rsidRPr="000E57EC">
              <w:tab/>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E44D80" w:rsidRPr="000E57EC" w:rsidRDefault="00E44D80" w:rsidP="00E44D80">
            <w:pPr>
              <w:widowControl w:val="0"/>
              <w:autoSpaceDE w:val="0"/>
              <w:autoSpaceDN w:val="0"/>
              <w:adjustRightInd w:val="0"/>
              <w:contextualSpacing/>
              <w:jc w:val="both"/>
            </w:pPr>
            <w:r w:rsidRPr="000E57EC">
              <w:tab/>
              <w:t>При удовлетворении иска суд по ходатайству истца может полностью или частично взыскать с ответчика в пользу заявителя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E44D80" w:rsidRPr="000E57EC" w:rsidRDefault="00E44D80" w:rsidP="00E44D80">
            <w:pPr>
              <w:widowControl w:val="0"/>
              <w:autoSpaceDE w:val="0"/>
              <w:autoSpaceDN w:val="0"/>
              <w:adjustRightInd w:val="0"/>
              <w:contextualSpacing/>
              <w:jc w:val="both"/>
            </w:pPr>
            <w:r w:rsidRPr="000E57EC">
              <w:tab/>
              <w:t xml:space="preserve">Если вопрос о судебных расходах не был разрешен при рассмотрении дела, можно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w:t>
            </w:r>
            <w:proofErr w:type="gramStart"/>
            <w:r w:rsidRPr="000E57EC">
              <w:t>являться</w:t>
            </w:r>
            <w:proofErr w:type="gramEnd"/>
            <w:r w:rsidRPr="000E57EC">
              <w:t xml:space="preserve">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E44D80" w:rsidRPr="000E57EC" w:rsidRDefault="00E44D80" w:rsidP="00E44D80">
            <w:pPr>
              <w:widowControl w:val="0"/>
              <w:autoSpaceDE w:val="0"/>
              <w:autoSpaceDN w:val="0"/>
              <w:adjustRightInd w:val="0"/>
              <w:contextualSpacing/>
              <w:jc w:val="both"/>
            </w:pPr>
            <w:r w:rsidRPr="000E57EC">
              <w:tab/>
              <w:t xml:space="preserve">В связи с нарушением СМИ прав гражданин вправе обратиться в </w:t>
            </w:r>
            <w:proofErr w:type="spellStart"/>
            <w:r w:rsidRPr="000E57EC">
              <w:t>Роскомнадзор</w:t>
            </w:r>
            <w:proofErr w:type="spellEnd"/>
            <w:r w:rsidRPr="000E57EC">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0E57EC">
              <w:t>пп</w:t>
            </w:r>
            <w:proofErr w:type="spellEnd"/>
            <w:r w:rsidRPr="000E57EC">
              <w:t>. 5.1.1.1, 5.1.1.8, 5.11 Положения, утв. Постановлением Правительства РФ от 16.03.2009 N 228; п. п. 1, 4 Положения, утв. Постановлением Правительства РФ от 25.06.2021 N 1020).</w:t>
            </w:r>
          </w:p>
          <w:p w:rsidR="00E44D80" w:rsidRPr="000E57EC" w:rsidRDefault="00E44D80" w:rsidP="00E44D80">
            <w:pPr>
              <w:widowControl w:val="0"/>
              <w:autoSpaceDE w:val="0"/>
              <w:autoSpaceDN w:val="0"/>
              <w:adjustRightInd w:val="0"/>
              <w:contextualSpacing/>
              <w:jc w:val="both"/>
            </w:pPr>
            <w:r w:rsidRPr="000E57EC">
              <w:tab/>
              <w:t>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КоАП РФ; ст. ст. 19, 128.1 УК РФ).</w:t>
            </w:r>
          </w:p>
          <w:p w:rsidR="00E44D80" w:rsidRPr="000E57EC" w:rsidRDefault="00E44D80" w:rsidP="00E44D80">
            <w:pPr>
              <w:widowControl w:val="0"/>
              <w:autoSpaceDE w:val="0"/>
              <w:autoSpaceDN w:val="0"/>
              <w:adjustRightInd w:val="0"/>
              <w:contextualSpacing/>
              <w:jc w:val="both"/>
            </w:pPr>
            <w:r w:rsidRPr="000E57EC">
              <w:tab/>
              <w:t xml:space="preserve">Так, в частности, если действия лица, распространившего в СМИ не соответствующие </w:t>
            </w:r>
            <w:proofErr w:type="gramStart"/>
            <w:r w:rsidRPr="000E57EC">
              <w:t>действительности</w:t>
            </w:r>
            <w:proofErr w:type="gramEnd"/>
            <w:r w:rsidRPr="000E57EC">
              <w:t xml:space="preserve"> порочащие сведения, содержат признаки преступления, предусмотренного ч. 2 ст. 128.1 УК РФ, гражданин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E44D80" w:rsidRPr="000E57EC" w:rsidRDefault="00E44D80" w:rsidP="00E44D80">
            <w:pPr>
              <w:widowControl w:val="0"/>
              <w:autoSpaceDE w:val="0"/>
              <w:autoSpaceDN w:val="0"/>
              <w:adjustRightInd w:val="0"/>
              <w:contextualSpacing/>
              <w:jc w:val="both"/>
            </w:pPr>
            <w:r w:rsidRPr="000E57EC">
              <w:lastRenderedPageBreak/>
              <w:tab/>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Помощник прокурора</w:t>
            </w:r>
            <w:r w:rsidRPr="000E57EC">
              <w:tab/>
            </w:r>
            <w:r w:rsidRPr="000E57EC">
              <w:tab/>
            </w:r>
            <w:r w:rsidRPr="000E57EC">
              <w:tab/>
            </w:r>
            <w:r w:rsidRPr="000E57EC">
              <w:tab/>
            </w:r>
            <w:r w:rsidRPr="000E57EC">
              <w:tab/>
            </w:r>
            <w:r w:rsidRPr="000E57EC">
              <w:tab/>
            </w:r>
            <w:r w:rsidRPr="000E57EC">
              <w:tab/>
              <w:t xml:space="preserve">    Тимошенко Т.Е.</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rPr>
                <w:b/>
              </w:rPr>
            </w:pPr>
          </w:p>
          <w:p w:rsidR="00E44D80" w:rsidRPr="000E57EC" w:rsidRDefault="00E44D80" w:rsidP="00E44D80">
            <w:pPr>
              <w:widowControl w:val="0"/>
              <w:autoSpaceDE w:val="0"/>
              <w:autoSpaceDN w:val="0"/>
              <w:adjustRightInd w:val="0"/>
              <w:contextualSpacing/>
              <w:jc w:val="center"/>
              <w:rPr>
                <w:b/>
              </w:rPr>
            </w:pPr>
            <w:r w:rsidRPr="000E57EC">
              <w:rPr>
                <w:b/>
              </w:rPr>
              <w:t>Административная ответственность за зарастание садовых земельных участков сорными растениями</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ab/>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E44D80" w:rsidRPr="000E57EC" w:rsidRDefault="00E44D80" w:rsidP="00E44D80">
            <w:pPr>
              <w:widowControl w:val="0"/>
              <w:autoSpaceDE w:val="0"/>
              <w:autoSpaceDN w:val="0"/>
              <w:adjustRightInd w:val="0"/>
              <w:contextualSpacing/>
              <w:jc w:val="both"/>
            </w:pPr>
            <w:r w:rsidRPr="000E57EC">
              <w:tab/>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0E57EC">
              <w:t>пп</w:t>
            </w:r>
            <w:proofErr w:type="spellEnd"/>
            <w:r w:rsidRPr="000E57EC">
              <w:t>. 3 п. 2 ст. 13 ЗК РФ).</w:t>
            </w:r>
          </w:p>
          <w:p w:rsidR="00E44D80" w:rsidRPr="000E57EC" w:rsidRDefault="00E44D80" w:rsidP="00E44D80">
            <w:pPr>
              <w:widowControl w:val="0"/>
              <w:autoSpaceDE w:val="0"/>
              <w:autoSpaceDN w:val="0"/>
              <w:adjustRightInd w:val="0"/>
              <w:contextualSpacing/>
              <w:jc w:val="both"/>
            </w:pPr>
            <w:bookmarkStart w:id="3" w:name="Par11"/>
            <w:bookmarkEnd w:id="3"/>
            <w:r w:rsidRPr="000E57EC">
              <w:tab/>
              <w:t>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КоАП РФ).</w:t>
            </w:r>
          </w:p>
          <w:p w:rsidR="00E44D80" w:rsidRPr="000E57EC" w:rsidRDefault="00E44D80" w:rsidP="00E44D80">
            <w:pPr>
              <w:widowControl w:val="0"/>
              <w:autoSpaceDE w:val="0"/>
              <w:autoSpaceDN w:val="0"/>
              <w:adjustRightInd w:val="0"/>
              <w:contextualSpacing/>
              <w:jc w:val="both"/>
            </w:pPr>
            <w:r w:rsidRPr="000E57EC">
              <w:tab/>
            </w:r>
            <w:proofErr w:type="gramStart"/>
            <w:r w:rsidRPr="000E57EC">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w:t>
            </w:r>
            <w:proofErr w:type="gramEnd"/>
            <w:r w:rsidRPr="000E57EC">
              <w:t xml:space="preserve"> ст. 79 ЗК РФ).</w:t>
            </w:r>
          </w:p>
          <w:p w:rsidR="00E44D80" w:rsidRPr="000E57EC" w:rsidRDefault="00E44D80" w:rsidP="00E44D80">
            <w:pPr>
              <w:widowControl w:val="0"/>
              <w:autoSpaceDE w:val="0"/>
              <w:autoSpaceDN w:val="0"/>
              <w:adjustRightInd w:val="0"/>
              <w:contextualSpacing/>
              <w:jc w:val="both"/>
            </w:pPr>
            <w:bookmarkStart w:id="4" w:name="Par17"/>
            <w:bookmarkEnd w:id="4"/>
            <w:r w:rsidRPr="000E57EC">
              <w:tab/>
              <w:t>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КоАП РФ; Постановление Конституционного Суда РФ от 16.10.2020 N 42-П):</w:t>
            </w:r>
          </w:p>
          <w:p w:rsidR="00E44D80" w:rsidRPr="000E57EC" w:rsidRDefault="00E44D80" w:rsidP="000E57EC">
            <w:pPr>
              <w:widowControl w:val="0"/>
              <w:numPr>
                <w:ilvl w:val="0"/>
                <w:numId w:val="14"/>
              </w:numPr>
              <w:autoSpaceDE w:val="0"/>
              <w:autoSpaceDN w:val="0"/>
              <w:adjustRightInd w:val="0"/>
              <w:spacing w:after="200" w:line="276" w:lineRule="auto"/>
              <w:contextualSpacing/>
              <w:jc w:val="both"/>
            </w:pPr>
            <w:r w:rsidRPr="000E57EC">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E44D80" w:rsidRPr="000E57EC" w:rsidRDefault="00E44D80" w:rsidP="00E44D80">
            <w:pPr>
              <w:widowControl w:val="0"/>
              <w:autoSpaceDE w:val="0"/>
              <w:autoSpaceDN w:val="0"/>
              <w:adjustRightInd w:val="0"/>
              <w:ind w:left="540"/>
              <w:contextualSpacing/>
              <w:jc w:val="both"/>
            </w:pPr>
            <w:r w:rsidRPr="000E57EC">
              <w:t xml:space="preserve">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w:t>
            </w:r>
            <w:proofErr w:type="gramStart"/>
            <w:r w:rsidRPr="000E57EC">
              <w:t>В связи с этим соответствующие положения КоАП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ответственности;</w:t>
            </w:r>
            <w:proofErr w:type="gramEnd"/>
          </w:p>
          <w:p w:rsidR="00E44D80" w:rsidRPr="000E57EC" w:rsidRDefault="00E44D80" w:rsidP="000E57EC">
            <w:pPr>
              <w:widowControl w:val="0"/>
              <w:numPr>
                <w:ilvl w:val="0"/>
                <w:numId w:val="14"/>
              </w:numPr>
              <w:autoSpaceDE w:val="0"/>
              <w:autoSpaceDN w:val="0"/>
              <w:adjustRightInd w:val="0"/>
              <w:spacing w:after="200" w:line="276" w:lineRule="auto"/>
              <w:contextualSpacing/>
              <w:jc w:val="both"/>
            </w:pPr>
            <w:r w:rsidRPr="000E57EC">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E44D80" w:rsidRPr="000E57EC" w:rsidRDefault="00E44D80" w:rsidP="00E44D80">
            <w:pPr>
              <w:widowControl w:val="0"/>
              <w:autoSpaceDE w:val="0"/>
              <w:autoSpaceDN w:val="0"/>
              <w:adjustRightInd w:val="0"/>
              <w:contextualSpacing/>
              <w:jc w:val="both"/>
            </w:pPr>
            <w:r w:rsidRPr="000E57EC">
              <w:tab/>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E44D80" w:rsidRPr="000E57EC" w:rsidRDefault="00E44D80" w:rsidP="00E44D80">
            <w:pPr>
              <w:widowControl w:val="0"/>
              <w:autoSpaceDE w:val="0"/>
              <w:autoSpaceDN w:val="0"/>
              <w:adjustRightInd w:val="0"/>
              <w:contextualSpacing/>
              <w:jc w:val="both"/>
            </w:pPr>
            <w:r w:rsidRPr="000E57EC">
              <w:tab/>
              <w:t>Правилами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E44D80" w:rsidRPr="000E57EC" w:rsidRDefault="00E44D80" w:rsidP="00E44D80">
            <w:pPr>
              <w:widowControl w:val="0"/>
              <w:autoSpaceDE w:val="0"/>
              <w:autoSpaceDN w:val="0"/>
              <w:adjustRightInd w:val="0"/>
              <w:contextualSpacing/>
              <w:jc w:val="both"/>
            </w:pPr>
            <w:r w:rsidRPr="000E57EC">
              <w:tab/>
              <w:t>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КоАП РФ).</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Помощник прокурора</w:t>
            </w:r>
            <w:r w:rsidRPr="000E57EC">
              <w:tab/>
            </w:r>
            <w:r w:rsidRPr="000E57EC">
              <w:tab/>
            </w:r>
            <w:r w:rsidRPr="000E57EC">
              <w:tab/>
            </w:r>
            <w:r w:rsidRPr="000E57EC">
              <w:tab/>
            </w:r>
            <w:r w:rsidRPr="000E57EC">
              <w:tab/>
            </w:r>
            <w:r w:rsidRPr="000E57EC">
              <w:tab/>
            </w:r>
            <w:r w:rsidRPr="000E57EC">
              <w:tab/>
              <w:t xml:space="preserve">     Кузнецова О.В.</w:t>
            </w:r>
          </w:p>
          <w:p w:rsidR="00E44D80" w:rsidRPr="000E57EC" w:rsidRDefault="00E44D80" w:rsidP="00E44D80">
            <w:pPr>
              <w:widowControl w:val="0"/>
              <w:autoSpaceDE w:val="0"/>
              <w:autoSpaceDN w:val="0"/>
              <w:adjustRightInd w:val="0"/>
              <w:contextualSpacing/>
              <w:jc w:val="both"/>
              <w:rPr>
                <w:b/>
              </w:rPr>
            </w:pPr>
          </w:p>
          <w:p w:rsidR="00E44D80" w:rsidRPr="000E57EC" w:rsidRDefault="00E44D80" w:rsidP="00E44D80">
            <w:pPr>
              <w:widowControl w:val="0"/>
              <w:autoSpaceDE w:val="0"/>
              <w:autoSpaceDN w:val="0"/>
              <w:adjustRightInd w:val="0"/>
              <w:contextualSpacing/>
              <w:jc w:val="center"/>
              <w:rPr>
                <w:b/>
              </w:rPr>
            </w:pPr>
            <w:r w:rsidRPr="000E57EC">
              <w:rPr>
                <w:b/>
                <w:bCs/>
              </w:rPr>
              <w:t>Ответственность работодателя за предвзятое отношение к работнику</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ab/>
              <w:t>Трудовое законодательство РФ не содержит понятия и признаков предвзятого отношения к работнику.</w:t>
            </w:r>
          </w:p>
          <w:p w:rsidR="00E44D80" w:rsidRPr="000E57EC" w:rsidRDefault="00E44D80" w:rsidP="00E44D80">
            <w:pPr>
              <w:widowControl w:val="0"/>
              <w:autoSpaceDE w:val="0"/>
              <w:autoSpaceDN w:val="0"/>
              <w:adjustRightInd w:val="0"/>
              <w:contextualSpacing/>
              <w:jc w:val="both"/>
            </w:pPr>
            <w:r w:rsidRPr="000E57EC">
              <w:tab/>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E44D80" w:rsidRPr="000E57EC" w:rsidRDefault="00E44D80" w:rsidP="00E44D80">
            <w:pPr>
              <w:widowControl w:val="0"/>
              <w:autoSpaceDE w:val="0"/>
              <w:autoSpaceDN w:val="0"/>
              <w:adjustRightInd w:val="0"/>
              <w:contextualSpacing/>
              <w:jc w:val="both"/>
            </w:pPr>
            <w:r w:rsidRPr="000E57EC">
              <w:tab/>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E44D80" w:rsidRPr="000E57EC" w:rsidRDefault="00E44D80" w:rsidP="00E44D80">
            <w:pPr>
              <w:widowControl w:val="0"/>
              <w:autoSpaceDE w:val="0"/>
              <w:autoSpaceDN w:val="0"/>
              <w:adjustRightInd w:val="0"/>
              <w:contextualSpacing/>
              <w:jc w:val="both"/>
            </w:pPr>
            <w:r w:rsidRPr="000E57EC">
              <w:tab/>
            </w:r>
            <w:proofErr w:type="gramStart"/>
            <w:r w:rsidRPr="000E57EC">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0E57EC">
              <w:t xml:space="preserve"> деловыми качествами работника, то оно может быть квалифицировано как дискриминация в сфере труда (ч. 2 ст. 3 ТК РФ).</w:t>
            </w:r>
          </w:p>
          <w:p w:rsidR="00E44D80" w:rsidRPr="000E57EC" w:rsidRDefault="00E44D80" w:rsidP="00E44D80">
            <w:pPr>
              <w:widowControl w:val="0"/>
              <w:autoSpaceDE w:val="0"/>
              <w:autoSpaceDN w:val="0"/>
              <w:adjustRightInd w:val="0"/>
              <w:contextualSpacing/>
              <w:jc w:val="both"/>
            </w:pPr>
            <w:r w:rsidRPr="000E57EC">
              <w:tab/>
            </w:r>
            <w:proofErr w:type="gramStart"/>
            <w:r w:rsidRPr="000E57EC">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w:t>
            </w:r>
            <w:proofErr w:type="gramEnd"/>
            <w:r w:rsidRPr="000E57EC">
              <w:t xml:space="preserve"> п. 53 Постановления Пленума Верховного Суда РФ от 17.03.2004 N 2; п. 3 Методических рекомендаций, утв. Приказом Минтруда России от 09.11.2017 N 777):</w:t>
            </w:r>
          </w:p>
          <w:p w:rsidR="00E44D80" w:rsidRPr="000E57EC" w:rsidRDefault="00E44D80" w:rsidP="000E57EC">
            <w:pPr>
              <w:widowControl w:val="0"/>
              <w:numPr>
                <w:ilvl w:val="0"/>
                <w:numId w:val="17"/>
              </w:numPr>
              <w:autoSpaceDE w:val="0"/>
              <w:autoSpaceDN w:val="0"/>
              <w:adjustRightInd w:val="0"/>
              <w:spacing w:after="200" w:line="276" w:lineRule="auto"/>
              <w:contextualSpacing/>
              <w:jc w:val="both"/>
            </w:pPr>
            <w:r w:rsidRPr="000E57EC">
              <w:t>в необоснованном отказе в заключени</w:t>
            </w:r>
            <w:proofErr w:type="gramStart"/>
            <w:r w:rsidRPr="000E57EC">
              <w:t>и</w:t>
            </w:r>
            <w:proofErr w:type="gramEnd"/>
            <w:r w:rsidRPr="000E57EC">
              <w:t xml:space="preserve"> трудового договора;</w:t>
            </w:r>
          </w:p>
          <w:p w:rsidR="00E44D80" w:rsidRPr="000E57EC" w:rsidRDefault="00E44D80" w:rsidP="000E57EC">
            <w:pPr>
              <w:widowControl w:val="0"/>
              <w:numPr>
                <w:ilvl w:val="0"/>
                <w:numId w:val="17"/>
              </w:numPr>
              <w:autoSpaceDE w:val="0"/>
              <w:autoSpaceDN w:val="0"/>
              <w:adjustRightInd w:val="0"/>
              <w:spacing w:after="200" w:line="276" w:lineRule="auto"/>
              <w:ind w:hanging="227"/>
              <w:contextualSpacing/>
              <w:jc w:val="both"/>
            </w:pPr>
            <w:r w:rsidRPr="000E57EC">
              <w:t>в отказе в заключени</w:t>
            </w:r>
            <w:proofErr w:type="gramStart"/>
            <w:r w:rsidRPr="000E57EC">
              <w:t>и</w:t>
            </w:r>
            <w:proofErr w:type="gramEnd"/>
            <w:r w:rsidRPr="000E57EC">
              <w:t xml:space="preserve">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E44D80" w:rsidRPr="000E57EC" w:rsidRDefault="00E44D80" w:rsidP="000E57EC">
            <w:pPr>
              <w:widowControl w:val="0"/>
              <w:numPr>
                <w:ilvl w:val="0"/>
                <w:numId w:val="17"/>
              </w:numPr>
              <w:autoSpaceDE w:val="0"/>
              <w:autoSpaceDN w:val="0"/>
              <w:adjustRightInd w:val="0"/>
              <w:spacing w:after="200" w:line="276" w:lineRule="auto"/>
              <w:ind w:hanging="227"/>
              <w:contextualSpacing/>
              <w:jc w:val="both"/>
            </w:pPr>
            <w:r w:rsidRPr="000E57EC">
              <w:t xml:space="preserve">в </w:t>
            </w:r>
            <w:proofErr w:type="spellStart"/>
            <w:r w:rsidRPr="000E57EC">
              <w:t>незаключении</w:t>
            </w:r>
            <w:proofErr w:type="spellEnd"/>
            <w:r w:rsidRPr="000E57EC">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E44D80" w:rsidRPr="000E57EC" w:rsidRDefault="00E44D80" w:rsidP="000E57EC">
            <w:pPr>
              <w:widowControl w:val="0"/>
              <w:numPr>
                <w:ilvl w:val="0"/>
                <w:numId w:val="17"/>
              </w:numPr>
              <w:autoSpaceDE w:val="0"/>
              <w:autoSpaceDN w:val="0"/>
              <w:adjustRightInd w:val="0"/>
              <w:spacing w:after="200" w:line="276" w:lineRule="auto"/>
              <w:ind w:hanging="227"/>
              <w:contextualSpacing/>
              <w:jc w:val="both"/>
            </w:pPr>
            <w:r w:rsidRPr="000E57EC">
              <w:t>в увольнении без законного основания;</w:t>
            </w:r>
          </w:p>
          <w:p w:rsidR="00E44D80" w:rsidRPr="000E57EC" w:rsidRDefault="00E44D80" w:rsidP="000E57EC">
            <w:pPr>
              <w:widowControl w:val="0"/>
              <w:numPr>
                <w:ilvl w:val="0"/>
                <w:numId w:val="17"/>
              </w:numPr>
              <w:autoSpaceDE w:val="0"/>
              <w:autoSpaceDN w:val="0"/>
              <w:adjustRightInd w:val="0"/>
              <w:spacing w:after="200" w:line="276" w:lineRule="auto"/>
              <w:ind w:hanging="227"/>
              <w:contextualSpacing/>
              <w:jc w:val="both"/>
            </w:pPr>
            <w:r w:rsidRPr="000E57EC">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E44D80" w:rsidRPr="000E57EC" w:rsidRDefault="00E44D80" w:rsidP="000E57EC">
            <w:pPr>
              <w:widowControl w:val="0"/>
              <w:numPr>
                <w:ilvl w:val="0"/>
                <w:numId w:val="17"/>
              </w:numPr>
              <w:autoSpaceDE w:val="0"/>
              <w:autoSpaceDN w:val="0"/>
              <w:adjustRightInd w:val="0"/>
              <w:spacing w:after="200" w:line="276" w:lineRule="auto"/>
              <w:ind w:hanging="227"/>
              <w:contextualSpacing/>
              <w:jc w:val="both"/>
            </w:pPr>
            <w:r w:rsidRPr="000E57EC">
              <w:t>в необоснованном снижении или лишении премии;</w:t>
            </w:r>
          </w:p>
          <w:p w:rsidR="00E44D80" w:rsidRPr="000E57EC" w:rsidRDefault="00E44D80" w:rsidP="000E57EC">
            <w:pPr>
              <w:widowControl w:val="0"/>
              <w:numPr>
                <w:ilvl w:val="0"/>
                <w:numId w:val="17"/>
              </w:numPr>
              <w:autoSpaceDE w:val="0"/>
              <w:autoSpaceDN w:val="0"/>
              <w:adjustRightInd w:val="0"/>
              <w:spacing w:after="200" w:line="276" w:lineRule="auto"/>
              <w:ind w:hanging="227"/>
              <w:contextualSpacing/>
              <w:jc w:val="both"/>
            </w:pPr>
            <w:r w:rsidRPr="000E57EC">
              <w:t>в дискриминации при установлении и изменении условий оплаты труда;</w:t>
            </w:r>
          </w:p>
          <w:p w:rsidR="00E44D80" w:rsidRPr="000E57EC" w:rsidRDefault="00E44D80" w:rsidP="000E57EC">
            <w:pPr>
              <w:widowControl w:val="0"/>
              <w:numPr>
                <w:ilvl w:val="0"/>
                <w:numId w:val="17"/>
              </w:numPr>
              <w:autoSpaceDE w:val="0"/>
              <w:autoSpaceDN w:val="0"/>
              <w:adjustRightInd w:val="0"/>
              <w:spacing w:after="200" w:line="276" w:lineRule="auto"/>
              <w:ind w:hanging="227"/>
              <w:contextualSpacing/>
              <w:jc w:val="both"/>
            </w:pPr>
            <w:r w:rsidRPr="000E57EC">
              <w:t>в неисполнении обязанности предлагать всем сокращаемым работникам все имеющиеся вакантные должности.</w:t>
            </w:r>
          </w:p>
          <w:p w:rsidR="00E44D80" w:rsidRPr="000E57EC" w:rsidRDefault="00E44D80" w:rsidP="00E44D80">
            <w:pPr>
              <w:widowControl w:val="0"/>
              <w:autoSpaceDE w:val="0"/>
              <w:autoSpaceDN w:val="0"/>
              <w:adjustRightInd w:val="0"/>
              <w:contextualSpacing/>
              <w:jc w:val="both"/>
              <w:outlineLvl w:val="0"/>
            </w:pPr>
            <w:r w:rsidRPr="000E57EC">
              <w:rPr>
                <w:bCs/>
              </w:rPr>
              <w:tab/>
            </w:r>
            <w:r w:rsidRPr="000E57EC">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0E57EC">
              <w:t>ненадлежаще</w:t>
            </w:r>
            <w:proofErr w:type="spellEnd"/>
            <w:r w:rsidRPr="000E57EC">
              <w:t xml:space="preserve"> исполняет по своей вине возложенные на него трудовые обязанности (ст. ст. 192, 193 ТК РФ).</w:t>
            </w:r>
          </w:p>
          <w:p w:rsidR="00E44D80" w:rsidRPr="000E57EC" w:rsidRDefault="00E44D80" w:rsidP="00E44D80">
            <w:pPr>
              <w:widowControl w:val="0"/>
              <w:autoSpaceDE w:val="0"/>
              <w:autoSpaceDN w:val="0"/>
              <w:adjustRightInd w:val="0"/>
              <w:contextualSpacing/>
              <w:jc w:val="both"/>
            </w:pPr>
            <w:r w:rsidRPr="000E57EC">
              <w:tab/>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E44D80" w:rsidRPr="000E57EC" w:rsidRDefault="00E44D80" w:rsidP="000E57EC">
            <w:pPr>
              <w:widowControl w:val="0"/>
              <w:numPr>
                <w:ilvl w:val="0"/>
                <w:numId w:val="18"/>
              </w:numPr>
              <w:autoSpaceDE w:val="0"/>
              <w:autoSpaceDN w:val="0"/>
              <w:adjustRightInd w:val="0"/>
              <w:spacing w:after="200" w:line="276" w:lineRule="auto"/>
              <w:contextualSpacing/>
              <w:jc w:val="both"/>
            </w:pPr>
            <w:r w:rsidRPr="000E57EC">
              <w:t>должностному лицу работодателя - от 1 000 до 5 000 руб.;</w:t>
            </w:r>
          </w:p>
          <w:p w:rsidR="00E44D80" w:rsidRPr="000E57EC" w:rsidRDefault="00E44D80" w:rsidP="000E57EC">
            <w:pPr>
              <w:widowControl w:val="0"/>
              <w:numPr>
                <w:ilvl w:val="0"/>
                <w:numId w:val="18"/>
              </w:numPr>
              <w:autoSpaceDE w:val="0"/>
              <w:autoSpaceDN w:val="0"/>
              <w:adjustRightInd w:val="0"/>
              <w:spacing w:after="200" w:line="276" w:lineRule="auto"/>
              <w:ind w:hanging="227"/>
              <w:contextualSpacing/>
              <w:jc w:val="both"/>
            </w:pPr>
            <w:r w:rsidRPr="000E57EC">
              <w:t>работодателю-ИП - от 1 000 до 5 000 руб.;</w:t>
            </w:r>
          </w:p>
          <w:p w:rsidR="00E44D80" w:rsidRPr="000E57EC" w:rsidRDefault="00E44D80" w:rsidP="000E57EC">
            <w:pPr>
              <w:widowControl w:val="0"/>
              <w:numPr>
                <w:ilvl w:val="0"/>
                <w:numId w:val="18"/>
              </w:numPr>
              <w:autoSpaceDE w:val="0"/>
              <w:autoSpaceDN w:val="0"/>
              <w:adjustRightInd w:val="0"/>
              <w:spacing w:after="200" w:line="276" w:lineRule="auto"/>
              <w:ind w:hanging="227"/>
              <w:contextualSpacing/>
              <w:jc w:val="both"/>
            </w:pPr>
            <w:r w:rsidRPr="000E57EC">
              <w:t>работодателю-организации - от 30 000 до 50 000 руб.</w:t>
            </w:r>
          </w:p>
          <w:p w:rsidR="00E44D80" w:rsidRPr="000E57EC" w:rsidRDefault="00E44D80" w:rsidP="00E44D80">
            <w:pPr>
              <w:widowControl w:val="0"/>
              <w:autoSpaceDE w:val="0"/>
              <w:autoSpaceDN w:val="0"/>
              <w:adjustRightInd w:val="0"/>
              <w:contextualSpacing/>
              <w:jc w:val="both"/>
            </w:pPr>
            <w:r w:rsidRPr="000E57EC">
              <w:lastRenderedPageBreak/>
              <w:tab/>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0E57EC">
              <w:t>накладывается штраф</w:t>
            </w:r>
            <w:proofErr w:type="gramEnd"/>
            <w:r w:rsidRPr="000E57EC">
              <w:t xml:space="preserve"> (ст. 4.6, ч. 2 ст. 5.27 КоАП РФ; п. 8 Постановления Пленума Верховного Суда РФ от 23.12.2021 N 45):</w:t>
            </w:r>
          </w:p>
          <w:p w:rsidR="00E44D80" w:rsidRPr="000E57EC" w:rsidRDefault="00E44D80" w:rsidP="000E57EC">
            <w:pPr>
              <w:widowControl w:val="0"/>
              <w:numPr>
                <w:ilvl w:val="0"/>
                <w:numId w:val="19"/>
              </w:numPr>
              <w:autoSpaceDE w:val="0"/>
              <w:autoSpaceDN w:val="0"/>
              <w:adjustRightInd w:val="0"/>
              <w:spacing w:after="200" w:line="276" w:lineRule="auto"/>
              <w:contextualSpacing/>
              <w:jc w:val="both"/>
            </w:pPr>
            <w:r w:rsidRPr="000E57EC">
              <w:t>на должностное лицо - от 10 000 до 20 000 руб. или дисквалификацию на срок от года до трех лет;</w:t>
            </w:r>
          </w:p>
          <w:p w:rsidR="00E44D80" w:rsidRPr="000E57EC" w:rsidRDefault="00E44D80" w:rsidP="000E57EC">
            <w:pPr>
              <w:widowControl w:val="0"/>
              <w:numPr>
                <w:ilvl w:val="0"/>
                <w:numId w:val="19"/>
              </w:numPr>
              <w:autoSpaceDE w:val="0"/>
              <w:autoSpaceDN w:val="0"/>
              <w:adjustRightInd w:val="0"/>
              <w:spacing w:after="200" w:line="276" w:lineRule="auto"/>
              <w:ind w:hanging="227"/>
              <w:contextualSpacing/>
              <w:jc w:val="both"/>
            </w:pPr>
            <w:r w:rsidRPr="000E57EC">
              <w:t>на работодателя-ИП - от 10 000 до 20 000 руб.;</w:t>
            </w:r>
          </w:p>
          <w:p w:rsidR="00E44D80" w:rsidRPr="000E57EC" w:rsidRDefault="00E44D80" w:rsidP="000E57EC">
            <w:pPr>
              <w:widowControl w:val="0"/>
              <w:numPr>
                <w:ilvl w:val="0"/>
                <w:numId w:val="19"/>
              </w:numPr>
              <w:autoSpaceDE w:val="0"/>
              <w:autoSpaceDN w:val="0"/>
              <w:adjustRightInd w:val="0"/>
              <w:spacing w:after="200" w:line="276" w:lineRule="auto"/>
              <w:ind w:hanging="227"/>
              <w:contextualSpacing/>
              <w:jc w:val="both"/>
            </w:pPr>
            <w:r w:rsidRPr="000E57EC">
              <w:t>на работодателя-организацию - от 50 000 до 70 000 руб.</w:t>
            </w:r>
          </w:p>
          <w:p w:rsidR="00E44D80" w:rsidRPr="000E57EC" w:rsidRDefault="00E44D80" w:rsidP="00E44D80">
            <w:pPr>
              <w:widowControl w:val="0"/>
              <w:autoSpaceDE w:val="0"/>
              <w:autoSpaceDN w:val="0"/>
              <w:adjustRightInd w:val="0"/>
              <w:contextualSpacing/>
              <w:jc w:val="both"/>
            </w:pPr>
            <w:r w:rsidRPr="000E57EC">
              <w:tab/>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E44D80" w:rsidRPr="000E57EC" w:rsidRDefault="00E44D80" w:rsidP="00E44D80">
            <w:pPr>
              <w:widowControl w:val="0"/>
              <w:autoSpaceDE w:val="0"/>
              <w:autoSpaceDN w:val="0"/>
              <w:adjustRightInd w:val="0"/>
              <w:contextualSpacing/>
              <w:jc w:val="both"/>
            </w:pPr>
            <w:r w:rsidRPr="000E57EC">
              <w:tab/>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E44D80" w:rsidRPr="000E57EC" w:rsidRDefault="00E44D80" w:rsidP="000E57EC">
            <w:pPr>
              <w:widowControl w:val="0"/>
              <w:numPr>
                <w:ilvl w:val="0"/>
                <w:numId w:val="5"/>
              </w:numPr>
              <w:tabs>
                <w:tab w:val="left" w:pos="540"/>
              </w:tabs>
              <w:autoSpaceDE w:val="0"/>
              <w:autoSpaceDN w:val="0"/>
              <w:adjustRightInd w:val="0"/>
              <w:spacing w:after="200" w:line="276" w:lineRule="auto"/>
              <w:contextualSpacing/>
              <w:jc w:val="both"/>
            </w:pPr>
            <w:r w:rsidRPr="000E57EC">
              <w:t>если работодатель - физическое лицо - от 1 000 до 3 000 руб.;</w:t>
            </w:r>
          </w:p>
          <w:p w:rsidR="00E44D80" w:rsidRPr="000E57EC" w:rsidRDefault="00E44D80" w:rsidP="000E57EC">
            <w:pPr>
              <w:widowControl w:val="0"/>
              <w:numPr>
                <w:ilvl w:val="0"/>
                <w:numId w:val="5"/>
              </w:numPr>
              <w:tabs>
                <w:tab w:val="left" w:pos="540"/>
              </w:tabs>
              <w:autoSpaceDE w:val="0"/>
              <w:autoSpaceDN w:val="0"/>
              <w:adjustRightInd w:val="0"/>
              <w:spacing w:after="200" w:line="276" w:lineRule="auto"/>
              <w:contextualSpacing/>
              <w:jc w:val="both"/>
            </w:pPr>
            <w:r w:rsidRPr="000E57EC">
              <w:t>если работодателем является организация - от 50 000 до 100 000 руб.</w:t>
            </w:r>
          </w:p>
          <w:p w:rsidR="00E44D80" w:rsidRPr="000E57EC" w:rsidRDefault="00E44D80" w:rsidP="00E44D80">
            <w:pPr>
              <w:widowControl w:val="0"/>
              <w:autoSpaceDE w:val="0"/>
              <w:autoSpaceDN w:val="0"/>
              <w:adjustRightInd w:val="0"/>
              <w:contextualSpacing/>
              <w:jc w:val="both"/>
            </w:pPr>
            <w:r w:rsidRPr="000E57EC">
              <w:tab/>
              <w:t>Дискриминация с использованием служебного положения может повлечь привлечение к уголовной ответственности (ст. 136 УК РФ).</w:t>
            </w:r>
          </w:p>
          <w:p w:rsidR="00E44D80" w:rsidRPr="000E57EC" w:rsidRDefault="00E44D80" w:rsidP="00E44D80">
            <w:pPr>
              <w:widowControl w:val="0"/>
              <w:autoSpaceDE w:val="0"/>
              <w:autoSpaceDN w:val="0"/>
              <w:adjustRightInd w:val="0"/>
              <w:contextualSpacing/>
              <w:jc w:val="both"/>
            </w:pPr>
            <w:r w:rsidRPr="000E57EC">
              <w:tab/>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0E57EC">
              <w:t>предпенсионного</w:t>
            </w:r>
            <w:proofErr w:type="spellEnd"/>
            <w:r w:rsidRPr="000E57EC">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E44D80" w:rsidRPr="000E57EC" w:rsidRDefault="00E44D80" w:rsidP="00E44D80">
            <w:pPr>
              <w:widowControl w:val="0"/>
              <w:autoSpaceDE w:val="0"/>
              <w:autoSpaceDN w:val="0"/>
              <w:adjustRightInd w:val="0"/>
              <w:contextualSpacing/>
              <w:jc w:val="both"/>
            </w:pPr>
            <w:r w:rsidRPr="000E57EC">
              <w:tab/>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0E57EC">
              <w:t>госуслуг</w:t>
            </w:r>
            <w:proofErr w:type="spellEnd"/>
            <w:r w:rsidRPr="000E57EC">
              <w:t xml:space="preserve"> (при наличии такой возможности) (ч. 1 ст. 353, ч. 1 ст. 354 ТК РФ; </w:t>
            </w:r>
            <w:proofErr w:type="gramStart"/>
            <w:r w:rsidRPr="000E57EC">
              <w:t xml:space="preserve">ч. 1 ст. 2, п. п. 1, 4 ст. 4, ч. 3 ст. 7, ч. 1 ст. 8 Закона от 02.05.2006 N 59-ФЗ; ч. 2 ст. 2 Закона от 04.08.2023 N 480-ФЗ; п. 3, </w:t>
            </w:r>
            <w:proofErr w:type="spellStart"/>
            <w:r w:rsidRPr="000E57EC">
              <w:t>пп</w:t>
            </w:r>
            <w:proofErr w:type="spellEnd"/>
            <w:r w:rsidRPr="000E57EC">
              <w:t>. "а" п. 8 Положения, утв. Постановлением Правительства РФ от 21.07.2021 N 1230).</w:t>
            </w:r>
            <w:proofErr w:type="gramEnd"/>
          </w:p>
          <w:p w:rsidR="00E44D80" w:rsidRPr="000E57EC" w:rsidRDefault="00E44D80" w:rsidP="00E44D80">
            <w:pPr>
              <w:widowControl w:val="0"/>
              <w:autoSpaceDE w:val="0"/>
              <w:autoSpaceDN w:val="0"/>
              <w:adjustRightInd w:val="0"/>
              <w:contextualSpacing/>
              <w:jc w:val="both"/>
            </w:pPr>
            <w:r w:rsidRPr="000E57EC">
              <w:tab/>
              <w:t>При подтверждении фактов нарушения трудовых прав работодателю будет выдано предписание об устранении выявленных нарушений (ч. 1 ст. 357 ТК РФ).</w:t>
            </w:r>
          </w:p>
          <w:p w:rsidR="00E44D80" w:rsidRPr="000E57EC" w:rsidRDefault="00E44D80" w:rsidP="00E44D80">
            <w:pPr>
              <w:widowControl w:val="0"/>
              <w:autoSpaceDE w:val="0"/>
              <w:autoSpaceDN w:val="0"/>
              <w:adjustRightInd w:val="0"/>
              <w:contextualSpacing/>
              <w:jc w:val="both"/>
            </w:pPr>
            <w:r w:rsidRPr="000E57EC">
              <w:tab/>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0E57EC">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0E57EC">
              <w:t xml:space="preserve"> </w:t>
            </w:r>
            <w:proofErr w:type="gramStart"/>
            <w:r w:rsidRPr="000E57EC">
              <w:t>ч. 1 ст. 28.4 КоАП РФ; ч. 3, 5 ст. 20, ч. 1 ст. 21, ч. 2, 3 ст. 37 УПК РФ).</w:t>
            </w:r>
            <w:proofErr w:type="gramEnd"/>
          </w:p>
          <w:p w:rsidR="00E44D80" w:rsidRPr="000E57EC" w:rsidRDefault="00E44D80" w:rsidP="00E44D80">
            <w:pPr>
              <w:widowControl w:val="0"/>
              <w:autoSpaceDE w:val="0"/>
              <w:autoSpaceDN w:val="0"/>
              <w:adjustRightInd w:val="0"/>
              <w:contextualSpacing/>
              <w:jc w:val="both"/>
            </w:pPr>
            <w:r w:rsidRPr="000E57EC">
              <w:tab/>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E44D80" w:rsidRPr="000E57EC" w:rsidRDefault="00E44D80" w:rsidP="00E44D80">
            <w:pPr>
              <w:widowControl w:val="0"/>
              <w:autoSpaceDE w:val="0"/>
              <w:autoSpaceDN w:val="0"/>
              <w:adjustRightInd w:val="0"/>
              <w:contextualSpacing/>
              <w:jc w:val="both"/>
            </w:pPr>
            <w:r w:rsidRPr="000E57EC">
              <w:tab/>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E44D80" w:rsidRPr="000E57EC" w:rsidRDefault="00E44D80" w:rsidP="00E44D80">
            <w:pPr>
              <w:widowControl w:val="0"/>
              <w:autoSpaceDE w:val="0"/>
              <w:autoSpaceDN w:val="0"/>
              <w:adjustRightInd w:val="0"/>
              <w:contextualSpacing/>
              <w:jc w:val="both"/>
            </w:pPr>
            <w:r w:rsidRPr="000E57EC">
              <w:tab/>
              <w:t>Соответствующее исковое заявление подается в районный суд по выбору истца (ст. ст. 24, 28, ч. 2, 6.3, 9 ст. 29 ГПК РФ):</w:t>
            </w:r>
          </w:p>
          <w:p w:rsidR="00E44D80" w:rsidRPr="000E57EC" w:rsidRDefault="00E44D80" w:rsidP="000E57EC">
            <w:pPr>
              <w:widowControl w:val="0"/>
              <w:numPr>
                <w:ilvl w:val="0"/>
                <w:numId w:val="6"/>
              </w:numPr>
              <w:tabs>
                <w:tab w:val="left" w:pos="540"/>
              </w:tabs>
              <w:autoSpaceDE w:val="0"/>
              <w:autoSpaceDN w:val="0"/>
              <w:adjustRightInd w:val="0"/>
              <w:spacing w:after="200" w:line="276" w:lineRule="auto"/>
              <w:contextualSpacing/>
              <w:jc w:val="both"/>
            </w:pPr>
            <w:r w:rsidRPr="000E57EC">
              <w:t>по адресу работодателя-организации или по месту жительства работодателя - индивидуального предпринимателя;</w:t>
            </w:r>
          </w:p>
          <w:p w:rsidR="00E44D80" w:rsidRPr="000E57EC" w:rsidRDefault="00E44D80" w:rsidP="000E57EC">
            <w:pPr>
              <w:widowControl w:val="0"/>
              <w:numPr>
                <w:ilvl w:val="0"/>
                <w:numId w:val="6"/>
              </w:numPr>
              <w:tabs>
                <w:tab w:val="left" w:pos="540"/>
              </w:tabs>
              <w:autoSpaceDE w:val="0"/>
              <w:autoSpaceDN w:val="0"/>
              <w:adjustRightInd w:val="0"/>
              <w:spacing w:after="200" w:line="276" w:lineRule="auto"/>
              <w:contextualSpacing/>
              <w:jc w:val="both"/>
            </w:pPr>
            <w:r w:rsidRPr="000E57EC">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E44D80" w:rsidRPr="000E57EC" w:rsidRDefault="00E44D80" w:rsidP="000E57EC">
            <w:pPr>
              <w:widowControl w:val="0"/>
              <w:numPr>
                <w:ilvl w:val="0"/>
                <w:numId w:val="6"/>
              </w:numPr>
              <w:tabs>
                <w:tab w:val="left" w:pos="540"/>
              </w:tabs>
              <w:autoSpaceDE w:val="0"/>
              <w:autoSpaceDN w:val="0"/>
              <w:adjustRightInd w:val="0"/>
              <w:spacing w:after="200" w:line="276" w:lineRule="auto"/>
              <w:contextualSpacing/>
              <w:jc w:val="both"/>
            </w:pPr>
            <w:r w:rsidRPr="000E57EC">
              <w:t>по месту жительства работника;</w:t>
            </w:r>
          </w:p>
          <w:p w:rsidR="00E44D80" w:rsidRPr="000E57EC" w:rsidRDefault="00E44D80" w:rsidP="000E57EC">
            <w:pPr>
              <w:widowControl w:val="0"/>
              <w:numPr>
                <w:ilvl w:val="0"/>
                <w:numId w:val="6"/>
              </w:numPr>
              <w:tabs>
                <w:tab w:val="left" w:pos="540"/>
              </w:tabs>
              <w:autoSpaceDE w:val="0"/>
              <w:autoSpaceDN w:val="0"/>
              <w:adjustRightInd w:val="0"/>
              <w:spacing w:after="200" w:line="276" w:lineRule="auto"/>
              <w:contextualSpacing/>
              <w:jc w:val="both"/>
            </w:pPr>
            <w:r w:rsidRPr="000E57EC">
              <w:t>по месту исполнения трудового договора, из которого вытекает иск, если в нем указано место его исполнения.</w:t>
            </w:r>
          </w:p>
          <w:p w:rsidR="00E44D80" w:rsidRPr="000E57EC" w:rsidRDefault="00E44D80" w:rsidP="00E44D80">
            <w:pPr>
              <w:widowControl w:val="0"/>
              <w:autoSpaceDE w:val="0"/>
              <w:autoSpaceDN w:val="0"/>
              <w:adjustRightInd w:val="0"/>
              <w:contextualSpacing/>
              <w:jc w:val="both"/>
            </w:pPr>
            <w:r w:rsidRPr="000E57EC">
              <w:tab/>
              <w:t xml:space="preserve">Исковое заявление в суд и документы, прилагаемые к нему, следует подготовить в соответствии с </w:t>
            </w:r>
            <w:r w:rsidRPr="000E57EC">
              <w:lastRenderedPageBreak/>
              <w:t>требованиями ст. ст. 131, 132 ГПК РФ.</w:t>
            </w:r>
          </w:p>
          <w:p w:rsidR="00E44D80" w:rsidRPr="000E57EC" w:rsidRDefault="00E44D80" w:rsidP="00E44D80">
            <w:pPr>
              <w:widowControl w:val="0"/>
              <w:autoSpaceDE w:val="0"/>
              <w:autoSpaceDN w:val="0"/>
              <w:adjustRightInd w:val="0"/>
              <w:contextualSpacing/>
              <w:jc w:val="both"/>
            </w:pPr>
            <w:r w:rsidRPr="000E57EC">
              <w:tab/>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E44D80" w:rsidRPr="000E57EC" w:rsidRDefault="00E44D80" w:rsidP="00E44D80">
            <w:pPr>
              <w:widowControl w:val="0"/>
              <w:autoSpaceDE w:val="0"/>
              <w:autoSpaceDN w:val="0"/>
              <w:adjustRightInd w:val="0"/>
              <w:contextualSpacing/>
              <w:jc w:val="both"/>
            </w:pPr>
            <w:r w:rsidRPr="000E57EC">
              <w:tab/>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E44D80" w:rsidRPr="000E57EC" w:rsidRDefault="00E44D80" w:rsidP="00E44D80">
            <w:pPr>
              <w:widowControl w:val="0"/>
              <w:autoSpaceDE w:val="0"/>
              <w:autoSpaceDN w:val="0"/>
              <w:adjustRightInd w:val="0"/>
              <w:contextualSpacing/>
              <w:jc w:val="both"/>
            </w:pPr>
            <w:r w:rsidRPr="000E57EC">
              <w:tab/>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Помощник прокурора</w:t>
            </w:r>
            <w:r w:rsidRPr="000E57EC">
              <w:tab/>
            </w:r>
            <w:r w:rsidRPr="000E57EC">
              <w:tab/>
            </w:r>
            <w:r w:rsidRPr="000E57EC">
              <w:tab/>
            </w:r>
            <w:r w:rsidRPr="000E57EC">
              <w:tab/>
            </w:r>
            <w:r w:rsidRPr="000E57EC">
              <w:tab/>
            </w:r>
            <w:r w:rsidRPr="000E57EC">
              <w:tab/>
            </w:r>
            <w:r w:rsidRPr="000E57EC">
              <w:tab/>
              <w:t xml:space="preserve">    Тимошенко Т.Е.</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center"/>
              <w:rPr>
                <w:b/>
              </w:rPr>
            </w:pPr>
            <w:r w:rsidRPr="000E57EC">
              <w:rPr>
                <w:b/>
              </w:rPr>
              <w:t>Служба по контракту</w:t>
            </w:r>
          </w:p>
          <w:p w:rsidR="00E44D80" w:rsidRPr="000E57EC" w:rsidRDefault="00E44D80" w:rsidP="00E44D80">
            <w:pPr>
              <w:widowControl w:val="0"/>
              <w:autoSpaceDE w:val="0"/>
              <w:autoSpaceDN w:val="0"/>
              <w:adjustRightInd w:val="0"/>
              <w:contextualSpacing/>
            </w:pPr>
          </w:p>
          <w:p w:rsidR="00E44D80" w:rsidRPr="000E57EC" w:rsidRDefault="00E44D80" w:rsidP="00E44D80">
            <w:pPr>
              <w:widowControl w:val="0"/>
              <w:autoSpaceDE w:val="0"/>
              <w:autoSpaceDN w:val="0"/>
              <w:adjustRightInd w:val="0"/>
              <w:contextualSpacing/>
              <w:jc w:val="both"/>
              <w:outlineLvl w:val="0"/>
            </w:pPr>
            <w:r w:rsidRPr="000E57EC">
              <w:rPr>
                <w:bCs/>
              </w:rPr>
              <w:tab/>
            </w:r>
            <w:r w:rsidRPr="000E57EC">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E44D80" w:rsidRPr="000E57EC" w:rsidRDefault="00E44D80" w:rsidP="00E44D80">
            <w:pPr>
              <w:widowControl w:val="0"/>
              <w:autoSpaceDE w:val="0"/>
              <w:autoSpaceDN w:val="0"/>
              <w:adjustRightInd w:val="0"/>
              <w:contextualSpacing/>
              <w:jc w:val="both"/>
            </w:pPr>
            <w:r w:rsidRPr="000E57EC">
              <w:tab/>
              <w:t>В общем случае контракт о прохождении военной службы вправе заключать следующие лица (</w:t>
            </w:r>
            <w:proofErr w:type="spellStart"/>
            <w:r w:rsidRPr="000E57EC">
              <w:t>абз</w:t>
            </w:r>
            <w:proofErr w:type="spellEnd"/>
            <w:r w:rsidRPr="000E57EC">
              <w:t>. 3 п. 2 ст. 2, п. 1 ст. 34, п. 2 ст. 35 Закона от 28.03.1998 N 53-ФЗ):</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военнослужащие, проходящие военную службу по призыву, получившие до призыва на военную службу высшее образование;</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военнослужащие, проходящие военную службу по призыву и прослужившие не менее трех месяцев;</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военнослужащие, у которых заканчивается предыдущий контракт о прохождении военной службы;</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граждане, пребывающие в запасе;</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граждане мужского пола, не пребывающие в запасе, получившие высшее образование;</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граждане женского пола, не пребывающие в запасе;</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E44D80" w:rsidRPr="000E57EC" w:rsidRDefault="00E44D80" w:rsidP="000E57EC">
            <w:pPr>
              <w:widowControl w:val="0"/>
              <w:numPr>
                <w:ilvl w:val="0"/>
                <w:numId w:val="20"/>
              </w:numPr>
              <w:autoSpaceDE w:val="0"/>
              <w:autoSpaceDN w:val="0"/>
              <w:adjustRightInd w:val="0"/>
              <w:spacing w:after="200" w:line="276" w:lineRule="auto"/>
              <w:contextualSpacing/>
              <w:jc w:val="both"/>
            </w:pPr>
            <w:r w:rsidRPr="000E57EC">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E44D80" w:rsidRPr="000E57EC" w:rsidRDefault="00E44D80" w:rsidP="00E44D80">
            <w:pPr>
              <w:widowControl w:val="0"/>
              <w:autoSpaceDE w:val="0"/>
              <w:autoSpaceDN w:val="0"/>
              <w:adjustRightInd w:val="0"/>
              <w:contextualSpacing/>
              <w:jc w:val="both"/>
            </w:pPr>
            <w:r w:rsidRPr="000E57EC">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E44D80" w:rsidRPr="000E57EC" w:rsidRDefault="00E44D80" w:rsidP="000E57EC">
            <w:pPr>
              <w:widowControl w:val="0"/>
              <w:numPr>
                <w:ilvl w:val="0"/>
                <w:numId w:val="21"/>
              </w:numPr>
              <w:autoSpaceDE w:val="0"/>
              <w:autoSpaceDN w:val="0"/>
              <w:adjustRightInd w:val="0"/>
              <w:spacing w:after="200" w:line="276" w:lineRule="auto"/>
              <w:contextualSpacing/>
              <w:jc w:val="both"/>
            </w:pPr>
            <w:proofErr w:type="gramStart"/>
            <w:r w:rsidRPr="000E57EC">
              <w:t>имеющими</w:t>
            </w:r>
            <w:proofErr w:type="gramEnd"/>
            <w:r w:rsidRPr="000E57EC">
              <w:t xml:space="preserve">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E44D80" w:rsidRPr="000E57EC" w:rsidRDefault="00E44D80" w:rsidP="000E57EC">
            <w:pPr>
              <w:widowControl w:val="0"/>
              <w:numPr>
                <w:ilvl w:val="0"/>
                <w:numId w:val="21"/>
              </w:numPr>
              <w:autoSpaceDE w:val="0"/>
              <w:autoSpaceDN w:val="0"/>
              <w:adjustRightInd w:val="0"/>
              <w:spacing w:after="200" w:line="276" w:lineRule="auto"/>
              <w:contextualSpacing/>
              <w:jc w:val="both"/>
            </w:pPr>
            <w:proofErr w:type="gramStart"/>
            <w:r w:rsidRPr="000E57EC">
              <w:t>совершившими</w:t>
            </w:r>
            <w:proofErr w:type="gramEnd"/>
            <w:r w:rsidRPr="000E57EC">
              <w:t xml:space="preserve"> преступления небольшой или средней степени тяжести (за исключением некоторых преступлений, например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E44D80" w:rsidRPr="000E57EC" w:rsidRDefault="00E44D80" w:rsidP="000E57EC">
            <w:pPr>
              <w:widowControl w:val="0"/>
              <w:numPr>
                <w:ilvl w:val="0"/>
                <w:numId w:val="21"/>
              </w:numPr>
              <w:autoSpaceDE w:val="0"/>
              <w:autoSpaceDN w:val="0"/>
              <w:adjustRightInd w:val="0"/>
              <w:spacing w:after="200" w:line="276" w:lineRule="auto"/>
              <w:contextualSpacing/>
              <w:jc w:val="both"/>
            </w:pPr>
            <w:proofErr w:type="gramStart"/>
            <w:r w:rsidRPr="000E57EC">
              <w:t>отбывшими</w:t>
            </w:r>
            <w:proofErr w:type="gramEnd"/>
            <w:r w:rsidRPr="000E57EC">
              <w:t xml:space="preserve"> наказание в виде лишения свободы, судимость которых снята или погашена.</w:t>
            </w:r>
          </w:p>
          <w:p w:rsidR="00E44D80" w:rsidRPr="000E57EC" w:rsidRDefault="00E44D80" w:rsidP="00E44D80">
            <w:pPr>
              <w:widowControl w:val="0"/>
              <w:autoSpaceDE w:val="0"/>
              <w:autoSpaceDN w:val="0"/>
              <w:adjustRightInd w:val="0"/>
              <w:contextualSpacing/>
              <w:jc w:val="both"/>
            </w:pPr>
            <w:r w:rsidRPr="000E57EC">
              <w:lastRenderedPageBreak/>
              <w:tab/>
              <w:t>Первый контракт о прохождении военной службы вправе заключать граждане (иностранные граждане) в возрасте с 18 лет (п. 2 ст. 34 Закона N 53-ФЗ).</w:t>
            </w:r>
          </w:p>
          <w:p w:rsidR="00E44D80" w:rsidRPr="000E57EC" w:rsidRDefault="00E44D80" w:rsidP="00E44D80">
            <w:pPr>
              <w:widowControl w:val="0"/>
              <w:autoSpaceDE w:val="0"/>
              <w:autoSpaceDN w:val="0"/>
              <w:adjustRightInd w:val="0"/>
              <w:contextualSpacing/>
              <w:jc w:val="both"/>
            </w:pPr>
            <w:r w:rsidRPr="000E57EC">
              <w:tab/>
            </w:r>
            <w:proofErr w:type="gramStart"/>
            <w:r w:rsidRPr="000E57EC">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roofErr w:type="gramEnd"/>
          </w:p>
          <w:p w:rsidR="00E44D80" w:rsidRPr="000E57EC" w:rsidRDefault="00E44D80" w:rsidP="00E44D80">
            <w:pPr>
              <w:widowControl w:val="0"/>
              <w:autoSpaceDE w:val="0"/>
              <w:autoSpaceDN w:val="0"/>
              <w:adjustRightInd w:val="0"/>
              <w:contextualSpacing/>
              <w:jc w:val="both"/>
            </w:pPr>
            <w:r w:rsidRPr="000E57EC">
              <w:tab/>
            </w:r>
            <w:proofErr w:type="gramStart"/>
            <w:r w:rsidRPr="000E57EC">
              <w:t>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w:t>
            </w:r>
            <w:proofErr w:type="gramEnd"/>
            <w:r w:rsidRPr="000E57EC">
              <w:t xml:space="preserve">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E57EC">
              <w:t>психоактивных</w:t>
            </w:r>
            <w:proofErr w:type="spellEnd"/>
            <w:r w:rsidRPr="000E57EC">
              <w:t xml:space="preserve"> веществ, до окончания срока, в течение которого лицо считается подвергнутым административному наказанию. Исключение составляют случаи заключения контракта в период мобилизации.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0E57EC">
              <w:t>абз</w:t>
            </w:r>
            <w:proofErr w:type="spellEnd"/>
            <w:r w:rsidRPr="000E57EC">
              <w:t>. 5 п. 5, п. 5.1 ст. 34 Закона N 53-ФЗ; п. 9 Постановления Пленума Верховного Суда РФ от 29.05.2014 N 8).</w:t>
            </w:r>
          </w:p>
          <w:p w:rsidR="00E44D80" w:rsidRPr="000E57EC" w:rsidRDefault="00E44D80" w:rsidP="00E44D80">
            <w:pPr>
              <w:widowControl w:val="0"/>
              <w:autoSpaceDE w:val="0"/>
              <w:autoSpaceDN w:val="0"/>
              <w:adjustRightInd w:val="0"/>
              <w:contextualSpacing/>
              <w:jc w:val="both"/>
            </w:pPr>
            <w:r w:rsidRPr="000E57EC">
              <w:tab/>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E44D80" w:rsidRPr="000E57EC" w:rsidRDefault="00E44D80" w:rsidP="00E44D80">
            <w:pPr>
              <w:widowControl w:val="0"/>
              <w:autoSpaceDE w:val="0"/>
              <w:autoSpaceDN w:val="0"/>
              <w:adjustRightInd w:val="0"/>
              <w:contextualSpacing/>
              <w:jc w:val="both"/>
            </w:pPr>
            <w:r w:rsidRPr="000E57EC">
              <w:tab/>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E44D80" w:rsidRPr="000E57EC" w:rsidRDefault="00E44D80" w:rsidP="00E44D80">
            <w:pPr>
              <w:widowControl w:val="0"/>
              <w:autoSpaceDE w:val="0"/>
              <w:autoSpaceDN w:val="0"/>
              <w:adjustRightInd w:val="0"/>
              <w:contextualSpacing/>
              <w:jc w:val="both"/>
            </w:pPr>
            <w:r w:rsidRPr="000E57EC">
              <w:t>Условия контракта о прохождении военной службы включают, в частности, следующее (п. 3 ст. 32 Закона N 53-ФЗ):</w:t>
            </w:r>
          </w:p>
          <w:p w:rsidR="00E44D80" w:rsidRPr="000E57EC" w:rsidRDefault="00E44D80" w:rsidP="000E57EC">
            <w:pPr>
              <w:widowControl w:val="0"/>
              <w:numPr>
                <w:ilvl w:val="0"/>
                <w:numId w:val="22"/>
              </w:numPr>
              <w:autoSpaceDE w:val="0"/>
              <w:autoSpaceDN w:val="0"/>
              <w:adjustRightInd w:val="0"/>
              <w:spacing w:after="200" w:line="276" w:lineRule="auto"/>
              <w:contextualSpacing/>
              <w:jc w:val="both"/>
            </w:pPr>
            <w:r w:rsidRPr="000E57EC">
              <w:t>обязанность гражданина (иностранного гражданина) проходить военную службу в Вооруженных Силах РФ, других войсках, воинских формированиях или органах в течение установленного контрактом срока;</w:t>
            </w:r>
          </w:p>
          <w:p w:rsidR="00E44D80" w:rsidRPr="000E57EC" w:rsidRDefault="00E44D80" w:rsidP="000E57EC">
            <w:pPr>
              <w:widowControl w:val="0"/>
              <w:numPr>
                <w:ilvl w:val="0"/>
                <w:numId w:val="22"/>
              </w:numPr>
              <w:autoSpaceDE w:val="0"/>
              <w:autoSpaceDN w:val="0"/>
              <w:adjustRightInd w:val="0"/>
              <w:spacing w:after="200" w:line="276" w:lineRule="auto"/>
              <w:ind w:hanging="227"/>
              <w:contextualSpacing/>
              <w:jc w:val="both"/>
            </w:pPr>
            <w:r w:rsidRPr="000E57EC">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E44D80" w:rsidRPr="000E57EC" w:rsidRDefault="00E44D80" w:rsidP="000E57EC">
            <w:pPr>
              <w:widowControl w:val="0"/>
              <w:numPr>
                <w:ilvl w:val="0"/>
                <w:numId w:val="22"/>
              </w:numPr>
              <w:autoSpaceDE w:val="0"/>
              <w:autoSpaceDN w:val="0"/>
              <w:adjustRightInd w:val="0"/>
              <w:spacing w:after="200" w:line="276" w:lineRule="auto"/>
              <w:ind w:hanging="227"/>
              <w:contextualSpacing/>
              <w:jc w:val="both"/>
            </w:pPr>
            <w:r w:rsidRPr="000E57EC">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E44D80" w:rsidRPr="000E57EC" w:rsidRDefault="00E44D80" w:rsidP="00E44D80">
            <w:pPr>
              <w:widowControl w:val="0"/>
              <w:autoSpaceDE w:val="0"/>
              <w:autoSpaceDN w:val="0"/>
              <w:adjustRightInd w:val="0"/>
              <w:contextualSpacing/>
              <w:jc w:val="both"/>
            </w:pPr>
            <w:r w:rsidRPr="000E57EC">
              <w:tab/>
              <w:t xml:space="preserve">Дополнительные условия контракта могут быть установлены в зависимости от места прохождения военной службы по контракту. </w:t>
            </w:r>
            <w:proofErr w:type="gramStart"/>
            <w:r w:rsidRPr="000E57EC">
              <w:t>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roofErr w:type="gramEnd"/>
          </w:p>
          <w:p w:rsidR="00E44D80" w:rsidRPr="000E57EC" w:rsidRDefault="00E44D80" w:rsidP="00E44D80">
            <w:pPr>
              <w:widowControl w:val="0"/>
              <w:autoSpaceDE w:val="0"/>
              <w:autoSpaceDN w:val="0"/>
              <w:adjustRightInd w:val="0"/>
              <w:contextualSpacing/>
              <w:jc w:val="both"/>
            </w:pPr>
            <w:r w:rsidRPr="000E57EC">
              <w:tab/>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E44D80" w:rsidRPr="000E57EC" w:rsidRDefault="00E44D80" w:rsidP="00E44D80">
            <w:pPr>
              <w:widowControl w:val="0"/>
              <w:autoSpaceDE w:val="0"/>
              <w:autoSpaceDN w:val="0"/>
              <w:adjustRightInd w:val="0"/>
              <w:contextualSpacing/>
              <w:jc w:val="both"/>
            </w:pPr>
            <w:r w:rsidRPr="000E57EC">
              <w:tab/>
              <w:t xml:space="preserve">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w:t>
            </w:r>
            <w:r w:rsidRPr="000E57EC">
              <w:lastRenderedPageBreak/>
              <w:t>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E44D80" w:rsidRPr="000E57EC" w:rsidRDefault="00E44D80" w:rsidP="00E44D80">
            <w:pPr>
              <w:widowControl w:val="0"/>
              <w:autoSpaceDE w:val="0"/>
              <w:autoSpaceDN w:val="0"/>
              <w:adjustRightInd w:val="0"/>
              <w:contextualSpacing/>
              <w:jc w:val="both"/>
            </w:pPr>
            <w:r w:rsidRPr="000E57EC">
              <w:tab/>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E44D80" w:rsidRPr="000E57EC" w:rsidRDefault="00E44D80" w:rsidP="00E44D80">
            <w:pPr>
              <w:widowControl w:val="0"/>
              <w:autoSpaceDE w:val="0"/>
              <w:autoSpaceDN w:val="0"/>
              <w:adjustRightInd w:val="0"/>
              <w:contextualSpacing/>
              <w:jc w:val="both"/>
            </w:pPr>
            <w:r w:rsidRPr="000E57EC">
              <w:tab/>
            </w:r>
            <w:proofErr w:type="gramStart"/>
            <w:r w:rsidRPr="000E57EC">
              <w:t>В период прохождения военной службы по контракту военнослужащие имеют право в установленных случаях на вступление в жилищно-строительные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w:t>
            </w:r>
            <w:proofErr w:type="gramEnd"/>
            <w:r w:rsidRPr="000E57EC">
              <w:t xml:space="preserve">. </w:t>
            </w:r>
            <w:proofErr w:type="gramStart"/>
            <w:r w:rsidRPr="000E57EC">
              <w:t>1 ст. 15.2, п. 1 ст. 15.3 Закона от 27.05.1998 N 76-ФЗ).</w:t>
            </w:r>
            <w:proofErr w:type="gramEnd"/>
          </w:p>
          <w:p w:rsidR="00E44D80" w:rsidRPr="000E57EC" w:rsidRDefault="00E44D80" w:rsidP="00E44D80">
            <w:pPr>
              <w:widowControl w:val="0"/>
              <w:autoSpaceDE w:val="0"/>
              <w:autoSpaceDN w:val="0"/>
              <w:adjustRightInd w:val="0"/>
              <w:contextualSpacing/>
              <w:jc w:val="both"/>
            </w:pPr>
            <w:r w:rsidRPr="000E57EC">
              <w:tab/>
              <w:t>Военнослужащим, проходящим военную службу по контракту, ежегодно предоставляется основной отпуск (п. 5 ст. 11 Закона N 76-ФЗ).</w:t>
            </w:r>
          </w:p>
          <w:p w:rsidR="00E44D80" w:rsidRPr="000E57EC" w:rsidRDefault="00E44D80" w:rsidP="00E44D80">
            <w:pPr>
              <w:widowControl w:val="0"/>
              <w:autoSpaceDE w:val="0"/>
              <w:autoSpaceDN w:val="0"/>
              <w:adjustRightInd w:val="0"/>
              <w:contextualSpacing/>
              <w:jc w:val="both"/>
            </w:pPr>
            <w:r w:rsidRPr="000E57EC">
              <w:tab/>
            </w:r>
            <w:proofErr w:type="gramStart"/>
            <w:r w:rsidRPr="000E57EC">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w:t>
            </w:r>
            <w:proofErr w:type="gramEnd"/>
            <w:r w:rsidRPr="000E57EC">
              <w:t xml:space="preserve"> служба, за плату в размере полной стоимости путевки. Указанным военнослужащим и членам их семей </w:t>
            </w:r>
            <w:proofErr w:type="gramStart"/>
            <w:r w:rsidRPr="000E57EC">
              <w:t>при направлении в санатории на медицинскую реабилитацию в соответствии с заключением</w:t>
            </w:r>
            <w:proofErr w:type="gramEnd"/>
            <w:r w:rsidRPr="000E57EC">
              <w:t xml:space="preserve"> военно-врачебной комиссии дополнительно предоставляются бесплатные путевки (п. 4 ст. 16 Закона N 76-ФЗ).</w:t>
            </w:r>
          </w:p>
          <w:p w:rsidR="00E44D80" w:rsidRPr="000E57EC" w:rsidRDefault="00E44D80" w:rsidP="00E44D80">
            <w:pPr>
              <w:widowControl w:val="0"/>
              <w:autoSpaceDE w:val="0"/>
              <w:autoSpaceDN w:val="0"/>
              <w:adjustRightInd w:val="0"/>
              <w:contextualSpacing/>
              <w:jc w:val="both"/>
            </w:pPr>
            <w:r w:rsidRPr="000E57EC">
              <w:tab/>
            </w:r>
            <w:proofErr w:type="gramStart"/>
            <w:r w:rsidRPr="000E57EC">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w:t>
            </w:r>
            <w:proofErr w:type="gramEnd"/>
            <w:r w:rsidRPr="000E57EC">
              <w:t xml:space="preserve">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E44D80" w:rsidRPr="000E57EC" w:rsidRDefault="00E44D80" w:rsidP="00E44D80">
            <w:pPr>
              <w:widowControl w:val="0"/>
              <w:autoSpaceDE w:val="0"/>
              <w:autoSpaceDN w:val="0"/>
              <w:adjustRightInd w:val="0"/>
              <w:contextualSpacing/>
              <w:jc w:val="both"/>
            </w:pPr>
            <w:r w:rsidRPr="000E57EC">
              <w:tab/>
              <w:t>Указанный перечень социальных гарантий и компенсаций военнослужащим, проходящим военную службу по контракту, не является исчерпывающим.</w:t>
            </w:r>
          </w:p>
          <w:p w:rsidR="00E44D80" w:rsidRPr="000E57EC" w:rsidRDefault="00E44D80" w:rsidP="00E44D80">
            <w:pPr>
              <w:widowControl w:val="0"/>
              <w:autoSpaceDE w:val="0"/>
              <w:autoSpaceDN w:val="0"/>
              <w:adjustRightInd w:val="0"/>
              <w:contextualSpacing/>
              <w:jc w:val="both"/>
            </w:pPr>
          </w:p>
          <w:p w:rsidR="00E44D80" w:rsidRDefault="00E44D80" w:rsidP="00E44D80">
            <w:pPr>
              <w:widowControl w:val="0"/>
              <w:autoSpaceDE w:val="0"/>
              <w:autoSpaceDN w:val="0"/>
              <w:adjustRightInd w:val="0"/>
              <w:contextualSpacing/>
              <w:jc w:val="both"/>
            </w:pPr>
            <w:r w:rsidRPr="000E57EC">
              <w:t>Помощник про</w:t>
            </w:r>
            <w:r w:rsidR="000E57EC">
              <w:t>курора</w:t>
            </w:r>
            <w:r w:rsidR="000E57EC">
              <w:tab/>
            </w:r>
            <w:r w:rsidR="000E57EC">
              <w:tab/>
            </w:r>
            <w:r w:rsidR="000E57EC">
              <w:tab/>
            </w:r>
            <w:r w:rsidR="000E57EC">
              <w:tab/>
            </w:r>
            <w:r w:rsidR="000E57EC">
              <w:tab/>
            </w:r>
            <w:r w:rsidR="000E57EC">
              <w:tab/>
            </w:r>
            <w:r w:rsidR="000E57EC">
              <w:tab/>
              <w:t xml:space="preserve">    Тимошенко Т.Е.</w:t>
            </w:r>
          </w:p>
          <w:p w:rsidR="000E57EC" w:rsidRPr="000E57EC" w:rsidRDefault="000E57EC"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rPr>
                <w:b/>
              </w:rPr>
            </w:pPr>
          </w:p>
          <w:p w:rsidR="00E44D80" w:rsidRPr="000E57EC" w:rsidRDefault="00E44D80" w:rsidP="00E44D80">
            <w:pPr>
              <w:widowControl w:val="0"/>
              <w:autoSpaceDE w:val="0"/>
              <w:autoSpaceDN w:val="0"/>
              <w:adjustRightInd w:val="0"/>
              <w:contextualSpacing/>
              <w:jc w:val="center"/>
              <w:rPr>
                <w:b/>
              </w:rPr>
            </w:pPr>
            <w:r w:rsidRPr="000E57EC">
              <w:rPr>
                <w:b/>
              </w:rPr>
              <w:t>Ремонт в квартире службой ЖКХ</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ab/>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E44D80" w:rsidRPr="000E57EC" w:rsidRDefault="00E44D80" w:rsidP="00E44D80">
            <w:pPr>
              <w:widowControl w:val="0"/>
              <w:autoSpaceDE w:val="0"/>
              <w:autoSpaceDN w:val="0"/>
              <w:adjustRightInd w:val="0"/>
              <w:contextualSpacing/>
              <w:jc w:val="both"/>
            </w:pPr>
            <w:r w:rsidRPr="000E57EC">
              <w:tab/>
              <w:t xml:space="preserve">На финансирование текущего ремонта общего имущества в МКД с собственников квартир и нанимателей взимается плата. </w:t>
            </w:r>
            <w:proofErr w:type="gramStart"/>
            <w:r w:rsidRPr="000E57EC">
              <w:t>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roofErr w:type="gramEnd"/>
          </w:p>
          <w:p w:rsidR="00E44D80" w:rsidRPr="000E57EC" w:rsidRDefault="00E44D80" w:rsidP="00E44D80">
            <w:pPr>
              <w:widowControl w:val="0"/>
              <w:autoSpaceDE w:val="0"/>
              <w:autoSpaceDN w:val="0"/>
              <w:adjustRightInd w:val="0"/>
              <w:contextualSpacing/>
              <w:jc w:val="both"/>
            </w:pPr>
            <w:r w:rsidRPr="000E57EC">
              <w:tab/>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E44D80" w:rsidRPr="000E57EC" w:rsidRDefault="00E44D80" w:rsidP="00E44D80">
            <w:pPr>
              <w:widowControl w:val="0"/>
              <w:autoSpaceDE w:val="0"/>
              <w:autoSpaceDN w:val="0"/>
              <w:adjustRightInd w:val="0"/>
              <w:contextualSpacing/>
              <w:jc w:val="both"/>
            </w:pPr>
            <w:r w:rsidRPr="000E57EC">
              <w:tab/>
              <w:t xml:space="preserve">Соответственно, указанные организации обязаны без дополнительной платы ремонтировать </w:t>
            </w:r>
            <w:r w:rsidRPr="000E57EC">
              <w:lastRenderedPageBreak/>
              <w:t>имущество, которое относится к общему имуществу МКД.</w:t>
            </w:r>
          </w:p>
          <w:p w:rsidR="00E44D80" w:rsidRPr="000E57EC" w:rsidRDefault="00E44D80" w:rsidP="00E44D80">
            <w:pPr>
              <w:widowControl w:val="0"/>
              <w:autoSpaceDE w:val="0"/>
              <w:autoSpaceDN w:val="0"/>
              <w:adjustRightInd w:val="0"/>
              <w:contextualSpacing/>
              <w:jc w:val="both"/>
            </w:pPr>
            <w:r w:rsidRPr="000E57EC">
              <w:tab/>
              <w:t>В состав общего имущества, подлежащего бесплатному ремонту,  включаются в том числе:</w:t>
            </w:r>
          </w:p>
          <w:p w:rsidR="00E44D80" w:rsidRPr="000E57EC" w:rsidRDefault="00E44D80" w:rsidP="000E57EC">
            <w:pPr>
              <w:widowControl w:val="0"/>
              <w:numPr>
                <w:ilvl w:val="0"/>
                <w:numId w:val="15"/>
              </w:numPr>
              <w:autoSpaceDE w:val="0"/>
              <w:autoSpaceDN w:val="0"/>
              <w:adjustRightInd w:val="0"/>
              <w:spacing w:after="200" w:line="276" w:lineRule="auto"/>
              <w:contextualSpacing/>
              <w:jc w:val="both"/>
            </w:pPr>
            <w:proofErr w:type="gramStart"/>
            <w:r w:rsidRPr="000E57EC">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proofErr w:type="gramStart"/>
            <w:r w:rsidRPr="000E57EC">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0E57EC">
              <w:t>опусках</w:t>
            </w:r>
            <w:proofErr w:type="spellEnd"/>
            <w:r w:rsidRPr="000E57EC">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w:t>
            </w:r>
            <w:proofErr w:type="gramEnd"/>
            <w:r w:rsidRPr="000E57EC">
              <w:t>,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r w:rsidRPr="000E57EC">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proofErr w:type="gramStart"/>
            <w:r w:rsidRPr="000E57EC">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E57EC">
              <w:t>дымоудаления</w:t>
            </w:r>
            <w:proofErr w:type="spellEnd"/>
            <w:r w:rsidRPr="000E57EC">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w:t>
            </w:r>
            <w:proofErr w:type="gramEnd"/>
            <w:r w:rsidRPr="000E57EC">
              <w:t>) приборов учета электрической энергии, а также другого электрического оборудования, расположенного на этих сетях (п. п. 5 - 7 Правил N 491).</w:t>
            </w:r>
          </w:p>
          <w:p w:rsidR="00E44D80" w:rsidRPr="000E57EC" w:rsidRDefault="00E44D80" w:rsidP="00E44D80">
            <w:pPr>
              <w:widowControl w:val="0"/>
              <w:autoSpaceDE w:val="0"/>
              <w:autoSpaceDN w:val="0"/>
              <w:adjustRightInd w:val="0"/>
              <w:contextualSpacing/>
              <w:jc w:val="both"/>
            </w:pPr>
            <w:r w:rsidRPr="000E57EC">
              <w:tab/>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0E57EC">
              <w:t>абз</w:t>
            </w:r>
            <w:proofErr w:type="spellEnd"/>
            <w:r w:rsidRPr="000E57EC">
              <w:t>. 2 п. 7 Правил N 491).</w:t>
            </w:r>
          </w:p>
          <w:p w:rsidR="00E44D80" w:rsidRPr="000E57EC" w:rsidRDefault="00E44D80" w:rsidP="00E44D80">
            <w:pPr>
              <w:widowControl w:val="0"/>
              <w:autoSpaceDE w:val="0"/>
              <w:autoSpaceDN w:val="0"/>
              <w:adjustRightInd w:val="0"/>
              <w:contextualSpacing/>
              <w:jc w:val="both"/>
            </w:pPr>
            <w:r w:rsidRPr="000E57EC">
              <w:tab/>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E44D80" w:rsidRPr="000E57EC" w:rsidRDefault="00E44D80" w:rsidP="00E44D80">
            <w:pPr>
              <w:widowControl w:val="0"/>
              <w:autoSpaceDE w:val="0"/>
              <w:autoSpaceDN w:val="0"/>
              <w:adjustRightInd w:val="0"/>
              <w:contextualSpacing/>
              <w:jc w:val="both"/>
            </w:pPr>
            <w:r w:rsidRPr="000E57EC">
              <w:tab/>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0E57EC">
              <w:t>сантехоборудование</w:t>
            </w:r>
            <w:proofErr w:type="spellEnd"/>
            <w:r w:rsidRPr="000E57EC">
              <w:t>, в границы эксплуатационной ответственности службы ЖКХ не входят.</w:t>
            </w:r>
          </w:p>
          <w:p w:rsidR="00E44D80" w:rsidRPr="000E57EC" w:rsidRDefault="00E44D80" w:rsidP="00E44D80">
            <w:pPr>
              <w:widowControl w:val="0"/>
              <w:autoSpaceDE w:val="0"/>
              <w:autoSpaceDN w:val="0"/>
              <w:adjustRightInd w:val="0"/>
              <w:contextualSpacing/>
              <w:jc w:val="both"/>
            </w:pPr>
            <w:r w:rsidRPr="000E57EC">
              <w:tab/>
              <w:t xml:space="preserve">При этом границы эксплуатационной ответственности могут быть закреплены документально, </w:t>
            </w:r>
            <w:proofErr w:type="gramStart"/>
            <w:r w:rsidRPr="000E57EC">
              <w:t>например</w:t>
            </w:r>
            <w:proofErr w:type="gramEnd"/>
            <w:r w:rsidRPr="000E57EC">
              <w:t xml:space="preserve"> в договоре с управляющей компанией или в приложении к нему (Письмо Минстроя России от 01.04.2016 N 9506-АЧ/04).</w:t>
            </w:r>
          </w:p>
          <w:p w:rsidR="00E44D80" w:rsidRPr="000E57EC" w:rsidRDefault="00E44D80" w:rsidP="00E44D80">
            <w:pPr>
              <w:widowControl w:val="0"/>
              <w:autoSpaceDE w:val="0"/>
              <w:autoSpaceDN w:val="0"/>
              <w:adjustRightInd w:val="0"/>
              <w:contextualSpacing/>
              <w:jc w:val="both"/>
            </w:pPr>
            <w:r w:rsidRPr="000E57EC">
              <w:tab/>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E44D80" w:rsidRPr="000E57EC" w:rsidRDefault="00E44D80" w:rsidP="00E44D80">
            <w:pPr>
              <w:widowControl w:val="0"/>
              <w:autoSpaceDE w:val="0"/>
              <w:autoSpaceDN w:val="0"/>
              <w:adjustRightInd w:val="0"/>
              <w:contextualSpacing/>
              <w:jc w:val="both"/>
            </w:pPr>
            <w:r w:rsidRPr="000E57EC">
              <w:tab/>
              <w:t xml:space="preserve">Кроме того, если необходимость ремонта внутри квартиры вызвана ненадлежащим оказанием коммунальных услуг, от службы </w:t>
            </w:r>
            <w:proofErr w:type="gramStart"/>
            <w:r w:rsidRPr="000E57EC">
              <w:t>ЖКХ</w:t>
            </w:r>
            <w:proofErr w:type="gramEnd"/>
            <w:r w:rsidRPr="000E57EC">
              <w:t xml:space="preserve"> возможно требовать возмещения понесенных на ремонт расходов или произведения ремонта за счет службы (п. п. 149, 151 Постановления Правительства РФ от 06.05.2011 N </w:t>
            </w:r>
            <w:r w:rsidRPr="000E57EC">
              <w:lastRenderedPageBreak/>
              <w:t>354).</w:t>
            </w:r>
          </w:p>
          <w:p w:rsidR="00E44D80" w:rsidRPr="000E57EC" w:rsidRDefault="00E44D80" w:rsidP="00E44D80">
            <w:pPr>
              <w:widowControl w:val="0"/>
              <w:autoSpaceDE w:val="0"/>
              <w:autoSpaceDN w:val="0"/>
              <w:adjustRightInd w:val="0"/>
              <w:contextualSpacing/>
              <w:jc w:val="both"/>
            </w:pPr>
            <w:r w:rsidRPr="000E57EC">
              <w:tab/>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r w:rsidRPr="000E57EC">
              <w:t>индивидуальных приборов учета воды, газа, электричества;</w:t>
            </w:r>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r w:rsidRPr="000E57EC">
              <w:t>газовых и электрических плит;</w:t>
            </w:r>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proofErr w:type="gramStart"/>
            <w:r w:rsidRPr="000E57EC">
              <w:t>сантехнического оборудования, находящегося в квартире (смесителей, кранов, ванн, раковин, унитазов, водонагревателей и тому подобного оборудования);</w:t>
            </w:r>
            <w:proofErr w:type="gramEnd"/>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r w:rsidRPr="000E57EC">
              <w:t>труб и отводов, расположенных на ответвлениях от стояков после отключающего устройства или запорно-регулировочного крана;</w:t>
            </w:r>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r w:rsidRPr="000E57EC">
              <w:t xml:space="preserve">домофонов, </w:t>
            </w:r>
            <w:proofErr w:type="gramStart"/>
            <w:r w:rsidRPr="000E57EC">
              <w:t>находящихся</w:t>
            </w:r>
            <w:proofErr w:type="gramEnd"/>
            <w:r w:rsidRPr="000E57EC">
              <w:t xml:space="preserve"> в квартире;</w:t>
            </w:r>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r w:rsidRPr="000E57EC">
              <w:t>электрических кабелей, розеток и иных электрических элементов, расположенных внутри квартиры;</w:t>
            </w:r>
          </w:p>
          <w:p w:rsidR="00E44D80" w:rsidRPr="000E57EC" w:rsidRDefault="00E44D80" w:rsidP="000E57EC">
            <w:pPr>
              <w:widowControl w:val="0"/>
              <w:numPr>
                <w:ilvl w:val="0"/>
                <w:numId w:val="15"/>
              </w:numPr>
              <w:autoSpaceDE w:val="0"/>
              <w:autoSpaceDN w:val="0"/>
              <w:adjustRightInd w:val="0"/>
              <w:spacing w:after="200" w:line="276" w:lineRule="auto"/>
              <w:ind w:hanging="227"/>
              <w:contextualSpacing/>
              <w:jc w:val="both"/>
            </w:pPr>
            <w:r w:rsidRPr="000E57EC">
              <w:t xml:space="preserve">иного оборудования и имущества, не </w:t>
            </w:r>
            <w:proofErr w:type="gramStart"/>
            <w:r w:rsidRPr="000E57EC">
              <w:t>относящихся</w:t>
            </w:r>
            <w:proofErr w:type="gramEnd"/>
            <w:r w:rsidRPr="000E57EC">
              <w:t xml:space="preserve"> к общедомовому имуществу и обслуживающих только одну квартиру.</w:t>
            </w:r>
          </w:p>
          <w:p w:rsidR="00E44D80" w:rsidRPr="000E57EC" w:rsidRDefault="00E44D80" w:rsidP="00E44D80">
            <w:pPr>
              <w:widowControl w:val="0"/>
              <w:autoSpaceDE w:val="0"/>
              <w:autoSpaceDN w:val="0"/>
              <w:adjustRightInd w:val="0"/>
              <w:contextualSpacing/>
              <w:jc w:val="both"/>
            </w:pPr>
            <w:r w:rsidRPr="000E57EC">
              <w:tab/>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0E57EC">
              <w:t>Минрегиона</w:t>
            </w:r>
            <w:proofErr w:type="spellEnd"/>
            <w:r w:rsidRPr="000E57EC">
              <w:t xml:space="preserve"> России от 29.07.2008 N 18453-АД/14, от 10.08.2009 N 25452-ВК/14).</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Помощник прокурора</w:t>
            </w:r>
            <w:r w:rsidRPr="000E57EC">
              <w:tab/>
            </w:r>
            <w:r w:rsidRPr="000E57EC">
              <w:tab/>
            </w:r>
            <w:r w:rsidRPr="000E57EC">
              <w:tab/>
            </w:r>
            <w:r w:rsidRPr="000E57EC">
              <w:tab/>
            </w:r>
            <w:r w:rsidRPr="000E57EC">
              <w:tab/>
            </w:r>
            <w:r w:rsidRPr="000E57EC">
              <w:tab/>
            </w:r>
            <w:r w:rsidRPr="000E57EC">
              <w:tab/>
              <w:t xml:space="preserve">     Кузнецова О.В.</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center"/>
              <w:rPr>
                <w:b/>
              </w:rPr>
            </w:pPr>
            <w:r w:rsidRPr="000E57EC">
              <w:rPr>
                <w:b/>
                <w:bCs/>
              </w:rPr>
              <w:t>Ответственность за совершение врачебной ошибки</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ab/>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E44D80" w:rsidRPr="000E57EC" w:rsidRDefault="00E44D80" w:rsidP="00E44D80">
            <w:pPr>
              <w:widowControl w:val="0"/>
              <w:autoSpaceDE w:val="0"/>
              <w:autoSpaceDN w:val="0"/>
              <w:adjustRightInd w:val="0"/>
              <w:contextualSpacing/>
              <w:jc w:val="both"/>
            </w:pPr>
            <w:r w:rsidRPr="000E57EC">
              <w:tab/>
              <w:t xml:space="preserve">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w:t>
            </w:r>
            <w:proofErr w:type="gramStart"/>
            <w:r w:rsidRPr="000E57EC">
              <w:t>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roofErr w:type="gramEnd"/>
          </w:p>
          <w:p w:rsidR="00E44D80" w:rsidRPr="000E57EC" w:rsidRDefault="00E44D80" w:rsidP="00E44D80">
            <w:pPr>
              <w:widowControl w:val="0"/>
              <w:autoSpaceDE w:val="0"/>
              <w:autoSpaceDN w:val="0"/>
              <w:adjustRightInd w:val="0"/>
              <w:contextualSpacing/>
              <w:jc w:val="both"/>
            </w:pPr>
            <w:r w:rsidRPr="000E57EC">
              <w:tab/>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E44D80" w:rsidRPr="000E57EC" w:rsidRDefault="00E44D80" w:rsidP="00E44D80">
            <w:pPr>
              <w:widowControl w:val="0"/>
              <w:autoSpaceDE w:val="0"/>
              <w:autoSpaceDN w:val="0"/>
              <w:adjustRightInd w:val="0"/>
              <w:contextualSpacing/>
              <w:jc w:val="both"/>
            </w:pPr>
            <w:r w:rsidRPr="000E57EC">
              <w:tab/>
            </w:r>
            <w:r w:rsidRPr="000E57EC">
              <w:rPr>
                <w:bCs/>
              </w:rPr>
              <w:t>1.1. Дисциплинарная ответственность</w:t>
            </w:r>
          </w:p>
          <w:p w:rsidR="00E44D80" w:rsidRPr="000E57EC" w:rsidRDefault="00E44D80" w:rsidP="00E44D80">
            <w:pPr>
              <w:widowControl w:val="0"/>
              <w:autoSpaceDE w:val="0"/>
              <w:autoSpaceDN w:val="0"/>
              <w:adjustRightInd w:val="0"/>
              <w:contextualSpacing/>
              <w:jc w:val="both"/>
            </w:pPr>
            <w:r w:rsidRPr="000E57EC">
              <w:tab/>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E44D80" w:rsidRPr="000E57EC" w:rsidRDefault="00E44D80" w:rsidP="00E44D80">
            <w:pPr>
              <w:widowControl w:val="0"/>
              <w:autoSpaceDE w:val="0"/>
              <w:autoSpaceDN w:val="0"/>
              <w:adjustRightInd w:val="0"/>
              <w:contextualSpacing/>
              <w:outlineLvl w:val="1"/>
            </w:pPr>
            <w:r w:rsidRPr="000E57EC">
              <w:rPr>
                <w:bCs/>
              </w:rPr>
              <w:tab/>
              <w:t>1.2. Гражданско-правовая ответственность</w:t>
            </w:r>
          </w:p>
          <w:p w:rsidR="00E44D80" w:rsidRPr="000E57EC" w:rsidRDefault="00E44D80" w:rsidP="00E44D80">
            <w:pPr>
              <w:widowControl w:val="0"/>
              <w:autoSpaceDE w:val="0"/>
              <w:autoSpaceDN w:val="0"/>
              <w:adjustRightInd w:val="0"/>
              <w:contextualSpacing/>
              <w:jc w:val="both"/>
            </w:pPr>
            <w:r w:rsidRPr="000E57EC">
              <w:tab/>
              <w:t xml:space="preserve">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w:t>
            </w:r>
            <w:proofErr w:type="gramStart"/>
            <w:r w:rsidRPr="000E57EC">
              <w:t>При причинении увечья (ином повреждении здоровья) возмещению подлежит утраченный пострадавшим заработок (доход),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w:t>
            </w:r>
            <w:proofErr w:type="gramEnd"/>
            <w:r w:rsidRPr="000E57EC">
              <w:t xml:space="preserve">, </w:t>
            </w:r>
            <w:proofErr w:type="gramStart"/>
            <w:r w:rsidRPr="000E57EC">
              <w:t>п. 1 ст. 1064, п. 1 ст. 1068, п. 1 ст. 1085, ст. 1099 ГК РФ; п. 9 ч. 5 ст. 19, ч. 2, 3 ст. 98 Закона N 323-ФЗ).</w:t>
            </w:r>
            <w:proofErr w:type="gramEnd"/>
          </w:p>
          <w:p w:rsidR="00E44D80" w:rsidRPr="000E57EC" w:rsidRDefault="00E44D80" w:rsidP="00E44D80">
            <w:pPr>
              <w:widowControl w:val="0"/>
              <w:autoSpaceDE w:val="0"/>
              <w:autoSpaceDN w:val="0"/>
              <w:adjustRightInd w:val="0"/>
              <w:contextualSpacing/>
              <w:jc w:val="both"/>
            </w:pPr>
            <w:r w:rsidRPr="000E57EC">
              <w:tab/>
              <w:t xml:space="preserve">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w:t>
            </w:r>
            <w:r w:rsidRPr="000E57EC">
              <w:lastRenderedPageBreak/>
              <w:t xml:space="preserve">нравственные или физические страдания. </w:t>
            </w:r>
            <w:proofErr w:type="gramStart"/>
            <w:r w:rsidRPr="000E57EC">
              <w:t>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roofErr w:type="gramEnd"/>
          </w:p>
          <w:p w:rsidR="00E44D80" w:rsidRPr="000E57EC" w:rsidRDefault="00E44D80" w:rsidP="00E44D80">
            <w:pPr>
              <w:widowControl w:val="0"/>
              <w:autoSpaceDE w:val="0"/>
              <w:autoSpaceDN w:val="0"/>
              <w:adjustRightInd w:val="0"/>
              <w:contextualSpacing/>
              <w:jc w:val="both"/>
            </w:pPr>
            <w:r w:rsidRPr="000E57EC">
              <w:tab/>
            </w:r>
            <w:proofErr w:type="gramStart"/>
            <w:r w:rsidRPr="000E57EC">
              <w:t>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roofErr w:type="gramEnd"/>
          </w:p>
          <w:p w:rsidR="00E44D80" w:rsidRPr="000E57EC" w:rsidRDefault="00E44D80" w:rsidP="00E44D80">
            <w:pPr>
              <w:widowControl w:val="0"/>
              <w:autoSpaceDE w:val="0"/>
              <w:autoSpaceDN w:val="0"/>
              <w:adjustRightInd w:val="0"/>
              <w:contextualSpacing/>
              <w:jc w:val="both"/>
            </w:pPr>
            <w:r w:rsidRPr="000E57EC">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E44D80" w:rsidRPr="000E57EC" w:rsidRDefault="00E44D80" w:rsidP="00E44D80">
            <w:pPr>
              <w:widowControl w:val="0"/>
              <w:autoSpaceDE w:val="0"/>
              <w:autoSpaceDN w:val="0"/>
              <w:adjustRightInd w:val="0"/>
              <w:contextualSpacing/>
              <w:jc w:val="both"/>
            </w:pPr>
            <w:r w:rsidRPr="000E57EC">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E44D80" w:rsidRPr="000E57EC" w:rsidRDefault="00E44D80" w:rsidP="00E44D80">
            <w:pPr>
              <w:widowControl w:val="0"/>
              <w:autoSpaceDE w:val="0"/>
              <w:autoSpaceDN w:val="0"/>
              <w:adjustRightInd w:val="0"/>
              <w:contextualSpacing/>
              <w:jc w:val="both"/>
            </w:pPr>
            <w:r w:rsidRPr="000E57EC">
              <w:tab/>
            </w:r>
            <w:proofErr w:type="gramStart"/>
            <w:r w:rsidRPr="000E57EC">
              <w:t>В случае обращения в суд с исковым заявлением о защите прав потребителей за неудовлетворение</w:t>
            </w:r>
            <w:proofErr w:type="gramEnd"/>
            <w:r w:rsidRPr="000E57EC">
              <w:t xml:space="preserve">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E44D80" w:rsidRPr="000E57EC" w:rsidRDefault="00E44D80" w:rsidP="00E44D80">
            <w:pPr>
              <w:widowControl w:val="0"/>
              <w:autoSpaceDE w:val="0"/>
              <w:autoSpaceDN w:val="0"/>
              <w:adjustRightInd w:val="0"/>
              <w:contextualSpacing/>
              <w:jc w:val="both"/>
            </w:pPr>
            <w:r w:rsidRPr="000E57EC">
              <w:tab/>
            </w:r>
            <w:r w:rsidRPr="000E57EC">
              <w:rPr>
                <w:bCs/>
              </w:rPr>
              <w:t>1.3. Административная ответственность</w:t>
            </w:r>
          </w:p>
          <w:p w:rsidR="00E44D80" w:rsidRPr="000E57EC" w:rsidRDefault="00E44D80" w:rsidP="00E44D80">
            <w:pPr>
              <w:widowControl w:val="0"/>
              <w:autoSpaceDE w:val="0"/>
              <w:autoSpaceDN w:val="0"/>
              <w:adjustRightInd w:val="0"/>
              <w:contextualSpacing/>
              <w:jc w:val="both"/>
            </w:pPr>
            <w:r w:rsidRPr="000E57EC">
              <w:tab/>
              <w:t>Законодательством предусмотрена административная ответственность в виде наложения административного штрафа на врачей, медицинские организац</w:t>
            </w:r>
            <w:proofErr w:type="gramStart"/>
            <w:r w:rsidRPr="000E57EC">
              <w:t>ии и ее</w:t>
            </w:r>
            <w:proofErr w:type="gramEnd"/>
            <w:r w:rsidRPr="000E57EC">
              <w:t xml:space="preserve">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(ч. 2 ст. 6.32, ст. 14.4 КоАП РФ).</w:t>
            </w:r>
          </w:p>
          <w:p w:rsidR="00E44D80" w:rsidRPr="000E57EC" w:rsidRDefault="00E44D80" w:rsidP="00E44D80">
            <w:pPr>
              <w:widowControl w:val="0"/>
              <w:autoSpaceDE w:val="0"/>
              <w:autoSpaceDN w:val="0"/>
              <w:adjustRightInd w:val="0"/>
              <w:contextualSpacing/>
              <w:jc w:val="both"/>
            </w:pPr>
            <w:r w:rsidRPr="000E57EC">
              <w:tab/>
              <w:t>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ответственности не освобождает от административной ответственности организацию (ч. 3 ст. 2.1 КоАП РФ).</w:t>
            </w:r>
          </w:p>
          <w:p w:rsidR="00E44D80" w:rsidRPr="000E57EC" w:rsidRDefault="00E44D80" w:rsidP="00E44D80">
            <w:pPr>
              <w:widowControl w:val="0"/>
              <w:autoSpaceDE w:val="0"/>
              <w:autoSpaceDN w:val="0"/>
              <w:adjustRightInd w:val="0"/>
              <w:contextualSpacing/>
              <w:jc w:val="both"/>
            </w:pPr>
            <w:r w:rsidRPr="000E57EC">
              <w:tab/>
              <w:t>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КоАП РФ).</w:t>
            </w:r>
          </w:p>
          <w:p w:rsidR="00E44D80" w:rsidRPr="000E57EC" w:rsidRDefault="00E44D80" w:rsidP="00E44D80">
            <w:pPr>
              <w:widowControl w:val="0"/>
              <w:autoSpaceDE w:val="0"/>
              <w:autoSpaceDN w:val="0"/>
              <w:adjustRightInd w:val="0"/>
              <w:contextualSpacing/>
              <w:jc w:val="both"/>
            </w:pPr>
            <w:r w:rsidRPr="000E57EC">
              <w:tab/>
            </w:r>
            <w:r w:rsidRPr="000E57EC">
              <w:rPr>
                <w:bCs/>
              </w:rPr>
              <w:t>1.4. Уголовная ответственность</w:t>
            </w:r>
          </w:p>
          <w:p w:rsidR="00E44D80" w:rsidRPr="000E57EC" w:rsidRDefault="00E44D80" w:rsidP="00E44D80">
            <w:pPr>
              <w:widowControl w:val="0"/>
              <w:autoSpaceDE w:val="0"/>
              <w:autoSpaceDN w:val="0"/>
              <w:adjustRightInd w:val="0"/>
              <w:contextualSpacing/>
              <w:jc w:val="both"/>
            </w:pPr>
            <w:r w:rsidRPr="000E57EC">
              <w:tab/>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E44D80" w:rsidRPr="000E57EC" w:rsidRDefault="00E44D80" w:rsidP="00E44D80">
            <w:pPr>
              <w:widowControl w:val="0"/>
              <w:autoSpaceDE w:val="0"/>
              <w:autoSpaceDN w:val="0"/>
              <w:adjustRightInd w:val="0"/>
              <w:contextualSpacing/>
              <w:jc w:val="both"/>
            </w:pPr>
            <w:r w:rsidRPr="000E57EC">
              <w:tab/>
            </w:r>
            <w:proofErr w:type="gramStart"/>
            <w:r w:rsidRPr="000E57EC">
              <w:t>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roofErr w:type="gramEnd"/>
          </w:p>
          <w:p w:rsidR="00E44D80" w:rsidRPr="000E57EC" w:rsidRDefault="00E44D80" w:rsidP="00E44D80">
            <w:pPr>
              <w:widowControl w:val="0"/>
              <w:autoSpaceDE w:val="0"/>
              <w:autoSpaceDN w:val="0"/>
              <w:adjustRightInd w:val="0"/>
              <w:contextualSpacing/>
              <w:jc w:val="both"/>
            </w:pPr>
            <w:r w:rsidRPr="000E57EC">
              <w:tab/>
            </w:r>
            <w:proofErr w:type="gramStart"/>
            <w:r w:rsidRPr="000E57EC">
              <w:t xml:space="preserve">Кроме того, возможно обращение с соответствующими требованиями, например, в Росздравнадзор, в </w:t>
            </w:r>
            <w:proofErr w:type="spellStart"/>
            <w:r w:rsidRPr="000E57EC">
              <w:t>Роспотребнадзор</w:t>
            </w:r>
            <w:proofErr w:type="spellEnd"/>
            <w:r w:rsidRPr="000E57EC">
              <w:t>, а также в суд (ст. ст. 23.49, 23.81 КоАП РФ; ч. 1 ст. 3, п. 1 ч. 1 ст. 22 ГПК РФ; ст. 85, ч. 2 ст. 86, ч. 1, п. 1 ч. 2 ст. 87, ч. 1 ст. 89 Закона N 323-ФЗ;</w:t>
            </w:r>
            <w:proofErr w:type="gramEnd"/>
            <w:r w:rsidRPr="000E57EC">
              <w:t xml:space="preserve"> ч. 1 ст. 31, п. 1 ч. 1 ст. 58 Закона от 31.07.2020 N 248-ФЗ; </w:t>
            </w:r>
            <w:proofErr w:type="spellStart"/>
            <w:r w:rsidRPr="000E57EC">
              <w:t>пп</w:t>
            </w:r>
            <w:proofErr w:type="spellEnd"/>
            <w:r w:rsidRPr="000E57EC">
              <w:t>. "а" п. 3, п. 4 Положения, утв. Постановлением Правительства РФ от 29.06.2021 N 1048; п. п. 2, 4 Положения, утв. Постановлением Правительства РФ от 25.06.2021 N 1005).</w:t>
            </w:r>
          </w:p>
          <w:p w:rsidR="00E44D80" w:rsidRPr="000E57EC" w:rsidRDefault="00E44D80" w:rsidP="00E44D80">
            <w:pPr>
              <w:widowControl w:val="0"/>
              <w:autoSpaceDE w:val="0"/>
              <w:autoSpaceDN w:val="0"/>
              <w:adjustRightInd w:val="0"/>
              <w:contextualSpacing/>
              <w:jc w:val="both"/>
            </w:pPr>
            <w:r w:rsidRPr="000E57EC">
              <w:tab/>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E44D80" w:rsidRPr="000E57EC" w:rsidRDefault="00E44D80" w:rsidP="00E44D80">
            <w:pPr>
              <w:widowControl w:val="0"/>
              <w:autoSpaceDE w:val="0"/>
              <w:autoSpaceDN w:val="0"/>
              <w:adjustRightInd w:val="0"/>
              <w:contextualSpacing/>
              <w:jc w:val="both"/>
            </w:pPr>
          </w:p>
          <w:p w:rsidR="00E44D80" w:rsidRPr="000E57EC" w:rsidRDefault="00E44D80" w:rsidP="00E44D80">
            <w:pPr>
              <w:widowControl w:val="0"/>
              <w:autoSpaceDE w:val="0"/>
              <w:autoSpaceDN w:val="0"/>
              <w:adjustRightInd w:val="0"/>
              <w:contextualSpacing/>
              <w:jc w:val="both"/>
            </w:pPr>
            <w:r w:rsidRPr="000E57EC">
              <w:t>Помощник прокурора</w:t>
            </w:r>
            <w:r w:rsidRPr="000E57EC">
              <w:tab/>
            </w:r>
            <w:r w:rsidRPr="000E57EC">
              <w:tab/>
            </w:r>
            <w:r w:rsidRPr="000E57EC">
              <w:tab/>
            </w:r>
            <w:r w:rsidRPr="000E57EC">
              <w:tab/>
            </w:r>
            <w:r w:rsidRPr="000E57EC">
              <w:tab/>
            </w:r>
            <w:r w:rsidRPr="000E57EC">
              <w:tab/>
            </w:r>
            <w:r w:rsidRPr="000E57EC">
              <w:tab/>
              <w:t xml:space="preserve">   Тимошенко Т.Е.</w:t>
            </w:r>
          </w:p>
          <w:p w:rsidR="00A345FE" w:rsidRPr="000E57EC" w:rsidRDefault="00A345FE" w:rsidP="00A345FE">
            <w:pPr>
              <w:rPr>
                <w:b/>
              </w:rPr>
            </w:pPr>
          </w:p>
          <w:p w:rsidR="000E57EC" w:rsidRPr="000E57EC" w:rsidRDefault="000E57EC" w:rsidP="000E57EC">
            <w:pPr>
              <w:pStyle w:val="ConsPlusNormal"/>
              <w:contextualSpacing/>
              <w:jc w:val="center"/>
              <w:rPr>
                <w:rFonts w:ascii="Times New Roman" w:hAnsi="Times New Roman" w:cs="Times New Roman"/>
                <w:b/>
                <w:bCs/>
                <w:sz w:val="24"/>
                <w:szCs w:val="24"/>
              </w:rPr>
            </w:pPr>
            <w:r w:rsidRPr="000E57EC">
              <w:rPr>
                <w:rFonts w:ascii="Times New Roman" w:hAnsi="Times New Roman" w:cs="Times New Roman"/>
                <w:b/>
                <w:sz w:val="24"/>
                <w:szCs w:val="24"/>
              </w:rPr>
              <w:tab/>
            </w:r>
            <w:r w:rsidRPr="000E57EC">
              <w:rPr>
                <w:rFonts w:ascii="Times New Roman" w:hAnsi="Times New Roman" w:cs="Times New Roman"/>
                <w:b/>
                <w:bCs/>
                <w:sz w:val="24"/>
                <w:szCs w:val="24"/>
              </w:rPr>
              <w:t>Взыскание компенсации за неиспользованный отпуск при увольнении</w:t>
            </w:r>
          </w:p>
          <w:p w:rsidR="000E57EC" w:rsidRPr="000E57EC" w:rsidRDefault="000E57EC" w:rsidP="000E57EC">
            <w:pPr>
              <w:pStyle w:val="ConsPlusNormal"/>
              <w:contextualSpacing/>
              <w:jc w:val="center"/>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Работающим по трудовому договору гарантируется оплачиваемый ежегодный отпуск (ч. 5 ст. 37 Конституции РФ; ст. 114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При увольнении работника ему законом гарантирована выплата денежной компенсации за все неиспользованные отпуска. Так обеспечивается реализация особым способом конституционного права на отдых теми работниками, которые прекращают трудовые отношения по любым основаниям и в силу различных причин не воспользовались ранее своим правом на ежегодный оплачиваемый отпуск. При этом ТК РФ не устанавливает ни максимальное количество неиспользованных дней отпуска, взамен которых выплачивается компенсация, ни какие-либо обстоятельства, исключающие саму выплату. Прямо и недвусмысленно указывая на необходимость выплаты денежной компенсации за все неиспользованные отпуска, названная норма предполагает безусловную реализацию работником права на отпуск в полном объеме (ч. 1 ст. 127 ТК РФ; п. 3 Постановления Конституционного Суда РФ от 25.10.2018 N 38-П).</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Если работник увольняется до истечения шести месяцев непрерывной работы у работодателя, компенсация выплачивается пропорционально времени, отработанному в рабочем году (ст. 122 ТК РФ; п. 28 Правил об очередных и дополнительных отпусках, утв. НКТ СССР 30.04.1930 N 169).</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При прекращении трудового договора все суммы, причитающиеся работнику, выплачиваются в день увольнения работника (если он в день увольнения не работал, то не позднее следующего дня после предъявления им требования о расчете). В случае спора о размерах сумм работодатель обязан в эти сроки выплатить не оспариваемую им сумму (ст. 140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Трудовое законодательство не содержит положений, в соответствии с которыми не использованные работником отпуска сгорают.</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Взыскание невыплаченной компенсации за неиспользованный отпуск осуществляется в следующем порядке.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В зависимости от ситуации </w:t>
            </w:r>
            <w:proofErr w:type="gramStart"/>
            <w:r w:rsidRPr="000E57EC">
              <w:rPr>
                <w:rFonts w:ascii="Times New Roman" w:hAnsi="Times New Roman" w:cs="Times New Roman"/>
                <w:sz w:val="24"/>
                <w:szCs w:val="24"/>
              </w:rPr>
              <w:t>следует</w:t>
            </w:r>
            <w:proofErr w:type="gramEnd"/>
            <w:r w:rsidRPr="000E57EC">
              <w:rPr>
                <w:rFonts w:ascii="Times New Roman" w:hAnsi="Times New Roman" w:cs="Times New Roman"/>
                <w:sz w:val="24"/>
                <w:szCs w:val="24"/>
              </w:rPr>
              <w:t xml:space="preserve"> обратитесь к работодателю с письменным заявлением о выплате компенсации (</w:t>
            </w:r>
            <w:proofErr w:type="spellStart"/>
            <w:r w:rsidRPr="000E57EC">
              <w:rPr>
                <w:rFonts w:ascii="Times New Roman" w:hAnsi="Times New Roman" w:cs="Times New Roman"/>
                <w:sz w:val="24"/>
                <w:szCs w:val="24"/>
              </w:rPr>
              <w:t>абз</w:t>
            </w:r>
            <w:proofErr w:type="spellEnd"/>
            <w:r w:rsidRPr="000E57EC">
              <w:rPr>
                <w:rFonts w:ascii="Times New Roman" w:hAnsi="Times New Roman" w:cs="Times New Roman"/>
                <w:sz w:val="24"/>
                <w:szCs w:val="24"/>
              </w:rPr>
              <w:t xml:space="preserve">. 6, 12 ч. 1 ст. 21, </w:t>
            </w:r>
            <w:proofErr w:type="spellStart"/>
            <w:r w:rsidRPr="000E57EC">
              <w:rPr>
                <w:rFonts w:ascii="Times New Roman" w:hAnsi="Times New Roman" w:cs="Times New Roman"/>
                <w:sz w:val="24"/>
                <w:szCs w:val="24"/>
              </w:rPr>
              <w:t>абз</w:t>
            </w:r>
            <w:proofErr w:type="spellEnd"/>
            <w:r w:rsidRPr="000E57EC">
              <w:rPr>
                <w:rFonts w:ascii="Times New Roman" w:hAnsi="Times New Roman" w:cs="Times New Roman"/>
                <w:sz w:val="24"/>
                <w:szCs w:val="24"/>
              </w:rPr>
              <w:t>. 2 ч. 2 ст. 22, ст. 127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Возможно, разногласия будут урегулированы либо будет выяснена правомерность действий работодателя. В то же время обращение к работодателю не является обязательным этапом.</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С этой целью рекомендуется составить заявление в двух экземплярах: для работника и для работодателя. На вашем экземпляре должна быть отметка о приеме заявления работодателем с указанием даты.</w:t>
            </w:r>
          </w:p>
          <w:p w:rsidR="000E57EC" w:rsidRPr="000E57EC" w:rsidRDefault="000E57EC" w:rsidP="000E57EC">
            <w:pPr>
              <w:pStyle w:val="ConsPlusNormal"/>
              <w:ind w:firstLine="313"/>
              <w:contextualSpacing/>
              <w:jc w:val="both"/>
              <w:rPr>
                <w:rFonts w:ascii="Times New Roman" w:hAnsi="Times New Roman" w:cs="Times New Roman"/>
                <w:sz w:val="24"/>
                <w:szCs w:val="24"/>
              </w:rPr>
            </w:pPr>
            <w:r w:rsidRPr="000E57EC">
              <w:rPr>
                <w:rFonts w:ascii="Times New Roman" w:hAnsi="Times New Roman" w:cs="Times New Roman"/>
                <w:sz w:val="24"/>
                <w:szCs w:val="24"/>
              </w:rPr>
              <w:t>Если разногласия с работодателем не урегулированы, следует определить органы, в которые необходимо обращаться в целях взыскания компенсации. Такими органами могут быть (ст. ст. 348.13, 356, 382 ТК РФ; ст. 22 Закона от 17.01.1992 N 2202-1):</w:t>
            </w:r>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комиссия по трудовым спорам (если она образована в организации, у ИП);</w:t>
            </w:r>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арбитраж (для отдельных категорий работников в области спорта);</w:t>
            </w:r>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суд;</w:t>
            </w:r>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государственная инспекция труда;</w:t>
            </w:r>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прокуратура.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Допускается одновременное обращение в указанные органы по выбору.</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Затем необходимо обосновать факт невыплаты компенсации, используя сведения о количестве фактически предоставленных дней отпуска, суммах выплаченной компенсации в оспариваемые периоды.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Также следует учесть причины, по которым работник своевременно не воспользовался правом на ежегодный оплачиваемый отпуск, и наличие либо отсутствие нарушений со стороны работодателя при предоставлении отпуска (в частности, соблюдение графика отпусков, факт документарного оформления отпуска, фактическое или только формальное предоставление отпуска).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Для подготовки документов и материалов, подтверждающие доводы, необходимо запросить их у работодателя. По письменному заявлению работника работодатель обязан не позднее трех рабочих дней со дня подачи этого заявления безвозмездно выдать работнику заверенные надлежащим образом копии документов, связанных с работой (приказы, справки о заработной плате и др.). </w:t>
            </w:r>
            <w:proofErr w:type="gramStart"/>
            <w:r w:rsidRPr="000E57EC">
              <w:rPr>
                <w:rFonts w:ascii="Times New Roman" w:hAnsi="Times New Roman" w:cs="Times New Roman"/>
                <w:sz w:val="24"/>
                <w:szCs w:val="24"/>
              </w:rPr>
              <w:t xml:space="preserve">При дистанционной работе работодатель обязан направить копии на бумажном носителе по почте заказным письмом с уведомлением или в форме электронного документа, если это указано в заявлении работника) (ч. 1 ст. 62, ч. 7, 9 ст. 312.3 </w:t>
            </w:r>
            <w:r w:rsidRPr="000E57EC">
              <w:rPr>
                <w:rFonts w:ascii="Times New Roman" w:hAnsi="Times New Roman" w:cs="Times New Roman"/>
                <w:sz w:val="24"/>
                <w:szCs w:val="24"/>
              </w:rPr>
              <w:lastRenderedPageBreak/>
              <w:t>ТК РФ).</w:t>
            </w:r>
            <w:proofErr w:type="gramEnd"/>
          </w:p>
          <w:p w:rsidR="000E57EC" w:rsidRPr="000E57EC" w:rsidRDefault="000E57EC" w:rsidP="000E57EC">
            <w:pPr>
              <w:pStyle w:val="ConsPlusNormal"/>
              <w:ind w:left="720"/>
              <w:contextualSpacing/>
              <w:jc w:val="both"/>
              <w:rPr>
                <w:rFonts w:ascii="Times New Roman" w:hAnsi="Times New Roman" w:cs="Times New Roman"/>
                <w:sz w:val="24"/>
                <w:szCs w:val="24"/>
              </w:rPr>
            </w:pPr>
            <w:r w:rsidRPr="000E57EC">
              <w:rPr>
                <w:rFonts w:ascii="Times New Roman" w:hAnsi="Times New Roman" w:cs="Times New Roman"/>
                <w:bCs/>
                <w:sz w:val="24"/>
                <w:szCs w:val="24"/>
              </w:rPr>
              <w:t>После оформления всех документов необходимо обратиться в один из органов разрешения трудовых споров и ожидать окончания разрешения им жалобы.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В КТС можно обратиться с заявлением в трехмесячный срок со дня прекращения трудового договора (если в день увольнения работник не работал, то со дня после предъявления требования о расчете). Если этот срок пропущен по уважительным причинам, КТС может его восстановить и разрешить спор по существу (ст. ст. 140, 386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Спор рассматривается в течение 10 календарных дней со дня подачи заявления в присутствии работника (уполномоченного представителя). Рассмотрение спора в отсутствие работника (его представителя) допускается по письменному заявлению работника (ст. 387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Решение КТС подлежит исполнению в течение трех дней по истечении 10 дней, предусмотренных на обжалование. </w:t>
            </w:r>
            <w:proofErr w:type="gramStart"/>
            <w:r w:rsidRPr="000E57EC">
              <w:rPr>
                <w:rFonts w:ascii="Times New Roman" w:hAnsi="Times New Roman" w:cs="Times New Roman"/>
                <w:sz w:val="24"/>
                <w:szCs w:val="24"/>
              </w:rPr>
              <w:t>В случае неисполнения решения в КТС в течение месяца со дня принятия решения можно получить удостоверение, являющееся исполнительным документом, и предъявите его не позднее трехмесячного срока со дня получения судебному приставу-исполнителю в территориальный орган ФССП России по месту нахождения работодателя (местонахождению его имущества) для приведения решения КТС в исполнение в принудительном порядке.</w:t>
            </w:r>
            <w:proofErr w:type="gramEnd"/>
            <w:r w:rsidRPr="000E57EC">
              <w:rPr>
                <w:rFonts w:ascii="Times New Roman" w:hAnsi="Times New Roman" w:cs="Times New Roman"/>
                <w:sz w:val="24"/>
                <w:szCs w:val="24"/>
              </w:rPr>
              <w:t xml:space="preserve"> Удостоверение не выдается, если работник или работодатель обратился с заявлением о перенесении трудового спора в суд (ст. 389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Если индивидуальный трудовой спор не рассмотрен КТС в 10-дневный срок или принятым КТС решением не удовлетворены нарушенные права бывшего работника, следует обратиться  в суд в 10-дневный срок со дня вручения данного решения (ст. 390 ТК РФ).</w:t>
            </w:r>
          </w:p>
          <w:p w:rsidR="000E57EC" w:rsidRPr="000E57EC" w:rsidRDefault="000E57EC" w:rsidP="000E57EC">
            <w:pPr>
              <w:pStyle w:val="ConsPlusNormal"/>
              <w:contextualSpacing/>
              <w:jc w:val="both"/>
              <w:rPr>
                <w:rFonts w:ascii="Times New Roman" w:hAnsi="Times New Roman" w:cs="Times New Roman"/>
                <w:sz w:val="24"/>
                <w:szCs w:val="24"/>
              </w:rPr>
            </w:pPr>
            <w:proofErr w:type="gramStart"/>
            <w:r w:rsidRPr="000E57EC">
              <w:rPr>
                <w:rFonts w:ascii="Times New Roman" w:hAnsi="Times New Roman" w:cs="Times New Roman"/>
                <w:sz w:val="24"/>
                <w:szCs w:val="24"/>
              </w:rPr>
              <w:t>За разрешением индивидуального трудового спора о невыплате при увольнении компенсации за неиспользованный отпуск в суд</w:t>
            </w:r>
            <w:proofErr w:type="gramEnd"/>
            <w:r w:rsidRPr="000E57EC">
              <w:rPr>
                <w:rFonts w:ascii="Times New Roman" w:hAnsi="Times New Roman" w:cs="Times New Roman"/>
                <w:sz w:val="24"/>
                <w:szCs w:val="24"/>
              </w:rPr>
              <w:t xml:space="preserve"> можно обратиться в течение года со дня установленного срока выплаты данной компенсации, то есть с момента прекращения трудового договора. Если этот срок пропущен по уважительным причинам, суд может восстановить его (ч. 2, 5 ст. 392 ТК РФ; п. 1 Постановления Конституционного Суда РФ от 25.10.2018 N 38-П).</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Обязательное соблюдение досудебного порядка урегулирования индивидуальных трудовых споров законом не требуется. Но если спор уже находится на рассмотрении в КТС, то целесообразно дождаться ее решения и переносить рассмотрение спора в суд в случае неудовлетворения ваших требований.</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Для рассмотрения спора в порядке гражданского судопроизводства подготовьте исковое заявление и приложите к нему документы в соответствии с требованиями ст. ст. 131, 132 ГПК РФ. В исковом заявлении следует указать, в частности, требование о взыскании компенсации и обстоятельства, на которых оно основано. К заявлению приложите:</w:t>
            </w:r>
          </w:p>
          <w:p w:rsidR="000E57EC" w:rsidRPr="000E57EC" w:rsidRDefault="000E57EC" w:rsidP="000E57EC">
            <w:pPr>
              <w:pStyle w:val="ConsPlusNormal"/>
              <w:numPr>
                <w:ilvl w:val="0"/>
                <w:numId w:val="3"/>
              </w:numPr>
              <w:tabs>
                <w:tab w:val="clear" w:pos="1211"/>
                <w:tab w:val="left" w:pos="540"/>
              </w:tabs>
              <w:ind w:left="540" w:hanging="300"/>
              <w:contextualSpacing/>
              <w:jc w:val="both"/>
              <w:rPr>
                <w:rFonts w:ascii="Times New Roman" w:hAnsi="Times New Roman" w:cs="Times New Roman"/>
                <w:sz w:val="24"/>
                <w:szCs w:val="24"/>
              </w:rPr>
            </w:pPr>
            <w:r w:rsidRPr="000E57EC">
              <w:rPr>
                <w:rFonts w:ascii="Times New Roman" w:hAnsi="Times New Roman" w:cs="Times New Roman"/>
                <w:sz w:val="24"/>
                <w:szCs w:val="24"/>
              </w:rPr>
              <w:t>копию трудового договора;</w:t>
            </w:r>
          </w:p>
          <w:p w:rsidR="000E57EC" w:rsidRPr="000E57EC" w:rsidRDefault="000E57EC" w:rsidP="000E57EC">
            <w:pPr>
              <w:pStyle w:val="ConsPlusNormal"/>
              <w:numPr>
                <w:ilvl w:val="0"/>
                <w:numId w:val="3"/>
              </w:numPr>
              <w:tabs>
                <w:tab w:val="clear" w:pos="1211"/>
                <w:tab w:val="left" w:pos="540"/>
              </w:tabs>
              <w:ind w:left="540" w:hanging="300"/>
              <w:contextualSpacing/>
              <w:jc w:val="both"/>
              <w:rPr>
                <w:rFonts w:ascii="Times New Roman" w:hAnsi="Times New Roman" w:cs="Times New Roman"/>
                <w:sz w:val="24"/>
                <w:szCs w:val="24"/>
              </w:rPr>
            </w:pPr>
            <w:r w:rsidRPr="000E57EC">
              <w:rPr>
                <w:rFonts w:ascii="Times New Roman" w:hAnsi="Times New Roman" w:cs="Times New Roman"/>
                <w:sz w:val="24"/>
                <w:szCs w:val="24"/>
              </w:rPr>
              <w:t>копию трудовой книжки (сведений о трудовой деятельности);</w:t>
            </w:r>
          </w:p>
          <w:p w:rsidR="000E57EC" w:rsidRPr="000E57EC" w:rsidRDefault="000E57EC" w:rsidP="000E57EC">
            <w:pPr>
              <w:pStyle w:val="ConsPlusNormal"/>
              <w:numPr>
                <w:ilvl w:val="0"/>
                <w:numId w:val="3"/>
              </w:numPr>
              <w:tabs>
                <w:tab w:val="clear" w:pos="1211"/>
                <w:tab w:val="left" w:pos="540"/>
              </w:tabs>
              <w:ind w:left="540" w:hanging="300"/>
              <w:contextualSpacing/>
              <w:jc w:val="both"/>
              <w:rPr>
                <w:rFonts w:ascii="Times New Roman" w:hAnsi="Times New Roman" w:cs="Times New Roman"/>
                <w:sz w:val="24"/>
                <w:szCs w:val="24"/>
              </w:rPr>
            </w:pPr>
            <w:r w:rsidRPr="000E57EC">
              <w:rPr>
                <w:rFonts w:ascii="Times New Roman" w:hAnsi="Times New Roman" w:cs="Times New Roman"/>
                <w:sz w:val="24"/>
                <w:szCs w:val="24"/>
              </w:rPr>
              <w:t>расчет суммы исковых требований с копиями для ответчика и третьих лиц;</w:t>
            </w:r>
          </w:p>
          <w:p w:rsidR="000E57EC" w:rsidRPr="000E57EC" w:rsidRDefault="000E57EC" w:rsidP="000E57EC">
            <w:pPr>
              <w:pStyle w:val="ConsPlusNormal"/>
              <w:numPr>
                <w:ilvl w:val="0"/>
                <w:numId w:val="3"/>
              </w:numPr>
              <w:tabs>
                <w:tab w:val="clear" w:pos="1211"/>
                <w:tab w:val="left" w:pos="540"/>
              </w:tabs>
              <w:ind w:left="540" w:hanging="300"/>
              <w:contextualSpacing/>
              <w:jc w:val="both"/>
              <w:rPr>
                <w:rFonts w:ascii="Times New Roman" w:hAnsi="Times New Roman" w:cs="Times New Roman"/>
                <w:sz w:val="24"/>
                <w:szCs w:val="24"/>
              </w:rPr>
            </w:pPr>
            <w:r w:rsidRPr="000E57EC">
              <w:rPr>
                <w:rFonts w:ascii="Times New Roman" w:hAnsi="Times New Roman" w:cs="Times New Roman"/>
                <w:sz w:val="24"/>
                <w:szCs w:val="24"/>
              </w:rPr>
              <w:t>иные документы, подтверждающие обстоятельства, на которых вы основываете свои требования, с копиями для ответчика и третьих лиц, если такие документы у них отсутствуют;</w:t>
            </w:r>
          </w:p>
          <w:p w:rsidR="000E57EC" w:rsidRPr="000E57EC" w:rsidRDefault="000E57EC" w:rsidP="000E57EC">
            <w:pPr>
              <w:pStyle w:val="ConsPlusNormal"/>
              <w:numPr>
                <w:ilvl w:val="0"/>
                <w:numId w:val="3"/>
              </w:numPr>
              <w:tabs>
                <w:tab w:val="clear" w:pos="1211"/>
                <w:tab w:val="left" w:pos="540"/>
              </w:tabs>
              <w:ind w:left="540" w:hanging="300"/>
              <w:contextualSpacing/>
              <w:jc w:val="both"/>
              <w:rPr>
                <w:rFonts w:ascii="Times New Roman" w:hAnsi="Times New Roman" w:cs="Times New Roman"/>
                <w:sz w:val="24"/>
                <w:szCs w:val="24"/>
              </w:rPr>
            </w:pPr>
            <w:r w:rsidRPr="000E57EC">
              <w:rPr>
                <w:rFonts w:ascii="Times New Roman" w:hAnsi="Times New Roman" w:cs="Times New Roman"/>
                <w:sz w:val="24"/>
                <w:szCs w:val="24"/>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них отсутствуют;</w:t>
            </w:r>
          </w:p>
          <w:p w:rsidR="000E57EC" w:rsidRPr="000E57EC" w:rsidRDefault="000E57EC" w:rsidP="000E57EC">
            <w:pPr>
              <w:pStyle w:val="ConsPlusNormal"/>
              <w:numPr>
                <w:ilvl w:val="0"/>
                <w:numId w:val="3"/>
              </w:numPr>
              <w:tabs>
                <w:tab w:val="clear" w:pos="1211"/>
                <w:tab w:val="left" w:pos="540"/>
              </w:tabs>
              <w:ind w:left="540" w:hanging="300"/>
              <w:contextualSpacing/>
              <w:jc w:val="both"/>
              <w:rPr>
                <w:rFonts w:ascii="Times New Roman" w:hAnsi="Times New Roman" w:cs="Times New Roman"/>
                <w:sz w:val="24"/>
                <w:szCs w:val="24"/>
              </w:rPr>
            </w:pPr>
            <w:r w:rsidRPr="000E57EC">
              <w:rPr>
                <w:rFonts w:ascii="Times New Roman" w:hAnsi="Times New Roman" w:cs="Times New Roman"/>
                <w:sz w:val="24"/>
                <w:szCs w:val="24"/>
              </w:rPr>
              <w:t>документы, подтверждающие совершение действий, направленных на примирение, если такие действия предпринимались и соответствующие документы имеются.</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За задержку выплаты за неиспользованный отпуск можно потребовать денежную компенсацию, а также возмещение морального вреда (ст. ст. 236, 237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Исковое заявление также можно подать в районный суд (ст. 24 ГПК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Гражданские дела разрешаются судом до истечения двух месяцев со дня поступления заявления. Этот срок может быть продлен, но не более чем на месяц (ч. 1, 6 ст. 154 ГПК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После вынесения решения суда следует дождаться вступления его в законную силу по истечении месячного срока на апелляционное обжалование, если оно не было обжаловано. В случае подачи апелляционной жалобы решение вступает в законную силу после ее рассмотрения, если обжалуемое решение не отменено (ч. 1 ст. 209, ч. 2 ст. 321 ГПК РФ).</w:t>
            </w:r>
          </w:p>
          <w:p w:rsidR="000E57EC" w:rsidRPr="000E57EC" w:rsidRDefault="000E57EC" w:rsidP="000E57EC">
            <w:pPr>
              <w:pStyle w:val="ConsPlusNormal"/>
              <w:contextualSpacing/>
              <w:jc w:val="both"/>
              <w:rPr>
                <w:rFonts w:ascii="Times New Roman" w:hAnsi="Times New Roman" w:cs="Times New Roman"/>
                <w:sz w:val="24"/>
                <w:szCs w:val="24"/>
              </w:rPr>
            </w:pPr>
            <w:proofErr w:type="gramStart"/>
            <w:r w:rsidRPr="000E57EC">
              <w:rPr>
                <w:rFonts w:ascii="Times New Roman" w:hAnsi="Times New Roman" w:cs="Times New Roman"/>
                <w:sz w:val="24"/>
                <w:szCs w:val="24"/>
              </w:rPr>
              <w:t xml:space="preserve">После вынесения решения суда и вступления его в силу следует получить исполнительный лист и предъявить его для исполнения в территориальный орган ФССП России по адресу работодателя </w:t>
            </w:r>
            <w:r w:rsidRPr="000E57EC">
              <w:rPr>
                <w:rFonts w:ascii="Times New Roman" w:hAnsi="Times New Roman" w:cs="Times New Roman"/>
                <w:sz w:val="24"/>
                <w:szCs w:val="24"/>
              </w:rPr>
              <w:lastRenderedPageBreak/>
              <w:t>(местонахождению его имущества, адресу его представительства или филиала) либо ходатайствовать перед судом, чтобы он сам направил исполнительный лист судебному приставу-исполнителю для исполнения (ч. 1 ст. 428 ГПК РФ;</w:t>
            </w:r>
            <w:proofErr w:type="gramEnd"/>
            <w:r w:rsidRPr="000E57EC">
              <w:rPr>
                <w:rFonts w:ascii="Times New Roman" w:hAnsi="Times New Roman" w:cs="Times New Roman"/>
                <w:sz w:val="24"/>
                <w:szCs w:val="24"/>
              </w:rPr>
              <w:t xml:space="preserve"> ч. 1 ст. 5, ч. 1, 3, 5 ст. 30, ч. 2 ст. 33 Закона от 02.10.2007 N 229-ФЗ).</w:t>
            </w:r>
          </w:p>
          <w:p w:rsidR="000E57EC" w:rsidRPr="000E57EC" w:rsidRDefault="000E57EC" w:rsidP="000E57EC">
            <w:pPr>
              <w:pStyle w:val="ConsPlusNormal"/>
              <w:contextualSpacing/>
              <w:jc w:val="both"/>
              <w:outlineLvl w:val="1"/>
              <w:rPr>
                <w:rFonts w:ascii="Times New Roman" w:hAnsi="Times New Roman" w:cs="Times New Roman"/>
                <w:sz w:val="24"/>
                <w:szCs w:val="24"/>
              </w:rPr>
            </w:pPr>
            <w:r w:rsidRPr="000E57EC">
              <w:rPr>
                <w:rFonts w:ascii="Times New Roman" w:hAnsi="Times New Roman" w:cs="Times New Roman"/>
                <w:bCs/>
                <w:sz w:val="24"/>
                <w:szCs w:val="24"/>
              </w:rPr>
              <w:t>Также жалобу можно</w:t>
            </w:r>
            <w:r w:rsidRPr="000E57EC">
              <w:rPr>
                <w:rFonts w:ascii="Times New Roman" w:hAnsi="Times New Roman" w:cs="Times New Roman"/>
                <w:sz w:val="24"/>
                <w:szCs w:val="24"/>
              </w:rPr>
              <w:t xml:space="preserve"> направить в государственную инспекцию труда (ГИТ) (ч. 1 ст. 354, ч. 1 ст. 356 ТК РФ; п. 1 ч. 1 ст. 58 Закона от 31.07.2020 N 248-ФЗ; п. п. 3, 8 Положения, утв. Постановлением Правительства РФ от 21.07.2021 N 1230).</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Также способами и в порядке, которые указаны выше, вы можете направить жалобу в прокуратуру. По результатам рассмотрения жалобы прокуратура может вынести представление об устранении выявленных нарушений (п. 1 ст. 10, ст. ст. 22, 24, п. 1 ст. 27 Закона N 2202-1).</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Помощник прокурора</w:t>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t xml:space="preserve">    Тимошенко Т.Е.</w:t>
            </w:r>
          </w:p>
          <w:p w:rsidR="000E57EC" w:rsidRPr="000E57EC" w:rsidRDefault="000E57EC" w:rsidP="000E57EC">
            <w:pPr>
              <w:pStyle w:val="ConsPlusNormal"/>
              <w:contextualSpacing/>
              <w:jc w:val="both"/>
              <w:outlineLvl w:val="0"/>
              <w:rPr>
                <w:rFonts w:ascii="Times New Roman" w:hAnsi="Times New Roman" w:cs="Times New Roman"/>
                <w:sz w:val="24"/>
                <w:szCs w:val="24"/>
              </w:rPr>
            </w:pPr>
          </w:p>
          <w:p w:rsidR="000E57EC" w:rsidRPr="000E57EC" w:rsidRDefault="000E57EC" w:rsidP="000E57EC">
            <w:pPr>
              <w:pStyle w:val="ConsPlusNormal"/>
              <w:ind w:firstLine="0"/>
              <w:contextualSpacing/>
              <w:jc w:val="both"/>
              <w:outlineLvl w:val="0"/>
              <w:rPr>
                <w:rFonts w:ascii="Times New Roman" w:hAnsi="Times New Roman" w:cs="Times New Roman"/>
                <w:sz w:val="24"/>
                <w:szCs w:val="24"/>
              </w:rPr>
            </w:pPr>
          </w:p>
          <w:p w:rsidR="000E57EC" w:rsidRPr="000E57EC" w:rsidRDefault="000E57EC" w:rsidP="000E57EC">
            <w:pPr>
              <w:pStyle w:val="ConsPlusNormal"/>
              <w:contextualSpacing/>
              <w:jc w:val="center"/>
              <w:rPr>
                <w:rFonts w:ascii="Times New Roman" w:hAnsi="Times New Roman" w:cs="Times New Roman"/>
                <w:b/>
                <w:sz w:val="24"/>
                <w:szCs w:val="24"/>
              </w:rPr>
            </w:pPr>
            <w:r w:rsidRPr="000E57EC">
              <w:rPr>
                <w:rFonts w:ascii="Times New Roman" w:hAnsi="Times New Roman" w:cs="Times New Roman"/>
                <w:b/>
                <w:bCs/>
                <w:sz w:val="24"/>
                <w:szCs w:val="24"/>
              </w:rPr>
              <w:t>Взыскание коммунальных платежей с физического лица</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Граждане обязаны своевременно и полностью вносить плату за жилое помещение и коммунальные услуги (ст. 210 ГК РФ; ч. 1 ст. 153 ЖК РФ).</w:t>
            </w:r>
          </w:p>
          <w:p w:rsidR="000E57EC" w:rsidRPr="000E57EC" w:rsidRDefault="000E57EC" w:rsidP="000E57EC">
            <w:pPr>
              <w:pStyle w:val="ConsPlusNormal"/>
              <w:contextualSpacing/>
              <w:jc w:val="both"/>
              <w:rPr>
                <w:rFonts w:ascii="Times New Roman" w:hAnsi="Times New Roman" w:cs="Times New Roman"/>
                <w:sz w:val="24"/>
                <w:szCs w:val="24"/>
              </w:rPr>
            </w:pPr>
            <w:proofErr w:type="gramStart"/>
            <w:r w:rsidRPr="000E57EC">
              <w:rPr>
                <w:rFonts w:ascii="Times New Roman" w:hAnsi="Times New Roman" w:cs="Times New Roman"/>
                <w:sz w:val="24"/>
                <w:szCs w:val="24"/>
              </w:rPr>
              <w:t>Граждане, являющиеся собственниками нежилых помещений в многоквартирном доме, также обязаны оплачивать предоставляемые им коммунальные услуги и расходы на содержание общего имущества в многоквартирном доме (ст. 210 ГК РФ; п. п. 2, 63 Правил, утв. Постановлением Правительства РФ от 06.05.2011 N 354; п. 28 Правил, утв. Постановлением Правительства РФ от 13.08.2006 N 491).</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При этом порядок взыскания с граждан задолженности по коммунальным платежам за нежилое помещение не отличается от порядка взыскания задолженности по коммунальным платежам за жилое помещение.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Взыскание с граждан задолженности по коммунальным платежам может быть осуществлено в претензионном (досудебном) или в судебном порядке.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Действующим законодательством не предусмотрено обязательное соблюдение претензионного (досудебного) порядка взыскания с граждан задолженности по коммунальным платежам.</w:t>
            </w:r>
          </w:p>
          <w:p w:rsidR="000E57EC" w:rsidRPr="000E57EC" w:rsidRDefault="000E57EC" w:rsidP="000E57EC">
            <w:pPr>
              <w:pStyle w:val="ConsPlusNormal"/>
              <w:contextualSpacing/>
              <w:jc w:val="both"/>
              <w:rPr>
                <w:rFonts w:ascii="Times New Roman" w:hAnsi="Times New Roman" w:cs="Times New Roman"/>
                <w:sz w:val="24"/>
                <w:szCs w:val="24"/>
              </w:rPr>
            </w:pPr>
            <w:proofErr w:type="gramStart"/>
            <w:r w:rsidRPr="000E57EC">
              <w:rPr>
                <w:rFonts w:ascii="Times New Roman" w:hAnsi="Times New Roman" w:cs="Times New Roman"/>
                <w:sz w:val="24"/>
                <w:szCs w:val="24"/>
              </w:rPr>
              <w:t>Однако на практике управляющая организация или иное лицо, которому граждане вносят плату за коммунальные услуги (далее - кредитор), первоначально уведомляет гражданина о наличии у него задолженности по оплате коммунальных услуг, в частности, посредством СМС-сообщения, телефонного звонка, сообщения по электронной почте или через личный кабинет гражданина в государственной информационной системе жилищно-коммунального хозяйства или иных информационных системах, позволяющих внести плату за коммунальные услуги</w:t>
            </w:r>
            <w:proofErr w:type="gramEnd"/>
            <w:r w:rsidRPr="000E57EC">
              <w:rPr>
                <w:rFonts w:ascii="Times New Roman" w:hAnsi="Times New Roman" w:cs="Times New Roman"/>
                <w:sz w:val="24"/>
                <w:szCs w:val="24"/>
              </w:rPr>
              <w:t xml:space="preserve">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"е(3)" п. 32 Правил N 354).</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Кроме того, сведения о наличии задолженности по оплате коммунальных услуг, а также неустойки (штрафа, пеней) за их несвоевременную и (или) неполную оплату могут быть отражены в представленном гражданину платежном документе (п. 2 ч. 2, ч. 2.1 ст. 155 ЖК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Кредитор или его представитель вправе взыскать просроченную задолженность по оплате коммунальных услуг в судебном порядке (ч. 15 ст. 155 ЖК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Взыскание с гражданина задолженности по коммунальным платежам возможно в порядке приказного или искового производства.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В порядке приказного производства рассматриваются требования о взыскании денежных сумм, размер которых не превышает 500 тыс. руб. (ч. 1 ст. 121, ст. 122 ГПК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Судебный приказ выносится </w:t>
            </w:r>
            <w:proofErr w:type="gramStart"/>
            <w:r w:rsidRPr="000E57EC">
              <w:rPr>
                <w:rFonts w:ascii="Times New Roman" w:hAnsi="Times New Roman" w:cs="Times New Roman"/>
                <w:sz w:val="24"/>
                <w:szCs w:val="24"/>
              </w:rPr>
              <w:t>в течение пяти дней со дня поступления в суд заявления о вынесении судебного приказа на основании</w:t>
            </w:r>
            <w:proofErr w:type="gramEnd"/>
            <w:r w:rsidRPr="000E57EC">
              <w:rPr>
                <w:rFonts w:ascii="Times New Roman" w:hAnsi="Times New Roman" w:cs="Times New Roman"/>
                <w:sz w:val="24"/>
                <w:szCs w:val="24"/>
              </w:rPr>
              <w:t xml:space="preserve"> представленных в суд документов без вызова взыскателя и должника и проведения судебного разбирательства (ст. 126 ГПК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Копия судебного приказа в пятидневный срок со дня его вынесения направляется должнику, который в течение 10 дней со дня получения приказа вправе представить возражения относительно его исполнения. При поступлении в указанный срок таких возражений судья отменяет судебный приказ. В этом случае кредитор может предъявить свои требования в порядке искового производства (ст. ст. 128, 129 ГПК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Если возражения не поступили, суд выдает второй экземпляр судебного приказа для предъявления его к исполнению. По просьбе взыскателя судебный приказ может быть направлен судом для исполнения </w:t>
            </w:r>
            <w:r w:rsidRPr="000E57EC">
              <w:rPr>
                <w:rFonts w:ascii="Times New Roman" w:hAnsi="Times New Roman" w:cs="Times New Roman"/>
                <w:sz w:val="24"/>
                <w:szCs w:val="24"/>
              </w:rPr>
              <w:lastRenderedPageBreak/>
              <w:t>судебному приставу-исполнителю (ч. 2 ст. 121, ч. 1 ст. 130 ГПК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Если размер задолженности за коммунальные услуги превышает 500 тыс. руб., а </w:t>
            </w:r>
            <w:proofErr w:type="gramStart"/>
            <w:r w:rsidRPr="000E57EC">
              <w:rPr>
                <w:rFonts w:ascii="Times New Roman" w:hAnsi="Times New Roman" w:cs="Times New Roman"/>
                <w:sz w:val="24"/>
                <w:szCs w:val="24"/>
              </w:rPr>
              <w:t>также</w:t>
            </w:r>
            <w:proofErr w:type="gramEnd"/>
            <w:r w:rsidRPr="000E57EC">
              <w:rPr>
                <w:rFonts w:ascii="Times New Roman" w:hAnsi="Times New Roman" w:cs="Times New Roman"/>
                <w:sz w:val="24"/>
                <w:szCs w:val="24"/>
              </w:rPr>
              <w:t xml:space="preserve"> если судебный приказ отменен или судьей отказано в принятии заявления о вынесении судебного приказа, требования кредитора о взыскании задолженности по оплате коммунальных услуг подлежат рассмотрению в порядке искового производства (ст. 129 ГПК РФ; п. 5 Постановления Пленума Верховного Суда РФ от 27.06.2017 N 22).</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Следует учесть, что в случае истечения срока исковой давности должник вправе заявить об этом до вынесения судом решения. В этом случае суд откажет в удовлетворении иска кредитора (ст. 195, п. п. 1, 2 ст. 199 ГК РФ).</w:t>
            </w:r>
          </w:p>
          <w:p w:rsidR="000E57EC" w:rsidRPr="000E57EC" w:rsidRDefault="000E57EC" w:rsidP="000E57EC">
            <w:pPr>
              <w:pStyle w:val="ConsPlusNormal"/>
              <w:contextualSpacing/>
              <w:jc w:val="both"/>
              <w:rPr>
                <w:rFonts w:ascii="Times New Roman" w:hAnsi="Times New Roman" w:cs="Times New Roman"/>
                <w:sz w:val="24"/>
                <w:szCs w:val="24"/>
              </w:rPr>
            </w:pPr>
            <w:bookmarkStart w:id="5" w:name="Par25"/>
            <w:bookmarkEnd w:id="5"/>
            <w:proofErr w:type="gramStart"/>
            <w:r w:rsidRPr="000E57EC">
              <w:rPr>
                <w:rFonts w:ascii="Times New Roman" w:hAnsi="Times New Roman" w:cs="Times New Roman"/>
                <w:sz w:val="24"/>
                <w:szCs w:val="24"/>
              </w:rPr>
              <w:t>Если должник уклоняется от добровольного погашения задолженности по коммунальным платежам, кредитор вправе предъявить судебный приказ или исполнительный лист, выданный после вступления в законную силу решения суда, для принудительного исполнения в службу судебных приставов или направить его в банк или иную кредитную организацию, в которой у должника открыт счет, а если сумма задолженности не превышает 100 тыс. руб. - в организацию или</w:t>
            </w:r>
            <w:proofErr w:type="gramEnd"/>
            <w:r w:rsidRPr="000E57EC">
              <w:rPr>
                <w:rFonts w:ascii="Times New Roman" w:hAnsi="Times New Roman" w:cs="Times New Roman"/>
                <w:sz w:val="24"/>
                <w:szCs w:val="24"/>
              </w:rPr>
              <w:t xml:space="preserve"> </w:t>
            </w:r>
            <w:proofErr w:type="gramStart"/>
            <w:r w:rsidRPr="000E57EC">
              <w:rPr>
                <w:rFonts w:ascii="Times New Roman" w:hAnsi="Times New Roman" w:cs="Times New Roman"/>
                <w:sz w:val="24"/>
                <w:szCs w:val="24"/>
              </w:rPr>
              <w:t>иному лицу, выплачивающим должнику заработную плату, пенсию, стипендию и иные периодические платежи (п. п. 1, 2 ст. 428 ГПК РФ; ч. 1, 2 ст. 5, ч. 1, 2 ст. 8, ст. 9, п. п. 1, 2 ч. 1 ст. 12, ч. 1 ст. 30 Закона от 02.10.2007 N 229-ФЗ).</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Суд вправе уменьшить размер пеней, начисленных за несвоевременную и (или) неполную оплату коммунальных услуг, в случае ее явной несоразмерности последствиям нарушения обязательства (п. 1 ст. 333 ГК РФ; ч. 14 ст. 155 ЖК РФ; п. 39 Постановления Пленума Верховного Суда РФ N 22).</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В отношении граждан такое уменьшение возможно как по заявлению должника, так и по инициативе суда. В этом случае суд при рассмотрении дела выносит на обсуждение обстоятельства, свидетельствующие о такой несоразмерности. При наличии в деле соответствующих доказательств суд уменьшит размер пеней (п. 71 Постановления Пленума Верховного Суда РФ от 24.03.2016 N 7).</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Отметим, что каких-либо смягчающих обстоятель</w:t>
            </w:r>
            <w:proofErr w:type="gramStart"/>
            <w:r w:rsidRPr="000E57EC">
              <w:rPr>
                <w:rFonts w:ascii="Times New Roman" w:hAnsi="Times New Roman" w:cs="Times New Roman"/>
                <w:sz w:val="24"/>
                <w:szCs w:val="24"/>
              </w:rPr>
              <w:t>ств дл</w:t>
            </w:r>
            <w:proofErr w:type="gramEnd"/>
            <w:r w:rsidRPr="000E57EC">
              <w:rPr>
                <w:rFonts w:ascii="Times New Roman" w:hAnsi="Times New Roman" w:cs="Times New Roman"/>
                <w:sz w:val="24"/>
                <w:szCs w:val="24"/>
              </w:rPr>
              <w:t>я неуплаты коммунальных платежей, а также уменьшения размера начисленных за несвоевременную и (или) неполную уплату коммунальных платежей пеней во внесудебном порядке законодательством не предусмотрено. Однако по согласованию с кредитором гражданину может быть предоставлена отсрочка или рассрочка по погашению задолженности по оплате коммунальных услуг, в том числе пеней (п. 75 Правил N 354).</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Помощник прокурора</w:t>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t xml:space="preserve">     Кузнецова О.В.</w:t>
            </w:r>
          </w:p>
          <w:p w:rsidR="000E57EC" w:rsidRPr="000E57EC" w:rsidRDefault="000E57EC" w:rsidP="000E57EC">
            <w:pPr>
              <w:pStyle w:val="ConsPlusNormal"/>
              <w:contextualSpacing/>
              <w:jc w:val="center"/>
              <w:rPr>
                <w:rFonts w:ascii="Times New Roman" w:hAnsi="Times New Roman" w:cs="Times New Roman"/>
                <w:sz w:val="24"/>
                <w:szCs w:val="24"/>
              </w:rPr>
            </w:pPr>
          </w:p>
          <w:p w:rsidR="000E57EC" w:rsidRPr="000E57EC" w:rsidRDefault="000E57EC" w:rsidP="000E57EC">
            <w:pPr>
              <w:pStyle w:val="ConsPlusNormal"/>
              <w:ind w:firstLine="0"/>
              <w:contextualSpacing/>
              <w:rPr>
                <w:rFonts w:ascii="Times New Roman" w:hAnsi="Times New Roman" w:cs="Times New Roman"/>
                <w:b/>
                <w:sz w:val="24"/>
                <w:szCs w:val="24"/>
              </w:rPr>
            </w:pPr>
          </w:p>
          <w:p w:rsidR="000E57EC" w:rsidRPr="000E57EC" w:rsidRDefault="000E57EC" w:rsidP="000E57EC">
            <w:pPr>
              <w:pStyle w:val="ConsPlusNormal"/>
              <w:contextualSpacing/>
              <w:jc w:val="center"/>
              <w:rPr>
                <w:rFonts w:ascii="Times New Roman" w:hAnsi="Times New Roman" w:cs="Times New Roman"/>
                <w:b/>
                <w:sz w:val="24"/>
                <w:szCs w:val="24"/>
              </w:rPr>
            </w:pPr>
            <w:r w:rsidRPr="000E57EC">
              <w:rPr>
                <w:rFonts w:ascii="Times New Roman" w:hAnsi="Times New Roman" w:cs="Times New Roman"/>
                <w:b/>
                <w:sz w:val="24"/>
                <w:szCs w:val="24"/>
              </w:rPr>
              <w:t>Возмещение ущерба в связи с нарушением дорожного покрытия и ненадлежащим содержанием автомобильной дороги</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Дорожная яма является одним из видов повреждений дорожного полотна. Независимо от того, из-за какого вида повреждения дорожного полотна автомобилю был причинен ущерб, собственник вправе потребовать возмещения этого ущерба, если дорожное покрытие не соответствует требованиям ГОСТа (п. 5.2.4 ГОСТ </w:t>
            </w:r>
            <w:proofErr w:type="gramStart"/>
            <w:r w:rsidRPr="000E57EC">
              <w:rPr>
                <w:rFonts w:ascii="Times New Roman" w:hAnsi="Times New Roman" w:cs="Times New Roman"/>
                <w:sz w:val="24"/>
                <w:szCs w:val="24"/>
              </w:rPr>
              <w:t>Р</w:t>
            </w:r>
            <w:proofErr w:type="gramEnd"/>
            <w:r w:rsidRPr="000E57EC">
              <w:rPr>
                <w:rFonts w:ascii="Times New Roman" w:hAnsi="Times New Roman" w:cs="Times New Roman"/>
                <w:sz w:val="24"/>
                <w:szCs w:val="24"/>
              </w:rPr>
              <w:t xml:space="preserve"> 50597-2017).</w:t>
            </w:r>
          </w:p>
          <w:p w:rsidR="000E57EC" w:rsidRPr="000E57EC" w:rsidRDefault="000E57EC" w:rsidP="000E57EC">
            <w:pPr>
              <w:pStyle w:val="ConsPlusNormal"/>
              <w:contextualSpacing/>
              <w:jc w:val="both"/>
              <w:rPr>
                <w:rFonts w:ascii="Times New Roman" w:hAnsi="Times New Roman" w:cs="Times New Roman"/>
                <w:sz w:val="24"/>
                <w:szCs w:val="24"/>
              </w:rPr>
            </w:pPr>
            <w:bookmarkStart w:id="6" w:name="Par5"/>
            <w:bookmarkEnd w:id="6"/>
            <w:r w:rsidRPr="000E57EC">
              <w:rPr>
                <w:rFonts w:ascii="Times New Roman" w:hAnsi="Times New Roman" w:cs="Times New Roman"/>
                <w:sz w:val="24"/>
                <w:szCs w:val="24"/>
              </w:rPr>
              <w:tab/>
              <w:t>Покрытие проезжей части не должно иметь выбоин, просадок, проломов, колей и иных повреждений. Не допускаются также отдельные выступы или углубления в зоне деформационных швов высотой или глубиной более 3 см (п. п. 5.2.4, 5.2.5 ГОСТ 50597-2017).</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При этом для устранения повреждений дорожного покрытия устанавливается определенный срок (Таблица 5.3 ГОСТ 50597-2017).</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В случае, когда эксплуатационное состояние дорог не соответствует установленным требованиям, предусматриваются временные ограничения, обеспечивающие безопасность движения транспорта (например, установка дорожных знаков, пропуск транспорта отдельными группами). При непосредственной угрозе причинения вреда жизни и тяжкого вреда здоровью граждан решается вопрос о запрещении движения. До устранения повреждений, как правило, принимаются меры по предотвращению аварийных ситуаций. </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Порядок возмещения ущерба, если автомобиль не застрахован по каско либо причинение ущерба из-за повреждения дорожного полотна не является страховым случаем по каско и если в результате </w:t>
            </w:r>
            <w:r w:rsidRPr="000E57EC">
              <w:rPr>
                <w:rFonts w:ascii="Times New Roman" w:hAnsi="Times New Roman" w:cs="Times New Roman"/>
                <w:sz w:val="24"/>
                <w:szCs w:val="24"/>
              </w:rPr>
              <w:lastRenderedPageBreak/>
              <w:t>ДТП пострадало только имущество (пострадавшие отсутствуют).</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Если автомобилю причинен ущерб из-за повреждений дорожного полотна, например из-за дорожной ямы, рекомендуем придерживаться следующего алгоритма.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Для оформления ДТП необходимо совершить следующие действия (п. п. 2.3.4, 2.5, 2.6.1, 7.2 ПДД):</w:t>
            </w:r>
          </w:p>
          <w:p w:rsidR="000E57EC" w:rsidRPr="000E57EC" w:rsidRDefault="000E57EC" w:rsidP="000E57EC">
            <w:pPr>
              <w:pStyle w:val="ConsPlusNormal"/>
              <w:numPr>
                <w:ilvl w:val="0"/>
                <w:numId w:val="25"/>
              </w:numPr>
              <w:contextualSpacing/>
              <w:jc w:val="both"/>
              <w:rPr>
                <w:rFonts w:ascii="Times New Roman" w:hAnsi="Times New Roman" w:cs="Times New Roman"/>
                <w:sz w:val="24"/>
                <w:szCs w:val="24"/>
              </w:rPr>
            </w:pPr>
            <w:r w:rsidRPr="000E57EC">
              <w:rPr>
                <w:rFonts w:ascii="Times New Roman" w:hAnsi="Times New Roman" w:cs="Times New Roman"/>
                <w:sz w:val="24"/>
                <w:szCs w:val="24"/>
              </w:rPr>
              <w:t>остановить автомобиль;</w:t>
            </w:r>
          </w:p>
          <w:p w:rsidR="000E57EC" w:rsidRPr="000E57EC" w:rsidRDefault="000E57EC" w:rsidP="000E57EC">
            <w:pPr>
              <w:pStyle w:val="ConsPlusNormal"/>
              <w:numPr>
                <w:ilvl w:val="0"/>
                <w:numId w:val="25"/>
              </w:numPr>
              <w:contextualSpacing/>
              <w:jc w:val="both"/>
              <w:rPr>
                <w:rFonts w:ascii="Times New Roman" w:hAnsi="Times New Roman" w:cs="Times New Roman"/>
                <w:sz w:val="24"/>
                <w:szCs w:val="24"/>
              </w:rPr>
            </w:pPr>
            <w:r w:rsidRPr="000E57EC">
              <w:rPr>
                <w:rFonts w:ascii="Times New Roman" w:hAnsi="Times New Roman" w:cs="Times New Roman"/>
                <w:sz w:val="24"/>
                <w:szCs w:val="24"/>
              </w:rPr>
              <w:t>включить аварийную сигнализацию и выставить знак аварийной остановки. При нахождении на проезжей части следует соблюдать меры предосторожности;</w:t>
            </w:r>
          </w:p>
          <w:p w:rsidR="000E57EC" w:rsidRPr="000E57EC" w:rsidRDefault="000E57EC" w:rsidP="000E57EC">
            <w:pPr>
              <w:pStyle w:val="ConsPlusNormal"/>
              <w:numPr>
                <w:ilvl w:val="0"/>
                <w:numId w:val="25"/>
              </w:numPr>
              <w:contextualSpacing/>
              <w:jc w:val="both"/>
              <w:rPr>
                <w:rFonts w:ascii="Times New Roman" w:hAnsi="Times New Roman" w:cs="Times New Roman"/>
                <w:sz w:val="24"/>
                <w:szCs w:val="24"/>
              </w:rPr>
            </w:pPr>
            <w:r w:rsidRPr="000E57EC">
              <w:rPr>
                <w:rFonts w:ascii="Times New Roman" w:hAnsi="Times New Roman" w:cs="Times New Roman"/>
                <w:sz w:val="24"/>
                <w:szCs w:val="24"/>
              </w:rPr>
              <w:t>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транспортного средства по отношению к объектам дорожной инфраструктуры, следы и предметы, относящиеся к происшествию, и повреждения транспортных средств.</w:t>
            </w:r>
          </w:p>
          <w:p w:rsidR="000E57EC" w:rsidRPr="000E57EC" w:rsidRDefault="000E57EC" w:rsidP="000E57EC">
            <w:pPr>
              <w:pStyle w:val="ConsPlusNormal"/>
              <w:ind w:left="540"/>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Если ДТП произошло вне населенного пункта в темное время суток или в условиях ограниченной видимости, то при нахождении на проезжей части или обочине водитель должен быть одеты в куртку или жилет со </w:t>
            </w:r>
            <w:proofErr w:type="spellStart"/>
            <w:r w:rsidRPr="000E57EC">
              <w:rPr>
                <w:rFonts w:ascii="Times New Roman" w:hAnsi="Times New Roman" w:cs="Times New Roman"/>
                <w:sz w:val="24"/>
                <w:szCs w:val="24"/>
              </w:rPr>
              <w:t>световозвращающими</w:t>
            </w:r>
            <w:proofErr w:type="spellEnd"/>
            <w:r w:rsidRPr="000E57EC">
              <w:rPr>
                <w:rFonts w:ascii="Times New Roman" w:hAnsi="Times New Roman" w:cs="Times New Roman"/>
                <w:sz w:val="24"/>
                <w:szCs w:val="24"/>
              </w:rPr>
              <w:t xml:space="preserve"> полосами;</w:t>
            </w:r>
          </w:p>
          <w:p w:rsidR="000E57EC" w:rsidRPr="000E57EC" w:rsidRDefault="000E57EC" w:rsidP="000E57EC">
            <w:pPr>
              <w:pStyle w:val="ConsPlusNormal"/>
              <w:numPr>
                <w:ilvl w:val="0"/>
                <w:numId w:val="25"/>
              </w:numPr>
              <w:contextualSpacing/>
              <w:jc w:val="both"/>
              <w:rPr>
                <w:rFonts w:ascii="Times New Roman" w:hAnsi="Times New Roman" w:cs="Times New Roman"/>
                <w:sz w:val="24"/>
                <w:szCs w:val="24"/>
              </w:rPr>
            </w:pPr>
            <w:r w:rsidRPr="000E57EC">
              <w:rPr>
                <w:rFonts w:ascii="Times New Roman" w:hAnsi="Times New Roman" w:cs="Times New Roman"/>
                <w:sz w:val="24"/>
                <w:szCs w:val="24"/>
              </w:rPr>
              <w:t>записать фамилии и адреса очевидцев (если имеются);</w:t>
            </w:r>
          </w:p>
          <w:p w:rsidR="000E57EC" w:rsidRPr="000E57EC" w:rsidRDefault="000E57EC" w:rsidP="000E57EC">
            <w:pPr>
              <w:pStyle w:val="ConsPlusNormal"/>
              <w:numPr>
                <w:ilvl w:val="0"/>
                <w:numId w:val="25"/>
              </w:numPr>
              <w:contextualSpacing/>
              <w:jc w:val="both"/>
              <w:rPr>
                <w:rFonts w:ascii="Times New Roman" w:hAnsi="Times New Roman" w:cs="Times New Roman"/>
                <w:sz w:val="24"/>
                <w:szCs w:val="24"/>
              </w:rPr>
            </w:pPr>
            <w:r w:rsidRPr="000E57EC">
              <w:rPr>
                <w:rFonts w:ascii="Times New Roman" w:hAnsi="Times New Roman" w:cs="Times New Roman"/>
                <w:sz w:val="24"/>
                <w:szCs w:val="24"/>
              </w:rPr>
              <w:t>сообщить о случившемся в ГИБДД.</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Потребуется составить также письменное объяснение относительно обстоятель</w:t>
            </w:r>
            <w:proofErr w:type="gramStart"/>
            <w:r w:rsidRPr="000E57EC">
              <w:rPr>
                <w:rFonts w:ascii="Times New Roman" w:hAnsi="Times New Roman" w:cs="Times New Roman"/>
                <w:sz w:val="24"/>
                <w:szCs w:val="24"/>
              </w:rPr>
              <w:t>ств пр</w:t>
            </w:r>
            <w:proofErr w:type="gramEnd"/>
            <w:r w:rsidRPr="000E57EC">
              <w:rPr>
                <w:rFonts w:ascii="Times New Roman" w:hAnsi="Times New Roman" w:cs="Times New Roman"/>
                <w:sz w:val="24"/>
                <w:szCs w:val="24"/>
              </w:rPr>
              <w:t>оисшествия, в котором необходимо указать, в частности, на наличие повреждений дорожного покрытия. Необходимо представить инспектору имеющиеся фотоснимки и видеоинформацию (при наличии), например, с видеорегистратора, для приобщения к материалам дела (п. 96 Порядка, утв. Приказом МВД России от 02.05.2023 N 264).</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Инспектор ГИБДД должен составит схему места совершения административного правонарушения и отразит в ней обстановку на момент осмотра и составления схемы, в частности (п. п. 95, 96 Порядка):</w:t>
            </w:r>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место ДТП (участок дороги, улицы, населенного пункта, территории или местности);</w:t>
            </w:r>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ширину проезжей части, количество полос движения для каждого из направлений, наличие дорожной разметки и дорожных знаков, действие которых распространяется на участок дороги, где произошло ДТП, а также технические средства регулирования дорожного движения;</w:t>
            </w:r>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proofErr w:type="gramStart"/>
            <w:r w:rsidRPr="000E57EC">
              <w:rPr>
                <w:rFonts w:ascii="Times New Roman" w:hAnsi="Times New Roman" w:cs="Times New Roman"/>
                <w:sz w:val="24"/>
                <w:szCs w:val="24"/>
              </w:rPr>
              <w:t>ограждения, островки безопасности, остановки общественного транспорта, тротуары, газоны, зеленые насаждения, строения (при их наличии);</w:t>
            </w:r>
            <w:proofErr w:type="gramEnd"/>
          </w:p>
          <w:p w:rsidR="000E57EC" w:rsidRPr="000E57EC" w:rsidRDefault="000E57EC" w:rsidP="000E57EC">
            <w:pPr>
              <w:pStyle w:val="ConsPlusNormal"/>
              <w:numPr>
                <w:ilvl w:val="0"/>
                <w:numId w:val="2"/>
              </w:numPr>
              <w:tabs>
                <w:tab w:val="left" w:pos="540"/>
              </w:tabs>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положение транспортного средства после ДТП, следы торможения, расположение поврежденных деталей и осколков, осыпи грязи с автомобиля и других предметов, относящихся к ДТП, с их привязкой к стационарным объектам, дорожным и другим сооружениям, тротуарам, обочинам, кюветам и иным элементам дороги. Размеры дорожной ямы (длина, ширина, глубина) также должны быть указаны в схеме ДТП.</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Если отсутствует согласие со схемой, то в ней делается соответствующая запись (п. 95 Порядка).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Также инспектор ГИБДД может составить акт контрольного (надзорного) мероприятия по содержанию дорог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xml:space="preserve">. "а" п. 5,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"а" п. 9, п. 70 Положения, утв. Постановлением Правительства РФ от 30.06.2021 N 1101).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Лицо, ответственное за содержание автодорог, может быть привлечено инспектором ГИБДД к административной ответственности на основании  письменного заявления, поскольку именно оно обязано обеспечивать соответствие состояния дорог установленным техническим регламентам и другим нормативным документам. Соответствующее заявление необходимо подать инспектору ГИБДД на месте оформления ДТП. </w:t>
            </w:r>
            <w:proofErr w:type="gramStart"/>
            <w:r w:rsidRPr="000E57EC">
              <w:rPr>
                <w:rFonts w:ascii="Times New Roman" w:hAnsi="Times New Roman" w:cs="Times New Roman"/>
                <w:sz w:val="24"/>
                <w:szCs w:val="24"/>
              </w:rPr>
              <w:t>Привлечение лица, ответственного за содержание автодорог, к административной ответственности будет являться основанием для дальнейшего обращения к нему за компенсацией причиненного ущерба (ст. 12.34, п. 3 ч. 1 ст. 28.1 КоАП РФ; п. 2 ст. 12 Закона от 10.12.1995 N 196-ФЗ; п. 6 ст. 3, ст. 15 Закона от 08.11.2007 N 257-ФЗ;</w:t>
            </w:r>
            <w:proofErr w:type="gramEnd"/>
            <w:r w:rsidRPr="000E57EC">
              <w:rPr>
                <w:rFonts w:ascii="Times New Roman" w:hAnsi="Times New Roman" w:cs="Times New Roman"/>
                <w:sz w:val="24"/>
                <w:szCs w:val="24"/>
              </w:rPr>
              <w:t xml:space="preserve"> п. 6 Обзора, утв. Президиумом Верховного Суда РФ 04.07.2018).</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В результате рассмотрения  заявления должно быть принято решение о возбуждении дела об административном правонарушении или об отказе в его возбуждении. </w:t>
            </w:r>
            <w:proofErr w:type="gramStart"/>
            <w:r w:rsidRPr="000E57EC">
              <w:rPr>
                <w:rFonts w:ascii="Times New Roman" w:hAnsi="Times New Roman" w:cs="Times New Roman"/>
                <w:sz w:val="24"/>
                <w:szCs w:val="24"/>
              </w:rPr>
              <w:t xml:space="preserve">При этом при вынесении решения </w:t>
            </w:r>
            <w:r w:rsidRPr="000E57EC">
              <w:rPr>
                <w:rFonts w:ascii="Times New Roman" w:hAnsi="Times New Roman" w:cs="Times New Roman"/>
                <w:sz w:val="24"/>
                <w:szCs w:val="24"/>
              </w:rPr>
              <w:lastRenderedPageBreak/>
              <w:t>будет учитываться в том числе, соответствовали ли действия пострадавшего требованиям ПДД (п. 3 ч. 1, п. 4 ч. 4, ч. 5 ст. 28.1, ч. 1, 2 ст. 28.7 КоАП РФ; п. п. 97, 106, 107 Порядка; Определение Судебной коллегии по гражданским делам Верховного Суда РФ от 07.07.2015 N 80-КГ15-11).</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После рассмотрения дела об административном правонарушении следует получить в ГИБДД соответствующие документы.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Определение об отказе в возбуждении дела об административном правонарушении можно обжаловать (ч. 4 ст. 30.1 КоАП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Затем следует обратиться в экспертную организацию для оценки причиненного автомобилю ущерба в результате ДТП. Согласовать с экспертом дату и время осмотра поврежденного автомобиля и направить виновнику телеграмму с приглашением на осмотр и указанием даты, времени и места осмотра автомобиля. Если виновник (его представитель) не явится, эксперт может осмотреть автомобиль без его участия.</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После получения от экспертной организации отчета об оценке стоимости ущерба необходимо предъявить претензию к лицу, ответственному за содержание автодороги с ямой, с требованием возместить причиненный ущерб. К претензии следует приложить документы, полученные в ГИБДД, а также отчет об оценке.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Если виновник отказывается добровольно возместить ущерб, необходимо обращаться с исковым заявлением в суд. В иске указываются, в частности, обстоятельства, на которых основываются свои требования, а также доказательства, подтверждающие эти обстоятельства. Исковое заявление можно подать на бумажном носителе или, при наличии в суде технической возможности, в электронном виде в установленном порядке (ст. 12 ГК РФ; ч. 1, 1.1 ст. 3, ч. 2 ст. 131 ГПК РФ; ч. 2 ст. 7 Закона от 30.12.2021 N 440-ФЗ).</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Помощник прокурора</w:t>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t xml:space="preserve">    Тимошенко Т.Е.</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ind w:firstLine="0"/>
              <w:contextualSpacing/>
              <w:jc w:val="both"/>
              <w:outlineLvl w:val="0"/>
              <w:rPr>
                <w:rFonts w:ascii="Times New Roman" w:hAnsi="Times New Roman" w:cs="Times New Roman"/>
                <w:b/>
                <w:sz w:val="24"/>
                <w:szCs w:val="24"/>
              </w:rPr>
            </w:pPr>
          </w:p>
          <w:p w:rsidR="000E57EC" w:rsidRPr="000E57EC" w:rsidRDefault="000E57EC" w:rsidP="000E57EC">
            <w:pPr>
              <w:pStyle w:val="ConsPlusNormal"/>
              <w:contextualSpacing/>
              <w:jc w:val="center"/>
              <w:rPr>
                <w:rFonts w:ascii="Times New Roman" w:hAnsi="Times New Roman" w:cs="Times New Roman"/>
                <w:b/>
                <w:sz w:val="24"/>
                <w:szCs w:val="24"/>
              </w:rPr>
            </w:pPr>
            <w:r w:rsidRPr="000E57EC">
              <w:rPr>
                <w:rFonts w:ascii="Times New Roman" w:hAnsi="Times New Roman" w:cs="Times New Roman"/>
                <w:b/>
                <w:bCs/>
                <w:sz w:val="24"/>
                <w:szCs w:val="24"/>
              </w:rPr>
              <w:t xml:space="preserve">Возмещение вреда здоровью, </w:t>
            </w:r>
            <w:proofErr w:type="gramStart"/>
            <w:r w:rsidRPr="000E57EC">
              <w:rPr>
                <w:rFonts w:ascii="Times New Roman" w:hAnsi="Times New Roman" w:cs="Times New Roman"/>
                <w:b/>
                <w:bCs/>
                <w:sz w:val="24"/>
                <w:szCs w:val="24"/>
              </w:rPr>
              <w:t>причиненный</w:t>
            </w:r>
            <w:proofErr w:type="gramEnd"/>
            <w:r w:rsidRPr="000E57EC">
              <w:rPr>
                <w:rFonts w:ascii="Times New Roman" w:hAnsi="Times New Roman" w:cs="Times New Roman"/>
                <w:b/>
                <w:bCs/>
                <w:sz w:val="24"/>
                <w:szCs w:val="24"/>
              </w:rPr>
              <w:t xml:space="preserve"> в результате ДТП</w:t>
            </w:r>
          </w:p>
          <w:p w:rsidR="000E57EC" w:rsidRPr="000E57EC" w:rsidRDefault="000E57EC" w:rsidP="000E57EC">
            <w:pPr>
              <w:pStyle w:val="ConsPlusNormal"/>
              <w:contextualSpacing/>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Под дорожно-транспортным происшествием (ДТП) понимается событие, возникшее в процессе движения по дороге транспортного средства (ТС) и с его участием, при котором погибли или ранены люди, повреждены транспортные средства, сооружения, грузы либо причинен иной материальный ущерб (ст. 2 Закона от 10.12.1995 N 196-ФЗ).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Вред, причиненный здоровью потерпевшего, в зависимости от обстоятельств дела может возмещаться страховщиком по договору ОСАГО и/или ДСАГО (при наличии), РСА, виновником ДТП, собственником ТС (п. п. 1, 2 ст. 927, п. п. 1, 4 ст. 931, п. 1 ст. 1064, п. 1 ст. 1068, ст. 1079 ГК РФ;</w:t>
            </w:r>
            <w:proofErr w:type="gramEnd"/>
            <w:r w:rsidRPr="000E57EC">
              <w:rPr>
                <w:rFonts w:ascii="Times New Roman" w:hAnsi="Times New Roman" w:cs="Times New Roman"/>
                <w:sz w:val="24"/>
                <w:szCs w:val="24"/>
              </w:rPr>
              <w:t xml:space="preserve"> </w:t>
            </w:r>
            <w:proofErr w:type="spellStart"/>
            <w:proofErr w:type="gram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14 п. 1 ст. 32.9 Закона от 27.11.1992 N 4015-1; п. п. 1, 2 ст. 1, п. п. 1, 5, 6 ст. 4, п. 1 ст. 18, ст. 19 Закона от 25.04.2002 N 40-ФЗ).</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При этом по общему правилу в объем возмещаемого вреда, причиненного здоровью потерпевшего в результате ДТП, включается утраченный потерпевшим заработок (доход), а также расходы, связанные с восстановлением здоровья потерпевшего (ст. 1085 ГК РФ; п. 2 ст. 12 Закона N 40-ФЗ; п. 27 Постановления Пленума Верховного Суда РФ от 26.01.2010 N 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рамках внесудебного порядка потерпевший обращается за возмещением вреда здоровью, причиненного в результате ДТП, к страховщику или РСА, а также часто к виновнику ДТП или собственнику ТС, которые, в свою очередь, добровольно возмещают причиненный вред.</w:t>
            </w:r>
          </w:p>
          <w:p w:rsidR="000E57EC" w:rsidRPr="000E57EC" w:rsidRDefault="000E57EC" w:rsidP="000E57EC">
            <w:pPr>
              <w:pStyle w:val="ConsPlusNormal"/>
              <w:contextualSpacing/>
              <w:jc w:val="both"/>
              <w:outlineLvl w:val="1"/>
              <w:rPr>
                <w:rFonts w:ascii="Times New Roman" w:hAnsi="Times New Roman" w:cs="Times New Roman"/>
                <w:sz w:val="24"/>
                <w:szCs w:val="24"/>
              </w:rPr>
            </w:pPr>
            <w:r w:rsidRPr="000E57EC">
              <w:rPr>
                <w:rFonts w:ascii="Times New Roman" w:hAnsi="Times New Roman" w:cs="Times New Roman"/>
                <w:bCs/>
                <w:sz w:val="24"/>
                <w:szCs w:val="24"/>
              </w:rPr>
              <w:tab/>
            </w:r>
            <w:r w:rsidRPr="000E57EC">
              <w:rPr>
                <w:rFonts w:ascii="Times New Roman" w:hAnsi="Times New Roman" w:cs="Times New Roman"/>
                <w:sz w:val="24"/>
                <w:szCs w:val="24"/>
              </w:rPr>
              <w:t xml:space="preserve">Если потерпевший не имеет права на прямое возмещение убытков, то в случае получения вреда здоровью в результате ДТП он при первой возможности должен уведомить страховщика, застраховавшего по договору ОСАГО гражданскую ответственность </w:t>
            </w:r>
            <w:proofErr w:type="spellStart"/>
            <w:r w:rsidRPr="000E57EC">
              <w:rPr>
                <w:rFonts w:ascii="Times New Roman" w:hAnsi="Times New Roman" w:cs="Times New Roman"/>
                <w:sz w:val="24"/>
                <w:szCs w:val="24"/>
              </w:rPr>
              <w:t>причинителя</w:t>
            </w:r>
            <w:proofErr w:type="spellEnd"/>
            <w:r w:rsidRPr="000E57EC">
              <w:rPr>
                <w:rFonts w:ascii="Times New Roman" w:hAnsi="Times New Roman" w:cs="Times New Roman"/>
                <w:sz w:val="24"/>
                <w:szCs w:val="24"/>
              </w:rPr>
              <w:t xml:space="preserve"> вреда, о наступлении страхового случая (п. 3 ст. 11, п. 1 ст. 12, ст. 14.1 Закона N 40-ФЗ; п. 3.9 Правил, утв. Положением Банка России от 19.09.2014 N 431-П).</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Затем потерпевший должен представить данному страховщику заявление о страховом возмещении и документы, предусмотренные правилами ОСАГО. </w:t>
            </w:r>
            <w:proofErr w:type="gramStart"/>
            <w:r w:rsidRPr="000E57EC">
              <w:rPr>
                <w:rFonts w:ascii="Times New Roman" w:hAnsi="Times New Roman" w:cs="Times New Roman"/>
                <w:sz w:val="24"/>
                <w:szCs w:val="24"/>
              </w:rPr>
              <w:t xml:space="preserve">Среди последних, в частности, документы, выданные медицинской организацией, в которую обращался или был доставлен потерпевший для оказания медицинской помощи в связи с ДТП, медицинское или экспертное заключение о </w:t>
            </w:r>
            <w:r w:rsidRPr="000E57EC">
              <w:rPr>
                <w:rFonts w:ascii="Times New Roman" w:hAnsi="Times New Roman" w:cs="Times New Roman"/>
                <w:sz w:val="24"/>
                <w:szCs w:val="24"/>
              </w:rPr>
              <w:lastRenderedPageBreak/>
              <w:t>необходимости дополнительного питания, протезирования, постороннего ухода, санаторно-курортного лечения (п. п. 1, 2, 9 ст. 12, п. 1 ст. 16.1 Закона N 40-ФЗ;</w:t>
            </w:r>
            <w:proofErr w:type="gramEnd"/>
            <w:r w:rsidRPr="000E57EC">
              <w:rPr>
                <w:rFonts w:ascii="Times New Roman" w:hAnsi="Times New Roman" w:cs="Times New Roman"/>
                <w:sz w:val="24"/>
                <w:szCs w:val="24"/>
              </w:rPr>
              <w:t xml:space="preserve"> п. п. 3.9, 4.1, 4.6, 4.7 Правил N 431-П).</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При недостаточности документов, обосновывающих требования, указанные в заявлении, страховщик в течение трех рабочих дней со дня их получения по почте, а при личном обращении к страховщику - в день обращения обязан сообщить об этом потерпевшему с указанием полного перечня недостающих и (или) неправильно оформленных документов. </w:t>
            </w:r>
            <w:proofErr w:type="gramStart"/>
            <w:r w:rsidRPr="000E57EC">
              <w:rPr>
                <w:rFonts w:ascii="Times New Roman" w:hAnsi="Times New Roman" w:cs="Times New Roman"/>
                <w:sz w:val="24"/>
                <w:szCs w:val="24"/>
              </w:rPr>
              <w:t>Если документы представлены в электронной форме, страховщик должен направить в электронном виде уведомление о достаточности полученных документов либо уведомление, содержащее перечень недостающих и (или) неправильно оформленных документов, не позднее второго рабочего дня, следующего за датой получения им заявления и документов (п. 1 ст. 12 Закона N 40-ФЗ; п. 19 Указания Банка России от 14.11.2016 N 4190-У).</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течение 20 календарных дней, за исключением нерабочих праздничных дней, со дня принятия заявления страховщик обязан его рассмотреть и произвести страховую выплату либо направить мотивированный отказ в страховом возмещении (п. 21 ст. 12 Закона N 40-ФЗ; п. 4.22 Правил N 431-П).</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В случае если необходимые документы представлены потерпевшим страховщику в виде электронных копий и им в установленном порядке запрошено подтверждение полученных сведений, срок осуществления страховой выплаты продлевается до дня получения страховщиком соответствующей информации, но не более чем на 20 календарных дней (п. 26 ст. 12 Закона N 40-ФЗ; п. 4.19 Правил N 431-П).</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Страховая сумма, в пределах которой страховщик при наступлении страхового случая обязуется возместить вред, причиненный здоровью каждого потерпевшего, составляет 500 000 руб.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"а" ст. 7 Закона N 40-ФЗ).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 xml:space="preserve">В случае реализации права на прямое возмещение убытков потерпевший вправе обратиться к страховщику, застраховавшему гражданскую ответственность </w:t>
            </w:r>
            <w:proofErr w:type="spellStart"/>
            <w:r w:rsidRPr="000E57EC">
              <w:rPr>
                <w:rFonts w:ascii="Times New Roman" w:hAnsi="Times New Roman" w:cs="Times New Roman"/>
                <w:sz w:val="24"/>
                <w:szCs w:val="24"/>
              </w:rPr>
              <w:t>причинителя</w:t>
            </w:r>
            <w:proofErr w:type="spellEnd"/>
            <w:r w:rsidRPr="000E57EC">
              <w:rPr>
                <w:rFonts w:ascii="Times New Roman" w:hAnsi="Times New Roman" w:cs="Times New Roman"/>
                <w:sz w:val="24"/>
                <w:szCs w:val="24"/>
              </w:rPr>
              <w:t xml:space="preserve"> вреда, с требованием о возмещении вреда, причиненного его здоровью, при условии, что вред здоровью возник после предъявления требования о прямом возмещении убытков и потерпевший не знал о нем на момент предъявления требования о прямом возмещении убытков (п. п. 1 - 3 ст. 14.1 Закона</w:t>
            </w:r>
            <w:proofErr w:type="gramEnd"/>
            <w:r w:rsidRPr="000E57EC">
              <w:rPr>
                <w:rFonts w:ascii="Times New Roman" w:hAnsi="Times New Roman" w:cs="Times New Roman"/>
                <w:sz w:val="24"/>
                <w:szCs w:val="24"/>
              </w:rPr>
              <w:t xml:space="preserve"> </w:t>
            </w:r>
            <w:proofErr w:type="gramStart"/>
            <w:r w:rsidRPr="000E57EC">
              <w:rPr>
                <w:rFonts w:ascii="Times New Roman" w:hAnsi="Times New Roman" w:cs="Times New Roman"/>
                <w:sz w:val="24"/>
                <w:szCs w:val="24"/>
              </w:rPr>
              <w:t>N 40-ФЗ; п. 30 Постановления Пленума Верховного Суда РФ от 08.11.2022 N 31).</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Между страховщиком и потерпевшим (выгодоприобретателем) может быть заключено соглашение об обмене необходимыми документами и информацией в электронной форме. </w:t>
            </w:r>
            <w:proofErr w:type="gramStart"/>
            <w:r w:rsidRPr="000E57EC">
              <w:rPr>
                <w:rFonts w:ascii="Times New Roman" w:hAnsi="Times New Roman" w:cs="Times New Roman"/>
                <w:sz w:val="24"/>
                <w:szCs w:val="24"/>
              </w:rPr>
              <w:t>В этом случае по выбору потерпевшего заявление о страховом возмещении или прямом возмещении убытков и (или) прилагаемые к нему документы (информация) могут быть направлены страховщику через его официальный сайт или мобильное приложение в виде электронных копий или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при предоставлении государственных и</w:t>
            </w:r>
            <w:proofErr w:type="gramEnd"/>
            <w:r w:rsidRPr="000E57EC">
              <w:rPr>
                <w:rFonts w:ascii="Times New Roman" w:hAnsi="Times New Roman" w:cs="Times New Roman"/>
                <w:sz w:val="24"/>
                <w:szCs w:val="24"/>
              </w:rPr>
              <w:t xml:space="preserve"> муниципальных услуг в электронной форме.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 xml:space="preserve">Кроме того, заявление и документы могут быть поданы посредством Единого портала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xml:space="preserve"> либо с использованием финансовой платформы, обеспечивающей взаимодействие страховщика и потребителя финансовых услуг (если указанные ресурсы позволяют составить и представить соответствующее заявление и прилагаемые к нему документы в виде электронных копий или электронных документов).</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Наличие вышеуказанного соглашения со страховщиком не требуется, в частности, в случае предоставления страховщику заявления о прямом возмещении убытков (прилагаемых к нему документов и информации) с использованием Единого портала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xml:space="preserve"> при оформлении документов о дорожно-транспортном происшествии без участия уполномоченных на то сотрудников полиции (п. 26 ст. 12 Закона N 40-ФЗ; п. п. 1, 3, 5 ч. 1 ст. 2 Закона от 20.07.2020 N 211-ФЗ; п. п. 3.6(1), 3.10 Правил N 431-П; п. 19 Указания Банка России N 4190-У).</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Если выплата от страховщика не получена или получена не в полном размере, в рамках досудебного порядка урегулирования спора следует направить ему заявление в письменной или электронной форме, к которому должны быть приложены документы, обосновывающие требования. Страховщик должен рассмотреть указанное заявление в течение 15 рабочих дней, если оно направлено в электронном виде по утвержденной стандартной форме и со дня нарушения прав потерпевшего прошло не более 180 дней. </w:t>
            </w:r>
            <w:proofErr w:type="gramStart"/>
            <w:r w:rsidRPr="000E57EC">
              <w:rPr>
                <w:rFonts w:ascii="Times New Roman" w:hAnsi="Times New Roman" w:cs="Times New Roman"/>
                <w:sz w:val="24"/>
                <w:szCs w:val="24"/>
              </w:rPr>
              <w:t>В остальных случаях заявление должно быть рассмотрено в течение 30 дней (</w:t>
            </w:r>
            <w:proofErr w:type="spellStart"/>
            <w:r w:rsidRPr="000E57EC">
              <w:rPr>
                <w:rFonts w:ascii="Times New Roman" w:hAnsi="Times New Roman" w:cs="Times New Roman"/>
                <w:sz w:val="24"/>
                <w:szCs w:val="24"/>
              </w:rPr>
              <w:t>абз</w:t>
            </w:r>
            <w:proofErr w:type="spellEnd"/>
            <w:r w:rsidRPr="000E57EC">
              <w:rPr>
                <w:rFonts w:ascii="Times New Roman" w:hAnsi="Times New Roman" w:cs="Times New Roman"/>
                <w:sz w:val="24"/>
                <w:szCs w:val="24"/>
              </w:rPr>
              <w:t xml:space="preserve">. 1, 3 п. 1, п. 2 ст. 16.1 Закона N 40-ФЗ; ч. 1, 2 ст. 16, п. 1 ч. 1 ст. 28 Закона от 04.06.2018 N 123-ФЗ; п. 5.4 Правил N </w:t>
            </w:r>
            <w:r w:rsidRPr="000E57EC">
              <w:rPr>
                <w:rFonts w:ascii="Times New Roman" w:hAnsi="Times New Roman" w:cs="Times New Roman"/>
                <w:sz w:val="24"/>
                <w:szCs w:val="24"/>
              </w:rPr>
              <w:lastRenderedPageBreak/>
              <w:t>431-П; п. п. 1, 3, 17, 34 Постановления Пленума Верховного Суда РФ от 22.06.2021 N 18).</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Если страховщик не удовлетворил заявленные требования либо не ответил в установленный срок, потерпевший, являющийся потребителем финансовых услуг, вправе направить обращение финансовому уполномоченному с приложением копий заявления, направленного страховщику, его ответа (при наличии), а также имеющейся копии договора ОСАГО и иных документов (ч. 4 ст. 16, ст. 17, п. 2 ч. 1 ст. 19 Закона N 123-ФЗ;</w:t>
            </w:r>
            <w:proofErr w:type="gramEnd"/>
            <w:r w:rsidRPr="000E57EC">
              <w:rPr>
                <w:rFonts w:ascii="Times New Roman" w:hAnsi="Times New Roman" w:cs="Times New Roman"/>
                <w:sz w:val="24"/>
                <w:szCs w:val="24"/>
              </w:rPr>
              <w:t xml:space="preserve"> п. п. 92, 93 Постановления Пленума Верховного Суда РФ N 31).</w:t>
            </w:r>
          </w:p>
          <w:p w:rsidR="000E57EC" w:rsidRPr="000E57EC" w:rsidRDefault="000E57EC" w:rsidP="000E57EC">
            <w:pPr>
              <w:pStyle w:val="ConsPlusNormal"/>
              <w:contextualSpacing/>
              <w:jc w:val="both"/>
              <w:rPr>
                <w:rFonts w:ascii="Times New Roman" w:hAnsi="Times New Roman" w:cs="Times New Roman"/>
                <w:sz w:val="24"/>
                <w:szCs w:val="24"/>
              </w:rPr>
            </w:pPr>
            <w:bookmarkStart w:id="7" w:name="Par30"/>
            <w:bookmarkEnd w:id="7"/>
            <w:r w:rsidRPr="000E57EC">
              <w:rPr>
                <w:rFonts w:ascii="Times New Roman" w:hAnsi="Times New Roman" w:cs="Times New Roman"/>
                <w:sz w:val="24"/>
                <w:szCs w:val="24"/>
              </w:rPr>
              <w:tab/>
              <w:t>По общему правилу решение по обращению должно быть принято в течение 15 рабочих дней со дня, следующего за днем передачи обращения финансовому уполномоченному. Решение финансового уполномоченного вступает в силу по истечении 10 рабочих дней со дня его подписания и подлежит исполнению страховщиком (ч. 8, 9 ст. 20, ч. 1, 2 ст. 23 Закона N 123-ФЗ).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До принятия решения финансовый уполномоченный вправе направить страховщику свои предложения об урегулировании спора. Если в ходе рассмотрения спора между сторонами достигнуто соглашение, решение по обращению финансовым уполномоченным не принимается (ч. 1, 3 ст. 21 Закона N 123-ФЗ).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Если страховщиком не исполняется вступившее в силу решение либо условия соглашения, то для приведения их в исполнение финансовый уполномоченный в порядке и сроки, установленные законом, на основании заявления потерпевшего выдает удостоверение, являющееся исполнительным документом (ч. 3 - 5 ст. 23 Закона N 123-ФЗ).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Если финансовый уполномоченный в установленные сроки не принял решение по обращению потерпевшего, прекратил его рассмотрение, а </w:t>
            </w:r>
            <w:proofErr w:type="gramStart"/>
            <w:r w:rsidRPr="000E57EC">
              <w:rPr>
                <w:rFonts w:ascii="Times New Roman" w:hAnsi="Times New Roman" w:cs="Times New Roman"/>
                <w:sz w:val="24"/>
                <w:szCs w:val="24"/>
              </w:rPr>
              <w:t>также</w:t>
            </w:r>
            <w:proofErr w:type="gramEnd"/>
            <w:r w:rsidRPr="000E57EC">
              <w:rPr>
                <w:rFonts w:ascii="Times New Roman" w:hAnsi="Times New Roman" w:cs="Times New Roman"/>
                <w:sz w:val="24"/>
                <w:szCs w:val="24"/>
              </w:rPr>
              <w:t xml:space="preserve"> если потерпевший не согласен с решением финансового уполномоченного, по общему правилу он может обратиться в суд (ч. 1, 2 ст. 25 Закона N 123-ФЗ; п. п. 39, 40 Постановления Пленума Верховного Суда РФ N 18).</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Если у </w:t>
            </w:r>
            <w:proofErr w:type="spellStart"/>
            <w:r w:rsidRPr="000E57EC">
              <w:rPr>
                <w:rFonts w:ascii="Times New Roman" w:hAnsi="Times New Roman" w:cs="Times New Roman"/>
                <w:sz w:val="24"/>
                <w:szCs w:val="24"/>
              </w:rPr>
              <w:t>причинителя</w:t>
            </w:r>
            <w:proofErr w:type="spellEnd"/>
            <w:r w:rsidRPr="000E57EC">
              <w:rPr>
                <w:rFonts w:ascii="Times New Roman" w:hAnsi="Times New Roman" w:cs="Times New Roman"/>
                <w:sz w:val="24"/>
                <w:szCs w:val="24"/>
              </w:rPr>
              <w:t xml:space="preserve"> вреда отсутствует договор ОСАГО или </w:t>
            </w:r>
            <w:proofErr w:type="spellStart"/>
            <w:r w:rsidRPr="000E57EC">
              <w:rPr>
                <w:rFonts w:ascii="Times New Roman" w:hAnsi="Times New Roman" w:cs="Times New Roman"/>
                <w:sz w:val="24"/>
                <w:szCs w:val="24"/>
              </w:rPr>
              <w:t>причинитель</w:t>
            </w:r>
            <w:proofErr w:type="spellEnd"/>
            <w:r w:rsidRPr="000E57EC">
              <w:rPr>
                <w:rFonts w:ascii="Times New Roman" w:hAnsi="Times New Roman" w:cs="Times New Roman"/>
                <w:sz w:val="24"/>
                <w:szCs w:val="24"/>
              </w:rPr>
              <w:t xml:space="preserve"> вреда неизвестен, а </w:t>
            </w:r>
            <w:proofErr w:type="gramStart"/>
            <w:r w:rsidRPr="000E57EC">
              <w:rPr>
                <w:rFonts w:ascii="Times New Roman" w:hAnsi="Times New Roman" w:cs="Times New Roman"/>
                <w:sz w:val="24"/>
                <w:szCs w:val="24"/>
              </w:rPr>
              <w:t>также</w:t>
            </w:r>
            <w:proofErr w:type="gramEnd"/>
            <w:r w:rsidRPr="000E57EC">
              <w:rPr>
                <w:rFonts w:ascii="Times New Roman" w:hAnsi="Times New Roman" w:cs="Times New Roman"/>
                <w:sz w:val="24"/>
                <w:szCs w:val="24"/>
              </w:rPr>
              <w:t xml:space="preserve"> если страховщик по ОСАГО банкрот и в отношении него открыто конкурсное производство или если у страховщика отозвана лицензия, вред, причиненный здоровью потерпевшего, может быть возмещен в виде компенсационной выплаты (п. 1 ст. 18 Закона N 40-ФЗ).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За получением такой выплаты нужно обращаться в профессиональное объединение страховщиков (РСА) (п. 1 ст. 19 Закона N 40-ФЗ).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случае отказа в компенсационной выплате или при разногласиях по ее размеру обязательно направление РСА претензии (с приложением необходимых документов). Претензия должна быть рассмотрена РСА в течение 10 календарных дней, за исключением нерабочих праздничных дней, со дня поступления (п. 4 ст. 19 Закона N 40-ФЗ).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Обращение к финансовому уполномоченному в целях досудебного урегулирования спора с РСА не предусмотрено (ч. 3 ст. 15 Закона N 123-ФЗ; п. 37 Постановления Пленума Верховного Суда РФ N 18).</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Если страховая выплата по ОСАГО или компенсационная выплата недостаточна для компенсации вреда, причиненного здоровью потерпевшего, то в общем случае ему необходимо обратиться за возмещением вреда к его </w:t>
            </w:r>
            <w:proofErr w:type="spellStart"/>
            <w:r w:rsidRPr="000E57EC">
              <w:rPr>
                <w:rFonts w:ascii="Times New Roman" w:hAnsi="Times New Roman" w:cs="Times New Roman"/>
                <w:sz w:val="24"/>
                <w:szCs w:val="24"/>
              </w:rPr>
              <w:t>причинителю</w:t>
            </w:r>
            <w:proofErr w:type="spellEnd"/>
            <w:r w:rsidRPr="000E57EC">
              <w:rPr>
                <w:rFonts w:ascii="Times New Roman" w:hAnsi="Times New Roman" w:cs="Times New Roman"/>
                <w:sz w:val="24"/>
                <w:szCs w:val="24"/>
              </w:rPr>
              <w:t xml:space="preserve"> (ст. 1072 ГК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Чаще всего таковым является виновник ДТП, хотя возможно также предъявление требований к лицу, не являющемуся виновником ДТП (п. 1 ст. 1064 ГК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Так, в частности, если в результате ДТП был причинен вред лицом, управляющим ТС в силу исполнения обязанностей по трудовому договору (контракту) или гражданско-правовому договору, в том числе оказывающим водительские услуги по доверенности, то в общем случае требование о возмещении вреда предъявляется к собственнику ТС (</w:t>
            </w:r>
            <w:proofErr w:type="spellStart"/>
            <w:r w:rsidRPr="000E57EC">
              <w:rPr>
                <w:rFonts w:ascii="Times New Roman" w:hAnsi="Times New Roman" w:cs="Times New Roman"/>
                <w:sz w:val="24"/>
                <w:szCs w:val="24"/>
              </w:rPr>
              <w:t>абз</w:t>
            </w:r>
            <w:proofErr w:type="spellEnd"/>
            <w:r w:rsidRPr="000E57EC">
              <w:rPr>
                <w:rFonts w:ascii="Times New Roman" w:hAnsi="Times New Roman" w:cs="Times New Roman"/>
                <w:sz w:val="24"/>
                <w:szCs w:val="24"/>
              </w:rPr>
              <w:t>. 2 п. 1 ст. 1064, п. 1 ст. 1068, п. 1 ст. 1079 ГК РФ</w:t>
            </w:r>
            <w:proofErr w:type="gramEnd"/>
            <w:r w:rsidRPr="000E57EC">
              <w:rPr>
                <w:rFonts w:ascii="Times New Roman" w:hAnsi="Times New Roman" w:cs="Times New Roman"/>
                <w:sz w:val="24"/>
                <w:szCs w:val="24"/>
              </w:rPr>
              <w:t>; п. п. 19, 20 Постановления Пленума Верховного Суда РФ N 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Юридические лица и граждане, деятельность которых связана с повышенной опасностью для окружающих (в частности, если они используют ТС),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 ст. 1064, ст. 1079 ГК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spellStart"/>
            <w:r w:rsidRPr="000E57EC">
              <w:rPr>
                <w:rFonts w:ascii="Times New Roman" w:hAnsi="Times New Roman" w:cs="Times New Roman"/>
                <w:sz w:val="24"/>
                <w:szCs w:val="24"/>
              </w:rPr>
              <w:t>Причинитель</w:t>
            </w:r>
            <w:proofErr w:type="spellEnd"/>
            <w:r w:rsidRPr="000E57EC">
              <w:rPr>
                <w:rFonts w:ascii="Times New Roman" w:hAnsi="Times New Roman" w:cs="Times New Roman"/>
                <w:sz w:val="24"/>
                <w:szCs w:val="24"/>
              </w:rPr>
              <w:t xml:space="preserve"> вреда должен возместить в полном объеме причиненный ущерб (за вычетом суммы произведенного страхового возмещения), а также, по общему правилу, компенсировать причиненный моральный вред (ст. ст. 1072, 1100 ГК РФ;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"б" п. 2 ст. 6 Закона N 40-ФЗ; п. 63 Постановления Пленума Верховного Суда РФ N 31).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lastRenderedPageBreak/>
              <w:tab/>
              <w:t xml:space="preserve">При отсутствии у владельца ТС полиса ОСАГО вред, причиненный здоровью потерпевших, подлежит возмещению в размере не </w:t>
            </w:r>
            <w:proofErr w:type="gramStart"/>
            <w:r w:rsidRPr="000E57EC">
              <w:rPr>
                <w:rFonts w:ascii="Times New Roman" w:hAnsi="Times New Roman" w:cs="Times New Roman"/>
                <w:sz w:val="24"/>
                <w:szCs w:val="24"/>
              </w:rPr>
              <w:t>менее положенного</w:t>
            </w:r>
            <w:proofErr w:type="gramEnd"/>
            <w:r w:rsidRPr="000E57EC">
              <w:rPr>
                <w:rFonts w:ascii="Times New Roman" w:hAnsi="Times New Roman" w:cs="Times New Roman"/>
                <w:sz w:val="24"/>
                <w:szCs w:val="24"/>
              </w:rPr>
              <w:t xml:space="preserve"> в рамках ОСАГО (п. 6 ст. 4 Закона N 40-ФЗ).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Размер компенсации за причинение морального вреда потерпевший и </w:t>
            </w:r>
            <w:proofErr w:type="spellStart"/>
            <w:r w:rsidRPr="000E57EC">
              <w:rPr>
                <w:rFonts w:ascii="Times New Roman" w:hAnsi="Times New Roman" w:cs="Times New Roman"/>
                <w:sz w:val="24"/>
                <w:szCs w:val="24"/>
              </w:rPr>
              <w:t>причинитель</w:t>
            </w:r>
            <w:proofErr w:type="spellEnd"/>
            <w:r w:rsidRPr="000E57EC">
              <w:rPr>
                <w:rFonts w:ascii="Times New Roman" w:hAnsi="Times New Roman" w:cs="Times New Roman"/>
                <w:sz w:val="24"/>
                <w:szCs w:val="24"/>
              </w:rPr>
              <w:t xml:space="preserve"> вреда могут установить по соглашению между собой.</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Для </w:t>
            </w:r>
            <w:proofErr w:type="gramStart"/>
            <w:r w:rsidRPr="000E57EC">
              <w:rPr>
                <w:rFonts w:ascii="Times New Roman" w:hAnsi="Times New Roman" w:cs="Times New Roman"/>
                <w:sz w:val="24"/>
                <w:szCs w:val="24"/>
              </w:rPr>
              <w:t>возмещения</w:t>
            </w:r>
            <w:proofErr w:type="gramEnd"/>
            <w:r w:rsidRPr="000E57EC">
              <w:rPr>
                <w:rFonts w:ascii="Times New Roman" w:hAnsi="Times New Roman" w:cs="Times New Roman"/>
                <w:sz w:val="24"/>
                <w:szCs w:val="24"/>
              </w:rPr>
              <w:t xml:space="preserve"> причиненного в результате ДТП вреда здоровью потерпевший вправе обратиться в суд (п. 1 ст. 11 ГК РФ; ч. 1 ст. 3 ГПК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случае несогласия с вступившим в силу решением финансового уполномоченного, потерпевший вправе в течение 30 дней после дня вступления в силу указанного решения обратиться в суд и заявить требования к страховщику. Указанный срок может быть восстановлен судьей при наличии уважительных причин его пропуска (ч. 2, 3 ст. 25 Закона N 123-ФЗ; Вопрос 3 Разъяснений, утв. Президиумом Верховного Суда РФ 18.03.2020; п. 39 Постановления Пленума Верховного Суда РФ N 18).</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Иск об осуществлении компенсационной выплаты в случае признания страховщика банкротом и открытия в отношении него конкурсного производства, а </w:t>
            </w:r>
            <w:proofErr w:type="gramStart"/>
            <w:r w:rsidRPr="000E57EC">
              <w:rPr>
                <w:rFonts w:ascii="Times New Roman" w:hAnsi="Times New Roman" w:cs="Times New Roman"/>
                <w:sz w:val="24"/>
                <w:szCs w:val="24"/>
              </w:rPr>
              <w:t>также</w:t>
            </w:r>
            <w:proofErr w:type="gramEnd"/>
            <w:r w:rsidRPr="000E57EC">
              <w:rPr>
                <w:rFonts w:ascii="Times New Roman" w:hAnsi="Times New Roman" w:cs="Times New Roman"/>
                <w:sz w:val="24"/>
                <w:szCs w:val="24"/>
              </w:rPr>
              <w:t xml:space="preserve"> если у страховщика отозвана лицензия может быть предъявлен к РСА в течение трех лет со дня принятия арбитражным судом решения о признании страховщика банкротом и об открытии конкурсного производства или отзыва у страховщика лицензии.</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Если виновник ДТП неизвестен или у него отсутствует полис ОСАГО, иск к РСА об осуществлении компенсационной выплаты может быть предъявлен в течение трех лет со дня ДТП (п. 6 ст. 18 Закона N 40-ФЗ).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На требования, непосредственно предъявляемые к </w:t>
            </w:r>
            <w:proofErr w:type="spellStart"/>
            <w:r w:rsidRPr="000E57EC">
              <w:rPr>
                <w:rFonts w:ascii="Times New Roman" w:hAnsi="Times New Roman" w:cs="Times New Roman"/>
                <w:sz w:val="24"/>
                <w:szCs w:val="24"/>
              </w:rPr>
              <w:t>причинителю</w:t>
            </w:r>
            <w:proofErr w:type="spellEnd"/>
            <w:r w:rsidRPr="000E57EC">
              <w:rPr>
                <w:rFonts w:ascii="Times New Roman" w:hAnsi="Times New Roman" w:cs="Times New Roman"/>
                <w:sz w:val="24"/>
                <w:szCs w:val="24"/>
              </w:rPr>
              <w:t xml:space="preserve"> вреда о возмещении вреда, причиненного здоровью, исковая давность не распространяется,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(ст. 208 ГК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случае обращения с иском к страховщику по ОСАГО или РСА обязательно соблюдение установленного досудебного порядка урегулирования спора (п. 1 ст. 16.1, п. 4 ст. 19 Закона N 40-ФЗ; п. п. 1, 3 Постановления Пленума Верховного Суда РФ N 18).</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Споры о возмещении вреда, причиненного здоровью гражданина, рассматривают районные суды общей юрисдикции (п. 1 ч. 1 ст. 22, ст. 24 ГПК РФ; п. 1 Постановления Пленума Верховного Суда РФ N 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Для обращения в суд необходимо подготовить и подать исковое заявление с приложением необходимых документов (ст. ст. 131, 132 ГПК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Исковое заявление и документы к нему можно подать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Иск к страховщику по ОСАГО о возмещении вреда, причиненного повреждением здоровья в результате ДТП, по выбору истца может быть подан в суд (ст. 28, ч. 2, 5, 7, 10 ст. 29 ГПК РФ; п. п. 1, 2, 119 Постановления Пленума Верховного Суда РФ N 31; п. п. 2, 3 Постановления Пленума Верховного Суда РФ от 28.06.2012 N 17):</w:t>
            </w:r>
            <w:proofErr w:type="gramEnd"/>
          </w:p>
          <w:p w:rsidR="000E57EC" w:rsidRPr="000E57EC" w:rsidRDefault="000E57EC" w:rsidP="000E57EC">
            <w:pPr>
              <w:pStyle w:val="ConsPlusNormal"/>
              <w:numPr>
                <w:ilvl w:val="0"/>
                <w:numId w:val="26"/>
              </w:numPr>
              <w:contextualSpacing/>
              <w:jc w:val="both"/>
              <w:rPr>
                <w:rFonts w:ascii="Times New Roman" w:hAnsi="Times New Roman" w:cs="Times New Roman"/>
                <w:sz w:val="24"/>
                <w:szCs w:val="24"/>
              </w:rPr>
            </w:pPr>
            <w:r w:rsidRPr="000E57EC">
              <w:rPr>
                <w:rFonts w:ascii="Times New Roman" w:hAnsi="Times New Roman" w:cs="Times New Roman"/>
                <w:sz w:val="24"/>
                <w:szCs w:val="24"/>
              </w:rPr>
              <w:t>по адресу страховщика либо его филиала или представительства, заключившего договор ОСАГО или принявшего заявление об осуществлении страхового возмещения;</w:t>
            </w:r>
          </w:p>
          <w:p w:rsidR="000E57EC" w:rsidRPr="000E57EC" w:rsidRDefault="000E57EC" w:rsidP="000E57EC">
            <w:pPr>
              <w:pStyle w:val="ConsPlusNormal"/>
              <w:numPr>
                <w:ilvl w:val="0"/>
                <w:numId w:val="26"/>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месту жительства или пребывания истца;</w:t>
            </w:r>
          </w:p>
          <w:p w:rsidR="000E57EC" w:rsidRPr="000E57EC" w:rsidRDefault="000E57EC" w:rsidP="000E57EC">
            <w:pPr>
              <w:pStyle w:val="ConsPlusNormal"/>
              <w:numPr>
                <w:ilvl w:val="0"/>
                <w:numId w:val="26"/>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месту причинения вреда;</w:t>
            </w:r>
          </w:p>
          <w:p w:rsidR="000E57EC" w:rsidRPr="000E57EC" w:rsidRDefault="000E57EC" w:rsidP="000E57EC">
            <w:pPr>
              <w:pStyle w:val="ConsPlusNormal"/>
              <w:numPr>
                <w:ilvl w:val="0"/>
                <w:numId w:val="26"/>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месту заключения либо месту исполнения договора ОСАГО.</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Иски по спорам, связанным с компенсационными выплатами, подлежат рассмотрению по адресу РСА либо по адресу его филиала или представительства (ст. 28, ч. 2 ст. 29 ГПК РФ; п. 119 Постановления Пленума Верховного Суда РФ N 31).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Иск к </w:t>
            </w:r>
            <w:proofErr w:type="spellStart"/>
            <w:r w:rsidRPr="000E57EC">
              <w:rPr>
                <w:rFonts w:ascii="Times New Roman" w:hAnsi="Times New Roman" w:cs="Times New Roman"/>
                <w:sz w:val="24"/>
                <w:szCs w:val="24"/>
              </w:rPr>
              <w:t>причинителю</w:t>
            </w:r>
            <w:proofErr w:type="spellEnd"/>
            <w:r w:rsidRPr="000E57EC">
              <w:rPr>
                <w:rFonts w:ascii="Times New Roman" w:hAnsi="Times New Roman" w:cs="Times New Roman"/>
                <w:sz w:val="24"/>
                <w:szCs w:val="24"/>
              </w:rPr>
              <w:t xml:space="preserve"> вреда может быть подан в суд (ст. 28, ч. 2, 5, 10 ст. 29 ГПК РФ):</w:t>
            </w:r>
          </w:p>
          <w:p w:rsidR="000E57EC" w:rsidRPr="000E57EC" w:rsidRDefault="000E57EC" w:rsidP="000E57EC">
            <w:pPr>
              <w:pStyle w:val="ConsPlusNormal"/>
              <w:numPr>
                <w:ilvl w:val="0"/>
                <w:numId w:val="25"/>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по адресу организации-ответчика либо ее филиала или представительства, если иск вытекает из их деятельности;</w:t>
            </w:r>
          </w:p>
          <w:p w:rsidR="000E57EC" w:rsidRPr="000E57EC" w:rsidRDefault="000E57EC" w:rsidP="000E57EC">
            <w:pPr>
              <w:pStyle w:val="ConsPlusNormal"/>
              <w:numPr>
                <w:ilvl w:val="0"/>
                <w:numId w:val="25"/>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месту жительства гражданина - </w:t>
            </w:r>
            <w:proofErr w:type="spellStart"/>
            <w:r w:rsidRPr="000E57EC">
              <w:rPr>
                <w:rFonts w:ascii="Times New Roman" w:hAnsi="Times New Roman" w:cs="Times New Roman"/>
                <w:sz w:val="24"/>
                <w:szCs w:val="24"/>
              </w:rPr>
              <w:t>причинителя</w:t>
            </w:r>
            <w:proofErr w:type="spellEnd"/>
            <w:r w:rsidRPr="000E57EC">
              <w:rPr>
                <w:rFonts w:ascii="Times New Roman" w:hAnsi="Times New Roman" w:cs="Times New Roman"/>
                <w:sz w:val="24"/>
                <w:szCs w:val="24"/>
              </w:rPr>
              <w:t xml:space="preserve"> вреда;</w:t>
            </w:r>
          </w:p>
          <w:p w:rsidR="000E57EC" w:rsidRPr="000E57EC" w:rsidRDefault="000E57EC" w:rsidP="000E57EC">
            <w:pPr>
              <w:pStyle w:val="ConsPlusNormal"/>
              <w:numPr>
                <w:ilvl w:val="0"/>
                <w:numId w:val="25"/>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месту жительства истца;</w:t>
            </w:r>
          </w:p>
          <w:p w:rsidR="000E57EC" w:rsidRPr="000E57EC" w:rsidRDefault="000E57EC" w:rsidP="000E57EC">
            <w:pPr>
              <w:pStyle w:val="ConsPlusNormal"/>
              <w:numPr>
                <w:ilvl w:val="0"/>
                <w:numId w:val="25"/>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месту причинения вреда.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При подаче искового заявления о взыскании ущерба, причиненного здоровью, уплачивать </w:t>
            </w:r>
            <w:r w:rsidRPr="000E57EC">
              <w:rPr>
                <w:rFonts w:ascii="Times New Roman" w:hAnsi="Times New Roman" w:cs="Times New Roman"/>
                <w:sz w:val="24"/>
                <w:szCs w:val="24"/>
              </w:rPr>
              <w:lastRenderedPageBreak/>
              <w:t>госпошлину не нужно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xml:space="preserve">. 3 п. 1,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4 п. 2 ст. 333.36 НК РФ; п. 2 Постановления Пленума Верховного Суда РФ N 1).</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Помощник прокурора</w:t>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t xml:space="preserve">    Тимошенко Т.Е.</w:t>
            </w:r>
          </w:p>
          <w:p w:rsidR="000E57EC" w:rsidRPr="000E57EC" w:rsidRDefault="000E57EC" w:rsidP="000E57EC">
            <w:pPr>
              <w:pStyle w:val="ConsPlusNormal"/>
              <w:contextualSpacing/>
              <w:jc w:val="both"/>
              <w:outlineLvl w:val="0"/>
              <w:rPr>
                <w:rFonts w:ascii="Times New Roman" w:hAnsi="Times New Roman" w:cs="Times New Roman"/>
                <w:sz w:val="24"/>
                <w:szCs w:val="24"/>
              </w:rPr>
            </w:pPr>
          </w:p>
          <w:p w:rsidR="000E57EC" w:rsidRPr="000E57EC" w:rsidRDefault="000E57EC" w:rsidP="000E57EC">
            <w:pPr>
              <w:pStyle w:val="ConsPlusNormal"/>
              <w:ind w:firstLine="0"/>
              <w:contextualSpacing/>
              <w:jc w:val="both"/>
              <w:outlineLvl w:val="0"/>
              <w:rPr>
                <w:rFonts w:ascii="Times New Roman" w:hAnsi="Times New Roman" w:cs="Times New Roman"/>
                <w:b/>
                <w:sz w:val="24"/>
                <w:szCs w:val="24"/>
              </w:rPr>
            </w:pPr>
          </w:p>
          <w:p w:rsidR="000E57EC" w:rsidRPr="000E57EC" w:rsidRDefault="000E57EC" w:rsidP="000E57EC">
            <w:pPr>
              <w:pStyle w:val="ConsPlusNormal"/>
              <w:contextualSpacing/>
              <w:jc w:val="center"/>
              <w:rPr>
                <w:rFonts w:ascii="Times New Roman" w:hAnsi="Times New Roman" w:cs="Times New Roman"/>
                <w:b/>
                <w:sz w:val="24"/>
                <w:szCs w:val="24"/>
              </w:rPr>
            </w:pPr>
            <w:r w:rsidRPr="000E57EC">
              <w:rPr>
                <w:rFonts w:ascii="Times New Roman" w:hAnsi="Times New Roman" w:cs="Times New Roman"/>
                <w:b/>
                <w:bCs/>
                <w:sz w:val="24"/>
                <w:szCs w:val="24"/>
              </w:rPr>
              <w:t>Постановка на воинский учет</w:t>
            </w:r>
          </w:p>
          <w:p w:rsidR="000E57EC" w:rsidRPr="000E57EC" w:rsidRDefault="000E57EC" w:rsidP="000E57EC">
            <w:pPr>
              <w:pStyle w:val="ConsPlusNormal"/>
              <w:contextualSpacing/>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Граждане обязаны состоять на воинском учете, за исключением следующих лиц (п. 1 ст. 8, п. 4 ст. 23 Закона от 28.03.1998 N 53-ФЗ):</w:t>
            </w:r>
          </w:p>
          <w:p w:rsidR="000E57EC" w:rsidRPr="000E57EC" w:rsidRDefault="000E57EC" w:rsidP="000E57EC">
            <w:pPr>
              <w:pStyle w:val="ConsPlusNormal"/>
              <w:numPr>
                <w:ilvl w:val="0"/>
                <w:numId w:val="27"/>
              </w:numPr>
              <w:contextualSpacing/>
              <w:jc w:val="both"/>
              <w:rPr>
                <w:rFonts w:ascii="Times New Roman" w:hAnsi="Times New Roman" w:cs="Times New Roman"/>
                <w:sz w:val="24"/>
                <w:szCs w:val="24"/>
              </w:rPr>
            </w:pPr>
            <w:proofErr w:type="gramStart"/>
            <w:r w:rsidRPr="000E57EC">
              <w:rPr>
                <w:rFonts w:ascii="Times New Roman" w:hAnsi="Times New Roman" w:cs="Times New Roman"/>
                <w:sz w:val="24"/>
                <w:szCs w:val="24"/>
              </w:rPr>
              <w:t>освобожденных</w:t>
            </w:r>
            <w:proofErr w:type="gramEnd"/>
            <w:r w:rsidRPr="000E57EC">
              <w:rPr>
                <w:rFonts w:ascii="Times New Roman" w:hAnsi="Times New Roman" w:cs="Times New Roman"/>
                <w:sz w:val="24"/>
                <w:szCs w:val="24"/>
              </w:rPr>
              <w:t xml:space="preserve"> от исполнения воинской обязанности, в частности признанных не годными к военной службе по состоянию здоровья;</w:t>
            </w:r>
          </w:p>
          <w:p w:rsidR="000E57EC" w:rsidRPr="000E57EC" w:rsidRDefault="000E57EC" w:rsidP="000E57EC">
            <w:pPr>
              <w:pStyle w:val="ConsPlusNormal"/>
              <w:numPr>
                <w:ilvl w:val="0"/>
                <w:numId w:val="27"/>
              </w:numPr>
              <w:ind w:hanging="227"/>
              <w:contextualSpacing/>
              <w:jc w:val="both"/>
              <w:rPr>
                <w:rFonts w:ascii="Times New Roman" w:hAnsi="Times New Roman" w:cs="Times New Roman"/>
                <w:sz w:val="24"/>
                <w:szCs w:val="24"/>
              </w:rPr>
            </w:pPr>
            <w:proofErr w:type="gramStart"/>
            <w:r w:rsidRPr="000E57EC">
              <w:rPr>
                <w:rFonts w:ascii="Times New Roman" w:hAnsi="Times New Roman" w:cs="Times New Roman"/>
                <w:sz w:val="24"/>
                <w:szCs w:val="24"/>
              </w:rPr>
              <w:t>проходящих</w:t>
            </w:r>
            <w:proofErr w:type="gramEnd"/>
            <w:r w:rsidRPr="000E57EC">
              <w:rPr>
                <w:rFonts w:ascii="Times New Roman" w:hAnsi="Times New Roman" w:cs="Times New Roman"/>
                <w:sz w:val="24"/>
                <w:szCs w:val="24"/>
              </w:rPr>
              <w:t xml:space="preserve"> военную службу;</w:t>
            </w:r>
          </w:p>
          <w:p w:rsidR="000E57EC" w:rsidRPr="000E57EC" w:rsidRDefault="000E57EC" w:rsidP="000E57EC">
            <w:pPr>
              <w:pStyle w:val="ConsPlusNormal"/>
              <w:numPr>
                <w:ilvl w:val="0"/>
                <w:numId w:val="27"/>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женщин, не имеющих военно-учетной специальности;</w:t>
            </w:r>
          </w:p>
          <w:p w:rsidR="000E57EC" w:rsidRPr="000E57EC" w:rsidRDefault="000E57EC" w:rsidP="000E57EC">
            <w:pPr>
              <w:pStyle w:val="ConsPlusNormal"/>
              <w:numPr>
                <w:ilvl w:val="0"/>
                <w:numId w:val="27"/>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постоянно проживающих за пределами РФ.</w:t>
            </w:r>
          </w:p>
          <w:p w:rsidR="000E57EC" w:rsidRPr="000E57EC" w:rsidRDefault="000E57EC" w:rsidP="000E57EC">
            <w:pPr>
              <w:pStyle w:val="ConsPlusNormal"/>
              <w:contextualSpacing/>
              <w:jc w:val="both"/>
              <w:rPr>
                <w:rFonts w:ascii="Times New Roman" w:hAnsi="Times New Roman" w:cs="Times New Roman"/>
                <w:sz w:val="24"/>
                <w:szCs w:val="24"/>
              </w:rPr>
            </w:pPr>
            <w:bookmarkStart w:id="8" w:name="Par14"/>
            <w:bookmarkEnd w:id="8"/>
            <w:r w:rsidRPr="000E57EC">
              <w:rPr>
                <w:rFonts w:ascii="Times New Roman" w:hAnsi="Times New Roman" w:cs="Times New Roman"/>
                <w:sz w:val="24"/>
                <w:szCs w:val="24"/>
              </w:rPr>
              <w:tab/>
              <w:t>По общему правилу граждане состоят на воинском учете в военном комиссариате. Лица, имеющие офицерские воинские звания и пребывающие в запасе органов ФСБ России и СВР России, состоят на учете в этих органах (п. 1 ст. 10 Закона N 53-ФЗ).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период с 1 января по 31 марта первоначальной постановке на воинский учет подлежат те лица мужского пола, которым в текущем году исполняется 17 лет. При получении повестки военного комиссариата они должны лично явиться в указанное в повестке время и место с соответствующими документами (п. п. 1, 4, 5 ст. 9 Закона N 53-ФЗ; п. 34 Положения N 719).</w:t>
            </w:r>
          </w:p>
          <w:p w:rsidR="000E57EC" w:rsidRPr="000E57EC" w:rsidRDefault="000E57EC" w:rsidP="000E57EC">
            <w:pPr>
              <w:pStyle w:val="ConsPlusNormal"/>
              <w:contextualSpacing/>
              <w:jc w:val="both"/>
              <w:rPr>
                <w:rFonts w:ascii="Times New Roman" w:hAnsi="Times New Roman" w:cs="Times New Roman"/>
                <w:sz w:val="24"/>
                <w:szCs w:val="24"/>
              </w:rPr>
            </w:pPr>
            <w:bookmarkStart w:id="9" w:name="Par34"/>
            <w:bookmarkEnd w:id="9"/>
            <w:r w:rsidRPr="000E57EC">
              <w:rPr>
                <w:rFonts w:ascii="Times New Roman" w:hAnsi="Times New Roman" w:cs="Times New Roman"/>
                <w:sz w:val="24"/>
                <w:szCs w:val="24"/>
              </w:rPr>
              <w:tab/>
              <w:t>В целях организованного проведения первоначальной постановки на воинский учет военным комиссаром по согласованию с руководителями образовательных организаций муниципального образования назначается день явки на медицинское освидетельствование и заседание комиссии по постановке граждан на воинский учет, а также время и место проведения профессионального психологического отбора (п. 34 Положения N 719).</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В то же время возможна постановка гражданина на воинский учет без его личной явки на основании сведений, содержащихся в соответствующих государственных информационных системах и ресурсах, а также сведений, представленных военными комиссариатами и полученных ими на основании запросов без проведения медицинского освидетельствования и медицинского обследования, а также профессионального психологического отбора, которые проводятся при последующей явке гражданина.</w:t>
            </w:r>
            <w:proofErr w:type="gramEnd"/>
            <w:r w:rsidRPr="000E57EC">
              <w:rPr>
                <w:rFonts w:ascii="Times New Roman" w:hAnsi="Times New Roman" w:cs="Times New Roman"/>
                <w:sz w:val="24"/>
                <w:szCs w:val="24"/>
              </w:rPr>
              <w:t xml:space="preserve"> Гражданам, поставленным на воинский учет без личной явки, при необходимости могут направляться в установленном порядке повестки (например, для проведения медицинского освидетельствования или получения документов воинского учета). Повестки направляются гражданам в письменной форме. Также предусмотрено дублирование повестки в электронной форме (п. 1.2 ст. 8, п. 3 ст. 9 Закона N 53-ФЗ; п. п. 16(1), 16(2), 34 Положения N 719).</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До начала эксплуатации соответствующих государственных информационных систем и ресурсов постановка граждан на воинский учет без личной явки </w:t>
            </w:r>
            <w:proofErr w:type="gramStart"/>
            <w:r w:rsidRPr="000E57EC">
              <w:rPr>
                <w:rFonts w:ascii="Times New Roman" w:hAnsi="Times New Roman" w:cs="Times New Roman"/>
                <w:sz w:val="24"/>
                <w:szCs w:val="24"/>
              </w:rPr>
              <w:t>осуществляется</w:t>
            </w:r>
            <w:proofErr w:type="gramEnd"/>
            <w:r w:rsidRPr="000E57EC">
              <w:rPr>
                <w:rFonts w:ascii="Times New Roman" w:hAnsi="Times New Roman" w:cs="Times New Roman"/>
                <w:sz w:val="24"/>
                <w:szCs w:val="24"/>
              </w:rPr>
              <w:t xml:space="preserve"> без использования таких систем и ресурсов (ч. 2 ст. 9 Закона от 14.04.2023 N 127-ФЗ; п. 3 Постановления Правительства РФ от 25.07.2023 N 1211).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течение всего календарного года первоначальной постановке на учет, в том числе путем включения соответствующих сведений в реестр воинского учета, подлежат те, кто был обязан явиться в указанные сроки, но не сделал этого, а также (п. 2 ст. 9 Закона N 53-ФЗ; п. 34 Положения N 719):</w:t>
            </w:r>
          </w:p>
          <w:p w:rsidR="000E57EC" w:rsidRPr="000E57EC" w:rsidRDefault="000E57EC" w:rsidP="000E57EC">
            <w:pPr>
              <w:pStyle w:val="ConsPlusNormal"/>
              <w:numPr>
                <w:ilvl w:val="0"/>
                <w:numId w:val="5"/>
              </w:numPr>
              <w:tabs>
                <w:tab w:val="left" w:pos="540"/>
              </w:tabs>
              <w:ind w:hanging="340"/>
              <w:contextualSpacing/>
              <w:jc w:val="both"/>
              <w:rPr>
                <w:rFonts w:ascii="Times New Roman" w:hAnsi="Times New Roman" w:cs="Times New Roman"/>
                <w:sz w:val="24"/>
                <w:szCs w:val="24"/>
              </w:rPr>
            </w:pPr>
            <w:r w:rsidRPr="000E57EC">
              <w:rPr>
                <w:rFonts w:ascii="Times New Roman" w:hAnsi="Times New Roman" w:cs="Times New Roman"/>
                <w:sz w:val="24"/>
                <w:szCs w:val="24"/>
              </w:rPr>
              <w:t>женщины после получения военно-учетной специальности;</w:t>
            </w:r>
          </w:p>
          <w:p w:rsidR="000E57EC" w:rsidRPr="000E57EC" w:rsidRDefault="000E57EC" w:rsidP="000E57EC">
            <w:pPr>
              <w:pStyle w:val="ConsPlusNormal"/>
              <w:numPr>
                <w:ilvl w:val="0"/>
                <w:numId w:val="5"/>
              </w:numPr>
              <w:tabs>
                <w:tab w:val="left" w:pos="540"/>
              </w:tabs>
              <w:ind w:hanging="340"/>
              <w:contextualSpacing/>
              <w:jc w:val="both"/>
              <w:rPr>
                <w:rFonts w:ascii="Times New Roman" w:hAnsi="Times New Roman" w:cs="Times New Roman"/>
                <w:sz w:val="24"/>
                <w:szCs w:val="24"/>
              </w:rPr>
            </w:pPr>
            <w:r w:rsidRPr="000E57EC">
              <w:rPr>
                <w:rFonts w:ascii="Times New Roman" w:hAnsi="Times New Roman" w:cs="Times New Roman"/>
                <w:sz w:val="24"/>
                <w:szCs w:val="24"/>
              </w:rPr>
              <w:t>лица, которые приобрели гражданство РФ;</w:t>
            </w:r>
          </w:p>
          <w:p w:rsidR="000E57EC" w:rsidRPr="000E57EC" w:rsidRDefault="000E57EC" w:rsidP="000E57EC">
            <w:pPr>
              <w:pStyle w:val="ConsPlusNormal"/>
              <w:numPr>
                <w:ilvl w:val="0"/>
                <w:numId w:val="5"/>
              </w:numPr>
              <w:tabs>
                <w:tab w:val="left" w:pos="540"/>
              </w:tabs>
              <w:ind w:hanging="340"/>
              <w:contextualSpacing/>
              <w:jc w:val="both"/>
              <w:rPr>
                <w:rFonts w:ascii="Times New Roman" w:hAnsi="Times New Roman" w:cs="Times New Roman"/>
                <w:sz w:val="24"/>
                <w:szCs w:val="24"/>
              </w:rPr>
            </w:pPr>
            <w:r w:rsidRPr="000E57EC">
              <w:rPr>
                <w:rFonts w:ascii="Times New Roman" w:hAnsi="Times New Roman" w:cs="Times New Roman"/>
                <w:sz w:val="24"/>
                <w:szCs w:val="24"/>
              </w:rPr>
              <w:t>отбывшие наказание в виде лишения свободы.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 xml:space="preserve">Вышеуказанным лицам нужно явиться в военный комиссариат для постановки на воинский учет в течение двух недель или подать заявление через Единый портал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xml:space="preserve"> или при наличии технической возможности региональный портал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xml:space="preserve"> (далее - портал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в недельный срок со дня наступления соответствующего события (п. 1 ст. 4, п. 1 ст. 10 Закона N 53-ФЗ).</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 xml:space="preserve">Также граждане обязаны в двухнедельный срок явиться в военный комиссариат для постановки на воинский учет (при отсутствии уведомления от военного комиссариата об изменении </w:t>
            </w:r>
            <w:r w:rsidRPr="000E57EC">
              <w:rPr>
                <w:rFonts w:ascii="Times New Roman" w:hAnsi="Times New Roman" w:cs="Times New Roman"/>
                <w:sz w:val="24"/>
                <w:szCs w:val="24"/>
              </w:rPr>
              <w:lastRenderedPageBreak/>
              <w:t xml:space="preserve">сведений в автоматизированном режиме) либо в установленном порядке направить заявление (сообщение) через портал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xml:space="preserve"> в следующих случаях (п. 1 ст. 10, п. 3 ст. 50 Закона N 53-ФЗ;</w:t>
            </w:r>
            <w:proofErr w:type="gramEnd"/>
            <w:r w:rsidRPr="000E57EC">
              <w:rPr>
                <w:rFonts w:ascii="Times New Roman" w:hAnsi="Times New Roman" w:cs="Times New Roman"/>
                <w:sz w:val="24"/>
                <w:szCs w:val="24"/>
              </w:rPr>
              <w:t xml:space="preserve"> </w:t>
            </w:r>
            <w:proofErr w:type="spellStart"/>
            <w:proofErr w:type="gram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"в", "г" п. 50 Положения N 719):</w:t>
            </w:r>
            <w:proofErr w:type="gramEnd"/>
          </w:p>
          <w:p w:rsidR="000E57EC" w:rsidRPr="000E57EC" w:rsidRDefault="000E57EC" w:rsidP="000E57EC">
            <w:pPr>
              <w:pStyle w:val="ConsPlusNormal"/>
              <w:numPr>
                <w:ilvl w:val="0"/>
                <w:numId w:val="6"/>
              </w:numPr>
              <w:tabs>
                <w:tab w:val="left" w:pos="540"/>
              </w:tabs>
              <w:ind w:hanging="340"/>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при исключении из списков личного состава воинской части в связи с увольнением с военной службы, за исключением установленных случаев, например кроме случаев </w:t>
            </w:r>
            <w:proofErr w:type="gramStart"/>
            <w:r w:rsidRPr="000E57EC">
              <w:rPr>
                <w:rFonts w:ascii="Times New Roman" w:hAnsi="Times New Roman" w:cs="Times New Roman"/>
                <w:sz w:val="24"/>
                <w:szCs w:val="24"/>
              </w:rPr>
              <w:t>увольнения</w:t>
            </w:r>
            <w:proofErr w:type="gramEnd"/>
            <w:r w:rsidRPr="000E57EC">
              <w:rPr>
                <w:rFonts w:ascii="Times New Roman" w:hAnsi="Times New Roman" w:cs="Times New Roman"/>
                <w:sz w:val="24"/>
                <w:szCs w:val="24"/>
              </w:rPr>
              <w:t xml:space="preserve"> в отставку;</w:t>
            </w:r>
          </w:p>
          <w:p w:rsidR="000E57EC" w:rsidRPr="000E57EC" w:rsidRDefault="000E57EC" w:rsidP="000E57EC">
            <w:pPr>
              <w:pStyle w:val="ConsPlusNormal"/>
              <w:numPr>
                <w:ilvl w:val="0"/>
                <w:numId w:val="6"/>
              </w:numPr>
              <w:tabs>
                <w:tab w:val="left" w:pos="540"/>
              </w:tabs>
              <w:ind w:hanging="340"/>
              <w:contextualSpacing/>
              <w:jc w:val="both"/>
              <w:rPr>
                <w:rFonts w:ascii="Times New Roman" w:hAnsi="Times New Roman" w:cs="Times New Roman"/>
                <w:sz w:val="24"/>
                <w:szCs w:val="24"/>
              </w:rPr>
            </w:pPr>
            <w:r w:rsidRPr="000E57EC">
              <w:rPr>
                <w:rFonts w:ascii="Times New Roman" w:hAnsi="Times New Roman" w:cs="Times New Roman"/>
                <w:sz w:val="24"/>
                <w:szCs w:val="24"/>
              </w:rPr>
              <w:t>при переезде на новое место пребывания, не подтвержденное регистрацией;</w:t>
            </w:r>
          </w:p>
          <w:p w:rsidR="000E57EC" w:rsidRPr="000E57EC" w:rsidRDefault="000E57EC" w:rsidP="000E57EC">
            <w:pPr>
              <w:pStyle w:val="ConsPlusNormal"/>
              <w:numPr>
                <w:ilvl w:val="0"/>
                <w:numId w:val="6"/>
              </w:numPr>
              <w:tabs>
                <w:tab w:val="left" w:pos="540"/>
              </w:tabs>
              <w:ind w:hanging="340"/>
              <w:contextualSpacing/>
              <w:jc w:val="both"/>
              <w:rPr>
                <w:rFonts w:ascii="Times New Roman" w:hAnsi="Times New Roman" w:cs="Times New Roman"/>
                <w:sz w:val="24"/>
                <w:szCs w:val="24"/>
              </w:rPr>
            </w:pPr>
            <w:r w:rsidRPr="000E57EC">
              <w:rPr>
                <w:rFonts w:ascii="Times New Roman" w:hAnsi="Times New Roman" w:cs="Times New Roman"/>
                <w:sz w:val="24"/>
                <w:szCs w:val="24"/>
              </w:rPr>
              <w:t>при возвращении в РФ после выезда за границу на срок более шести месяцев, так как перед выездом следовало сняться с воинского учета.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 общему правилу граждане обязаны состоять на воинском учете в военном комиссариате по месту жительства. Те, кто прибыл на место пребывания (на срок более трех месяцев) или проходит альтернативную гражданскую службу, должны встать на учет в военном комиссариате муниципального образования по месту пребывания (п. 2 ст. 8 Закона N 53-ФЗ; п. п. 7, 39 Положения N 719).</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При обращении в военный комиссариат необходимо иметь при себе, в частности (п. 5.1 ст. 8 Закона N 53-ФЗ;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"б" п. 50 Положения N 719):</w:t>
            </w:r>
          </w:p>
          <w:p w:rsidR="000E57EC" w:rsidRPr="000E57EC" w:rsidRDefault="000E57EC" w:rsidP="000E57EC">
            <w:pPr>
              <w:pStyle w:val="ConsPlusNormal"/>
              <w:numPr>
                <w:ilvl w:val="0"/>
                <w:numId w:val="23"/>
              </w:numPr>
              <w:tabs>
                <w:tab w:val="left" w:pos="540"/>
              </w:tabs>
              <w:contextualSpacing/>
              <w:jc w:val="both"/>
              <w:rPr>
                <w:rFonts w:ascii="Times New Roman" w:hAnsi="Times New Roman" w:cs="Times New Roman"/>
                <w:sz w:val="24"/>
                <w:szCs w:val="24"/>
              </w:rPr>
            </w:pPr>
            <w:r w:rsidRPr="000E57EC">
              <w:rPr>
                <w:rFonts w:ascii="Times New Roman" w:hAnsi="Times New Roman" w:cs="Times New Roman"/>
                <w:sz w:val="24"/>
                <w:szCs w:val="24"/>
              </w:rPr>
              <w:t>документ воинского учета, например удостоверение гражданина, подлежащего призыву на военную службу, в том числе в форме электронного документа, или военный билет, а также персональную электронную карту (при наличии в документе воинского учета отметк</w:t>
            </w:r>
            <w:proofErr w:type="gramStart"/>
            <w:r w:rsidRPr="000E57EC">
              <w:rPr>
                <w:rFonts w:ascii="Times New Roman" w:hAnsi="Times New Roman" w:cs="Times New Roman"/>
                <w:sz w:val="24"/>
                <w:szCs w:val="24"/>
              </w:rPr>
              <w:t>и о ее</w:t>
            </w:r>
            <w:proofErr w:type="gramEnd"/>
            <w:r w:rsidRPr="000E57EC">
              <w:rPr>
                <w:rFonts w:ascii="Times New Roman" w:hAnsi="Times New Roman" w:cs="Times New Roman"/>
                <w:sz w:val="24"/>
                <w:szCs w:val="24"/>
              </w:rPr>
              <w:t xml:space="preserve"> выдаче);</w:t>
            </w:r>
          </w:p>
          <w:p w:rsidR="000E57EC" w:rsidRPr="000E57EC" w:rsidRDefault="000E57EC" w:rsidP="000E57EC">
            <w:pPr>
              <w:pStyle w:val="ConsPlusNormal"/>
              <w:numPr>
                <w:ilvl w:val="0"/>
                <w:numId w:val="23"/>
              </w:numPr>
              <w:tabs>
                <w:tab w:val="left" w:pos="540"/>
              </w:tabs>
              <w:contextualSpacing/>
              <w:jc w:val="both"/>
              <w:rPr>
                <w:rFonts w:ascii="Times New Roman" w:hAnsi="Times New Roman" w:cs="Times New Roman"/>
                <w:sz w:val="24"/>
                <w:szCs w:val="24"/>
              </w:rPr>
            </w:pPr>
            <w:r w:rsidRPr="000E57EC">
              <w:rPr>
                <w:rFonts w:ascii="Times New Roman" w:hAnsi="Times New Roman" w:cs="Times New Roman"/>
                <w:sz w:val="24"/>
                <w:szCs w:val="24"/>
              </w:rPr>
              <w:t>паспорт гражданина РФ и водительское удостоверение (при наличии).</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Граждане, работающие в отдаленных местностях, по решению военного комиссара муниципального образования могут быть поставлены на воинский учет без явки в органы, осуществляющие воинский учет (п. 42 Положения N 719).</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При выявлении оснований для постановки гражданина на воинский учет без личной явки военный комиссариат, в котором гражданин будет поставлен на воинский учет, определяется автоматически, о чем гражданину направляется уведомление. При этом гражданин может выразить отказ от постановки на воинский учет в данном военном комиссариате и указать иной военный комиссариат в течение пяти рабочих дней (п. 16(1) Положения N 719).</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Гражданин должен встать на воинский учет даже в том случае, если у него отсутствует регистрация по месту жительства и месту пребывания. При этом ему не вправе отказать в постановке на учет по данному основанию.</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Воинский учет таких граждан осуществляется военным комиссариатом по месту, которое гражданин указал в заявлении о постановке на воинский учет в качестве места его пребывания (учебы) (п. 2 ст. 8 Закона N 53-ФЗ).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Помимо указанного заявления гражданин должен представить в военный комиссариат сведения установленной формы о принятии (поступлении) на работу (учебу) или об увольнении (отчислении) с работы (из образовательной организации)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"а" п. 50 Положения N 719).</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Помощник прокурора</w:t>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t xml:space="preserve">    Тимошенко Т.Е.</w:t>
            </w:r>
          </w:p>
          <w:p w:rsidR="000E57EC" w:rsidRPr="000E57EC" w:rsidRDefault="000E57EC" w:rsidP="000E57EC">
            <w:pPr>
              <w:pStyle w:val="ConsPlusNormal"/>
              <w:contextualSpacing/>
              <w:jc w:val="center"/>
              <w:rPr>
                <w:rFonts w:ascii="Times New Roman" w:hAnsi="Times New Roman" w:cs="Times New Roman"/>
                <w:bCs/>
                <w:sz w:val="24"/>
                <w:szCs w:val="24"/>
              </w:rPr>
            </w:pPr>
          </w:p>
          <w:p w:rsidR="000E57EC" w:rsidRPr="000E57EC" w:rsidRDefault="000E57EC" w:rsidP="000E57EC">
            <w:pPr>
              <w:pStyle w:val="ConsPlusNormal"/>
              <w:ind w:firstLine="0"/>
              <w:contextualSpacing/>
              <w:rPr>
                <w:rFonts w:ascii="Times New Roman" w:hAnsi="Times New Roman" w:cs="Times New Roman"/>
                <w:bCs/>
                <w:sz w:val="24"/>
                <w:szCs w:val="24"/>
              </w:rPr>
            </w:pPr>
          </w:p>
          <w:p w:rsidR="000E57EC" w:rsidRPr="000E57EC" w:rsidRDefault="000E57EC" w:rsidP="000E57EC">
            <w:pPr>
              <w:pStyle w:val="ConsPlusNormal"/>
              <w:contextualSpacing/>
              <w:jc w:val="center"/>
              <w:rPr>
                <w:rFonts w:ascii="Times New Roman" w:hAnsi="Times New Roman" w:cs="Times New Roman"/>
                <w:b/>
                <w:sz w:val="24"/>
                <w:szCs w:val="24"/>
              </w:rPr>
            </w:pPr>
            <w:r w:rsidRPr="000E57EC">
              <w:rPr>
                <w:rFonts w:ascii="Times New Roman" w:hAnsi="Times New Roman" w:cs="Times New Roman"/>
                <w:b/>
                <w:bCs/>
                <w:sz w:val="24"/>
                <w:szCs w:val="24"/>
              </w:rPr>
              <w:t>Постановка в центр занятости и получение пособий по безработице</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Территориальный центр занятости населения принимает решение о назначении пособия по безработице одновременно с решением о признании гражданина безработным. Для этого необходимо зарегистрироваться в органах службы занятости в целях поиска подходящей работы (п. п. 1, 2 ст. 3, п. 2 ст. 31 Закона от 19.04.1991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Пособие по безработице выплачивается независимо от основания увольнения, в том числе гражданам, уволенным по собственному желанию. Однако его размер и продолжительность выплаты зависят от основания увольнения (п. п. 1, 2 ст. 30, п. 4 ст. 31 Закона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Особенностей постановки на учет в центре занятости и получения пособия по безработице в связи с </w:t>
            </w:r>
            <w:proofErr w:type="spellStart"/>
            <w:r w:rsidRPr="000E57EC">
              <w:rPr>
                <w:rFonts w:ascii="Times New Roman" w:hAnsi="Times New Roman" w:cs="Times New Roman"/>
                <w:sz w:val="24"/>
                <w:szCs w:val="24"/>
              </w:rPr>
              <w:t>коронавирусной</w:t>
            </w:r>
            <w:proofErr w:type="spellEnd"/>
            <w:r w:rsidRPr="000E57EC">
              <w:rPr>
                <w:rFonts w:ascii="Times New Roman" w:hAnsi="Times New Roman" w:cs="Times New Roman"/>
                <w:sz w:val="24"/>
                <w:szCs w:val="24"/>
              </w:rPr>
              <w:t xml:space="preserve"> инфекцией на данный момент не установлено.</w:t>
            </w:r>
          </w:p>
          <w:p w:rsidR="000E57EC" w:rsidRPr="000E57EC" w:rsidRDefault="000E57EC" w:rsidP="000E57EC">
            <w:pPr>
              <w:pStyle w:val="ConsPlusNormal"/>
              <w:contextualSpacing/>
              <w:outlineLvl w:val="0"/>
              <w:rPr>
                <w:rFonts w:ascii="Times New Roman" w:hAnsi="Times New Roman" w:cs="Times New Roman"/>
                <w:sz w:val="24"/>
                <w:szCs w:val="24"/>
              </w:rPr>
            </w:pPr>
            <w:r w:rsidRPr="000E57EC">
              <w:rPr>
                <w:rFonts w:ascii="Times New Roman" w:hAnsi="Times New Roman" w:cs="Times New Roman"/>
                <w:bCs/>
                <w:sz w:val="24"/>
                <w:szCs w:val="24"/>
              </w:rPr>
              <w:tab/>
            </w:r>
            <w:r w:rsidRPr="000E57EC">
              <w:rPr>
                <w:rFonts w:ascii="Times New Roman" w:hAnsi="Times New Roman" w:cs="Times New Roman"/>
                <w:sz w:val="24"/>
                <w:szCs w:val="24"/>
              </w:rPr>
              <w:t>Для постановки на учет в службе занятости и получения пособия по безработице рекомендуется следующее.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lastRenderedPageBreak/>
              <w:tab/>
              <w:t xml:space="preserve">Подать </w:t>
            </w:r>
            <w:proofErr w:type="gramStart"/>
            <w:r w:rsidRPr="000E57EC">
              <w:rPr>
                <w:rFonts w:ascii="Times New Roman" w:hAnsi="Times New Roman" w:cs="Times New Roman"/>
                <w:sz w:val="24"/>
                <w:szCs w:val="24"/>
              </w:rPr>
              <w:t>в службу занятости населения в форме электронного документа заявление о предоставлении государственной услуги по содействию в поиске</w:t>
            </w:r>
            <w:proofErr w:type="gramEnd"/>
            <w:r w:rsidRPr="000E57EC">
              <w:rPr>
                <w:rFonts w:ascii="Times New Roman" w:hAnsi="Times New Roman" w:cs="Times New Roman"/>
                <w:sz w:val="24"/>
                <w:szCs w:val="24"/>
              </w:rPr>
              <w:t xml:space="preserve"> подходящей работы вместе с резюме. В резюме указывается информация о себе, об уровне своей квалификации и о стаже работы. В заявлении необходимо указать, претендуете ли вы на признание вас безработным (п. 2 ст. 3 Закона N 1032-1; п. п. 4, 5 Правил регистрации граждан в целях поиска подходящей работы, утв. Постановлением Правительства РФ от 02.11.2021 N 1909; п. 6 Стандарта, утв. Приказом Минтруда России от 28.01.2022 N 27н).</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 xml:space="preserve">Направить заявление и резюме в электронной форме в службу занятости можно с использованием Единой цифровой платформы в сфере занятости и трудовых отношений "Работа в России", Единого портала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xml:space="preserve"> или регионального портала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в том числе при личном посещении органов службы занятости или МФЦ (п. 3.1 ст. 15, п. 1 ст. 16.2 Закона N 1032-1;</w:t>
            </w:r>
            <w:proofErr w:type="gramEnd"/>
            <w:r w:rsidRPr="000E57EC">
              <w:rPr>
                <w:rFonts w:ascii="Times New Roman" w:hAnsi="Times New Roman" w:cs="Times New Roman"/>
                <w:sz w:val="24"/>
                <w:szCs w:val="24"/>
              </w:rPr>
              <w:t xml:space="preserve"> п. 1,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"ж" п. 17, п. п. 21, 23 Правил, утв. Постановлением Правительства РФ от 13.05.2022 N 867; п. п. 4, 16 Правил регистрации граждан в целях поиска подходящей работы; п. п. 7 - 9 Стандарта).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Заявление и резюме в электронной форме надо подписать простой электронной подписью, или усиленной квалифицированной электронной подписью, или усиленной неквалифицированной подписью в соответствии с установленными требованиями (п. 7 Правил регистрации граждан в целях поиска подходящей работы).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Далее должно прийти уведомление о принятии заявления, а также уведомление о постановке на регистрационный учет (п. п. 13, 15 Правил регистрации граждан в целях поиска подходящей работы).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Для регистрации могут понадобиться, в частности, следующие документы (ст. 5 Закона N 1032-1; ч. 6 ст. 7 Закона от 27.07.2010 N 210-ФЗ; п. п. 20, 21 Правил регистрации граждан в целях поиска подходящей работы; Письмо </w:t>
            </w:r>
            <w:proofErr w:type="spellStart"/>
            <w:r w:rsidRPr="000E57EC">
              <w:rPr>
                <w:rFonts w:ascii="Times New Roman" w:hAnsi="Times New Roman" w:cs="Times New Roman"/>
                <w:sz w:val="24"/>
                <w:szCs w:val="24"/>
              </w:rPr>
              <w:t>Роструда</w:t>
            </w:r>
            <w:proofErr w:type="spellEnd"/>
            <w:r w:rsidRPr="000E57EC">
              <w:rPr>
                <w:rFonts w:ascii="Times New Roman" w:hAnsi="Times New Roman" w:cs="Times New Roman"/>
                <w:sz w:val="24"/>
                <w:szCs w:val="24"/>
              </w:rPr>
              <w:t xml:space="preserve"> от 14.04.2021 N 851-ТЗ; п. 10 Стандарта):</w:t>
            </w:r>
          </w:p>
          <w:p w:rsidR="000E57EC" w:rsidRPr="000E57EC" w:rsidRDefault="000E57EC" w:rsidP="000E57EC">
            <w:pPr>
              <w:pStyle w:val="ConsPlusNormal"/>
              <w:numPr>
                <w:ilvl w:val="0"/>
                <w:numId w:val="28"/>
              </w:numPr>
              <w:contextualSpacing/>
              <w:jc w:val="both"/>
              <w:rPr>
                <w:rFonts w:ascii="Times New Roman" w:hAnsi="Times New Roman" w:cs="Times New Roman"/>
                <w:sz w:val="24"/>
                <w:szCs w:val="24"/>
              </w:rPr>
            </w:pPr>
            <w:r w:rsidRPr="000E57EC">
              <w:rPr>
                <w:rFonts w:ascii="Times New Roman" w:hAnsi="Times New Roman" w:cs="Times New Roman"/>
                <w:sz w:val="24"/>
                <w:szCs w:val="24"/>
              </w:rPr>
              <w:t>документ, удостоверяющий личность (например, паспорт гражданина РФ);</w:t>
            </w:r>
          </w:p>
          <w:p w:rsidR="000E57EC" w:rsidRPr="000E57EC" w:rsidRDefault="000E57EC" w:rsidP="000E57EC">
            <w:pPr>
              <w:pStyle w:val="ConsPlusNormal"/>
              <w:numPr>
                <w:ilvl w:val="0"/>
                <w:numId w:val="28"/>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документы о трудовой деятельности, трудовом стаже (за периоды до 01.01.2020);</w:t>
            </w:r>
          </w:p>
          <w:p w:rsidR="000E57EC" w:rsidRPr="000E57EC" w:rsidRDefault="000E57EC" w:rsidP="000E57EC">
            <w:pPr>
              <w:pStyle w:val="ConsPlusNormal"/>
              <w:numPr>
                <w:ilvl w:val="0"/>
                <w:numId w:val="28"/>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0E57EC" w:rsidRPr="000E57EC" w:rsidRDefault="000E57EC" w:rsidP="000E57EC">
            <w:pPr>
              <w:pStyle w:val="ConsPlusNormal"/>
              <w:numPr>
                <w:ilvl w:val="0"/>
                <w:numId w:val="28"/>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гг. организациями, осуществляющими образовательную деятельность на территории РФ;</w:t>
            </w:r>
          </w:p>
          <w:p w:rsidR="000E57EC" w:rsidRPr="000E57EC" w:rsidRDefault="000E57EC" w:rsidP="000E57EC">
            <w:pPr>
              <w:pStyle w:val="ConsPlusNormal"/>
              <w:numPr>
                <w:ilvl w:val="0"/>
                <w:numId w:val="28"/>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справка о среднем заработке, исчисленном работодателем по последнему месту работы (службы), по установленной форме (для ранее </w:t>
            </w:r>
            <w:proofErr w:type="gramStart"/>
            <w:r w:rsidRPr="000E57EC">
              <w:rPr>
                <w:rFonts w:ascii="Times New Roman" w:hAnsi="Times New Roman" w:cs="Times New Roman"/>
                <w:sz w:val="24"/>
                <w:szCs w:val="24"/>
              </w:rPr>
              <w:t>работавших</w:t>
            </w:r>
            <w:proofErr w:type="gramEnd"/>
            <w:r w:rsidRPr="000E57EC">
              <w:rPr>
                <w:rFonts w:ascii="Times New Roman" w:hAnsi="Times New Roman" w:cs="Times New Roman"/>
                <w:sz w:val="24"/>
                <w:szCs w:val="24"/>
              </w:rPr>
              <w:t>);</w:t>
            </w:r>
          </w:p>
          <w:p w:rsidR="000E57EC" w:rsidRPr="000E57EC" w:rsidRDefault="000E57EC" w:rsidP="000E57EC">
            <w:pPr>
              <w:pStyle w:val="ConsPlusNormal"/>
              <w:numPr>
                <w:ilvl w:val="0"/>
                <w:numId w:val="28"/>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документы, подтверждающие прекращение трудовой или иной деятельности в установленном законодательством РФ порядке;</w:t>
            </w:r>
          </w:p>
          <w:p w:rsidR="000E57EC" w:rsidRPr="000E57EC" w:rsidRDefault="000E57EC" w:rsidP="000E57EC">
            <w:pPr>
              <w:pStyle w:val="ConsPlusNormal"/>
              <w:numPr>
                <w:ilvl w:val="0"/>
                <w:numId w:val="28"/>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 xml:space="preserve">документы, подтверждающие отнесение к категории граждан, испытывающих трудности в поиске подходящей работы, в частности к инвалидам; лицам </w:t>
            </w:r>
            <w:proofErr w:type="spellStart"/>
            <w:r w:rsidRPr="000E57EC">
              <w:rPr>
                <w:rFonts w:ascii="Times New Roman" w:hAnsi="Times New Roman" w:cs="Times New Roman"/>
                <w:sz w:val="24"/>
                <w:szCs w:val="24"/>
              </w:rPr>
              <w:t>предпенсионного</w:t>
            </w:r>
            <w:proofErr w:type="spellEnd"/>
            <w:r w:rsidRPr="000E57EC">
              <w:rPr>
                <w:rFonts w:ascii="Times New Roman" w:hAnsi="Times New Roman" w:cs="Times New Roman"/>
                <w:sz w:val="24"/>
                <w:szCs w:val="24"/>
              </w:rPr>
              <w:t xml:space="preserve"> возраста; одиноким и многодетным родителям, воспитывающим несовершеннолетних детей, детей-инвалидов.</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Представление некоторых документов зависит от категории обратившегося, а также возможности их получения службой занятости самостоятельно в порядке межведомственного взаимодействия (п. 2 ч. 1 ст. 7 Закона N 210-ФЗ).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При этом необходимо учесть, что в отношении определенных жизненных ситуаций и бизнес-ситуаций могут быть разработаны технологические карты оказания комплекса государственных услуг (сервисов), полномочий и/или дополнительных услуг в соответствии с жизненной или бизнес-ситуацией, предоставление которых осуществляется по принципу "одного окна".</w:t>
            </w:r>
            <w:proofErr w:type="gramEnd"/>
            <w:r w:rsidRPr="000E57EC">
              <w:rPr>
                <w:rFonts w:ascii="Times New Roman" w:hAnsi="Times New Roman" w:cs="Times New Roman"/>
                <w:sz w:val="24"/>
                <w:szCs w:val="24"/>
              </w:rPr>
              <w:t xml:space="preserve"> Разработка технологических карт </w:t>
            </w:r>
            <w:proofErr w:type="gramStart"/>
            <w:r w:rsidRPr="000E57EC">
              <w:rPr>
                <w:rFonts w:ascii="Times New Roman" w:hAnsi="Times New Roman" w:cs="Times New Roman"/>
                <w:sz w:val="24"/>
                <w:szCs w:val="24"/>
              </w:rPr>
              <w:t>осуществляется</w:t>
            </w:r>
            <w:proofErr w:type="gramEnd"/>
            <w:r w:rsidRPr="000E57EC">
              <w:rPr>
                <w:rFonts w:ascii="Times New Roman" w:hAnsi="Times New Roman" w:cs="Times New Roman"/>
                <w:sz w:val="24"/>
                <w:szCs w:val="24"/>
              </w:rPr>
              <w:t xml:space="preserve"> в том числе с использованием Единой цифровой платформы "Работа в России". Посмотреть, осуществляет ли орган службы занятости населения субъекта РФ ведение регионального реестра жизненных и </w:t>
            </w:r>
            <w:proofErr w:type="gramStart"/>
            <w:r w:rsidRPr="000E57EC">
              <w:rPr>
                <w:rFonts w:ascii="Times New Roman" w:hAnsi="Times New Roman" w:cs="Times New Roman"/>
                <w:sz w:val="24"/>
                <w:szCs w:val="24"/>
              </w:rPr>
              <w:t>бизнес-ситуаций</w:t>
            </w:r>
            <w:proofErr w:type="gramEnd"/>
            <w:r w:rsidRPr="000E57EC">
              <w:rPr>
                <w:rFonts w:ascii="Times New Roman" w:hAnsi="Times New Roman" w:cs="Times New Roman"/>
                <w:sz w:val="24"/>
                <w:szCs w:val="24"/>
              </w:rPr>
              <w:t>, можно на официальном сайте данного органа (п. п. 11 - 13 Методических рекомендаций, утв. Приказом Минтруда России от 23.03.2022 N 158).</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Регистрации подлежат граждане, зарегистрированные в целях поиска подходящей работы по месту жительства, в отношении которых центрами занятости населения в установленном порядке приняты решения о признании их безработными (п. 2 ст. 3 Закона N 1032-1; п. 3 Правил регистрации безработных граждан, утв. Постановлением N 1909).</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Зарегистрированному гражданину центры занятости населения устанавливают дату явки для </w:t>
            </w:r>
            <w:r w:rsidRPr="000E57EC">
              <w:rPr>
                <w:rFonts w:ascii="Times New Roman" w:hAnsi="Times New Roman" w:cs="Times New Roman"/>
                <w:sz w:val="24"/>
                <w:szCs w:val="24"/>
              </w:rPr>
              <w:lastRenderedPageBreak/>
              <w:t>решения вопроса о признании его в качестве безработного не позднее 11-го дня со дня подачи заявления. Днем подачи заявления является день его принятия центром занятости населения при регистрации в целях поиска подходящей работы.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Органы занятости должны направить уведомление </w:t>
            </w:r>
            <w:proofErr w:type="gramStart"/>
            <w:r w:rsidRPr="000E57EC">
              <w:rPr>
                <w:rFonts w:ascii="Times New Roman" w:hAnsi="Times New Roman" w:cs="Times New Roman"/>
                <w:sz w:val="24"/>
                <w:szCs w:val="24"/>
              </w:rPr>
              <w:t>о дате явки в центр занятости населения для регистрации в качестве безработного в день</w:t>
            </w:r>
            <w:proofErr w:type="gramEnd"/>
            <w:r w:rsidRPr="000E57EC">
              <w:rPr>
                <w:rFonts w:ascii="Times New Roman" w:hAnsi="Times New Roman" w:cs="Times New Roman"/>
                <w:sz w:val="24"/>
                <w:szCs w:val="24"/>
              </w:rPr>
              <w:t xml:space="preserve"> постановки на регистрационный учет в целях поиска подходящей работы. При явке в центр занятости населения надо предъявить паспорт или документ, его заменяющий (п. п. 5, 7 Правил регистрации безработных граждан).</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По общему правилу необходимые сведения, документы и достоверность указанных в заявлении данных служба занятости запрашивает и проверяет самостоятельно путем межведомственного взаимодействия (п. 2 ст. 3 Закона N 1032-1; п. 6 Правил регистрации безработных граждан; Информация </w:t>
            </w:r>
            <w:proofErr w:type="spellStart"/>
            <w:r w:rsidRPr="000E57EC">
              <w:rPr>
                <w:rFonts w:ascii="Times New Roman" w:hAnsi="Times New Roman" w:cs="Times New Roman"/>
                <w:sz w:val="24"/>
                <w:szCs w:val="24"/>
              </w:rPr>
              <w:t>Роструда</w:t>
            </w:r>
            <w:proofErr w:type="spellEnd"/>
            <w:r w:rsidRPr="000E57EC">
              <w:rPr>
                <w:rFonts w:ascii="Times New Roman" w:hAnsi="Times New Roman" w:cs="Times New Roman"/>
                <w:sz w:val="24"/>
                <w:szCs w:val="24"/>
              </w:rPr>
              <w:t>).</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При невозможности предоставления подходящей работы гражданину в течение 10 дней со дня его регистрации в целях поиска подходящей работы он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(п. 2 ст. 3 Закона N 1032-1).</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указанных граждан безработными. О постановке на регистрационный учет в качестве безработного гражданину направляется уведомление (п. п. 8, 9 Правил регистрации безработных граждан).</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некоторых случаях служба занятости может принять решение об отказе в признании гражданина безработным.</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Сроки явки (не более двух раз в месяц) для перерегистрации в качестве безработных граждан устанавливаются службой занятости населения.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О дате следующего посещения служба занятости населения должна уведомить безработного (п. 14 Правил регистрации безработных граждан).</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общем случае пособие по безработице начисляется гражданам с первого дня признания их безработными. Центр занятости населения должен направить уведомление о признании безработным и назначении, размерах и сроках выплаты пособия по безработице не позднее следующего рабочего дня со дня издания соответствующего приказа. Начисление пособия по безработице осуществляется за фактическое количество дней безработицы (п. 2 ст. 3, п. 3 ст. 31 Закона N 1032-1; п. п. 6, 7, 10 Правил, утв. Приказом Минтруда России от 22.02.2019 N 116н).</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Пособие по безработице выплачивается ежемесячно при условии, что безработный гражданин проходит перерегистрацию в установленном Правительством РФ порядке и в сроки, установленные службой занятости населения, но не чаще двух раз в месяц (п. 6 ст. 31 Закона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Пособие по безработице начисляется не авансовым платежом, а за фактическое количество дней безработицы, прошедших </w:t>
            </w:r>
            <w:proofErr w:type="gramStart"/>
            <w:r w:rsidRPr="000E57EC">
              <w:rPr>
                <w:rFonts w:ascii="Times New Roman" w:hAnsi="Times New Roman" w:cs="Times New Roman"/>
                <w:sz w:val="24"/>
                <w:szCs w:val="24"/>
              </w:rPr>
              <w:t>с даты регистрации</w:t>
            </w:r>
            <w:proofErr w:type="gramEnd"/>
            <w:r w:rsidRPr="000E57EC">
              <w:rPr>
                <w:rFonts w:ascii="Times New Roman" w:hAnsi="Times New Roman" w:cs="Times New Roman"/>
                <w:sz w:val="24"/>
                <w:szCs w:val="24"/>
              </w:rPr>
              <w:t xml:space="preserve"> заявления гражданина о предоставлении государственной услуги по содействию в поиске подходящей работы до даты признания гражданина безработным. Последующие же выплаты, соответственно, начисляются за фактическое количество дней безработицы вместе с днем последней перерегистрации (Информация Прокуратуры г. Москвы, 2021).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По общему правилу пособие по безработице начисляется в зависимости от среднего заработка по последнему месту работы (службы), исчисленного в порядке, установленном Правительством РФ (по общему правилу - за три календарных месяца, предшествующих календарному месяцу перед месяцем увольнения), следующим образом (п. 1 ст. 33 Закона N 1032-1; п. 2 Правил, утв. Постановлением Правительства РФ от 24.06.2023 N 1026):</w:t>
            </w:r>
            <w:proofErr w:type="gramEnd"/>
          </w:p>
          <w:p w:rsidR="000E57EC" w:rsidRPr="000E57EC" w:rsidRDefault="000E57EC" w:rsidP="000E57EC">
            <w:pPr>
              <w:pStyle w:val="ConsPlusNormal"/>
              <w:numPr>
                <w:ilvl w:val="0"/>
                <w:numId w:val="29"/>
              </w:numPr>
              <w:contextualSpacing/>
              <w:jc w:val="both"/>
              <w:rPr>
                <w:rFonts w:ascii="Times New Roman" w:hAnsi="Times New Roman" w:cs="Times New Roman"/>
                <w:sz w:val="24"/>
                <w:szCs w:val="24"/>
              </w:rPr>
            </w:pPr>
            <w:r w:rsidRPr="000E57EC">
              <w:rPr>
                <w:rFonts w:ascii="Times New Roman" w:hAnsi="Times New Roman" w:cs="Times New Roman"/>
                <w:sz w:val="24"/>
                <w:szCs w:val="24"/>
              </w:rPr>
              <w:t>в первые три месяца - в размере 75%;</w:t>
            </w:r>
          </w:p>
          <w:p w:rsidR="000E57EC" w:rsidRPr="000E57EC" w:rsidRDefault="000E57EC" w:rsidP="000E57EC">
            <w:pPr>
              <w:pStyle w:val="ConsPlusNormal"/>
              <w:numPr>
                <w:ilvl w:val="0"/>
                <w:numId w:val="29"/>
              </w:numPr>
              <w:ind w:hanging="227"/>
              <w:contextualSpacing/>
              <w:jc w:val="both"/>
              <w:rPr>
                <w:rFonts w:ascii="Times New Roman" w:hAnsi="Times New Roman" w:cs="Times New Roman"/>
                <w:sz w:val="24"/>
                <w:szCs w:val="24"/>
              </w:rPr>
            </w:pPr>
            <w:r w:rsidRPr="000E57EC">
              <w:rPr>
                <w:rFonts w:ascii="Times New Roman" w:hAnsi="Times New Roman" w:cs="Times New Roman"/>
                <w:sz w:val="24"/>
                <w:szCs w:val="24"/>
              </w:rPr>
              <w:t>в следующие три месяца - в размере 60%.</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Пособие не может быть выше максимальной и ниже минимальной величины пособия по безработице, </w:t>
            </w:r>
            <w:proofErr w:type="gramStart"/>
            <w:r w:rsidRPr="000E57EC">
              <w:rPr>
                <w:rFonts w:ascii="Times New Roman" w:hAnsi="Times New Roman" w:cs="Times New Roman"/>
                <w:sz w:val="24"/>
                <w:szCs w:val="24"/>
              </w:rPr>
              <w:t>увеличенных</w:t>
            </w:r>
            <w:proofErr w:type="gramEnd"/>
            <w:r w:rsidRPr="000E57EC">
              <w:rPr>
                <w:rFonts w:ascii="Times New Roman" w:hAnsi="Times New Roman" w:cs="Times New Roman"/>
                <w:sz w:val="24"/>
                <w:szCs w:val="24"/>
              </w:rPr>
              <w:t xml:space="preserve"> на размер районного коэффициента.</w:t>
            </w:r>
          </w:p>
          <w:p w:rsidR="000E57EC" w:rsidRPr="000E57EC" w:rsidRDefault="000E57EC" w:rsidP="000E57EC">
            <w:pPr>
              <w:pStyle w:val="ConsPlusNormal"/>
              <w:contextualSpacing/>
              <w:jc w:val="both"/>
              <w:rPr>
                <w:rFonts w:ascii="Times New Roman" w:hAnsi="Times New Roman" w:cs="Times New Roman"/>
                <w:sz w:val="24"/>
                <w:szCs w:val="24"/>
              </w:rPr>
            </w:pPr>
            <w:bookmarkStart w:id="10" w:name="Par52"/>
            <w:bookmarkEnd w:id="10"/>
            <w:r w:rsidRPr="000E57EC">
              <w:rPr>
                <w:rFonts w:ascii="Times New Roman" w:hAnsi="Times New Roman" w:cs="Times New Roman"/>
                <w:sz w:val="24"/>
                <w:szCs w:val="24"/>
              </w:rPr>
              <w:tab/>
              <w:t>Пособие по безработице не может выплачиваться более шести месяцев в суммарном исчислении в течение 12 месяцев.</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lastRenderedPageBreak/>
              <w:tab/>
              <w:t xml:space="preserve">Сокращенный период выплаты пособия (не более трех месяцев в суммарном исчислении в течение 12 месяцев) установлен, в частности, для граждан, впервые ищущих работу (ранее не работавших), за некоторыми исключениями; </w:t>
            </w:r>
            <w:proofErr w:type="gramStart"/>
            <w:r w:rsidRPr="000E57EC">
              <w:rPr>
                <w:rFonts w:ascii="Times New Roman" w:hAnsi="Times New Roman" w:cs="Times New Roman"/>
                <w:sz w:val="24"/>
                <w:szCs w:val="24"/>
              </w:rPr>
              <w:t>граждан, в отношении которых отсутствуют сведения о среднем заработке по последнему месту работы (службы), исчисленном в порядке, установленном Правительством РФ,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roofErr w:type="gramEnd"/>
            <w:r w:rsidRPr="000E57EC">
              <w:rPr>
                <w:rFonts w:ascii="Times New Roman" w:hAnsi="Times New Roman" w:cs="Times New Roman"/>
                <w:sz w:val="24"/>
                <w:szCs w:val="24"/>
              </w:rPr>
              <w:t xml:space="preserve"> </w:t>
            </w:r>
            <w:proofErr w:type="gramStart"/>
            <w:r w:rsidRPr="000E57EC">
              <w:rPr>
                <w:rFonts w:ascii="Times New Roman" w:hAnsi="Times New Roman" w:cs="Times New Roman"/>
                <w:sz w:val="24"/>
                <w:szCs w:val="24"/>
              </w:rPr>
              <w:t>лиц, стремящихся возобновить трудовую деятельность после длительного (более года) перерыва; граждан, уволенных за нарушение трудовой дисциплины или другие виновные действия, предусмотренные законодательством РФ;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w:t>
            </w:r>
            <w:proofErr w:type="gramEnd"/>
            <w:r w:rsidRPr="000E57EC">
              <w:rPr>
                <w:rFonts w:ascii="Times New Roman" w:hAnsi="Times New Roman" w:cs="Times New Roman"/>
                <w:sz w:val="24"/>
                <w:szCs w:val="24"/>
              </w:rPr>
              <w:t xml:space="preserve"> граждан, направленных органами службы занятости на обучение и отчисленных за виновные действия. Таким лицам пособие по безработице выплачивается в минимальном размере, увеличенном на размер районного коэффициента (п. 4 ст. 31, п. 1 ст. 34 Закона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Выплата пособия по безработице осуществляется с использованием карты "Мир". </w:t>
            </w:r>
            <w:proofErr w:type="gramStart"/>
            <w:r w:rsidRPr="000E57EC">
              <w:rPr>
                <w:rFonts w:ascii="Times New Roman" w:hAnsi="Times New Roman" w:cs="Times New Roman"/>
                <w:sz w:val="24"/>
                <w:szCs w:val="24"/>
              </w:rPr>
              <w:t>Также возможно перечисление выплат на банковский счет, не предусматривающий осуществления операций с использованием платежных карт, либо посредством наличных расчетов, в том числе почтовым переводом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2 ч. 5, ч. 5.4 ст. 30.5 Закона от 27.06.2011 N 161-ФЗ; п. 2 Постановления Правительства РФ от 01.12.2018 N 1466; п. 2 Перечня, утв. Постановлением Правительства РФ N 1466).</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Способ получения пособия необходимо указать в заявлении о предоставлении государственной услуги по содействию в поиске подходящей работы (п. 11 Правил N 116н).</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Необходимо учесть, что в случае направления органами службы занятости безработных граждан, зарегистрированных в органах службы занятости, на прохождение профессионального обучения и получение дополнительного профессионального образования в рамках заключенных соглашений за безработными гражданами в этот период сохраняется право на получение пособия по безработице, за исключением установленных случаев (п. п. 14(1), 15 Положения, утв. Постановлением Правительства РФ от 27.05.2021 N 800).</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Признанным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выплачивается в течение шести месяцев со дня регистрации в качестве безработных в размере среднемесячной заработной платы в соответствующем субъекте РФ.</w:t>
            </w:r>
            <w:proofErr w:type="gramEnd"/>
            <w:r w:rsidRPr="000E57EC">
              <w:rPr>
                <w:rFonts w:ascii="Times New Roman" w:hAnsi="Times New Roman" w:cs="Times New Roman"/>
                <w:sz w:val="24"/>
                <w:szCs w:val="24"/>
              </w:rPr>
              <w:t xml:space="preserve"> По истечении указанного срока, а также при достижении этими лицами 23 лет пособие выплачиваются в размере минимальной величины пособия, увеличенной на размер районного коэффициента, в общеустановленные сроки (ст. 34.1 Закона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Постановка на регистрационный учет в качестве безработного лиц </w:t>
            </w:r>
            <w:proofErr w:type="spellStart"/>
            <w:r w:rsidRPr="000E57EC">
              <w:rPr>
                <w:rFonts w:ascii="Times New Roman" w:hAnsi="Times New Roman" w:cs="Times New Roman"/>
                <w:sz w:val="24"/>
                <w:szCs w:val="24"/>
              </w:rPr>
              <w:t>предпенсионного</w:t>
            </w:r>
            <w:proofErr w:type="spellEnd"/>
            <w:r w:rsidRPr="000E57EC">
              <w:rPr>
                <w:rFonts w:ascii="Times New Roman" w:hAnsi="Times New Roman" w:cs="Times New Roman"/>
                <w:sz w:val="24"/>
                <w:szCs w:val="24"/>
              </w:rPr>
              <w:t xml:space="preserve"> возраста осуществляется в общеустановленном порядке.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Вместе с тем для граждан </w:t>
            </w:r>
            <w:proofErr w:type="spellStart"/>
            <w:r w:rsidRPr="000E57EC">
              <w:rPr>
                <w:rFonts w:ascii="Times New Roman" w:hAnsi="Times New Roman" w:cs="Times New Roman"/>
                <w:sz w:val="24"/>
                <w:szCs w:val="24"/>
              </w:rPr>
              <w:t>предпенсионного</w:t>
            </w:r>
            <w:proofErr w:type="spellEnd"/>
            <w:r w:rsidRPr="000E57EC">
              <w:rPr>
                <w:rFonts w:ascii="Times New Roman" w:hAnsi="Times New Roman" w:cs="Times New Roman"/>
                <w:sz w:val="24"/>
                <w:szCs w:val="24"/>
              </w:rPr>
              <w:t xml:space="preserve"> возраста, признанных безработными, увеличен период выплаты пособия по безработице.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Особенности постановки на учет в службе занятости для сокращенных работников не установлены.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Если работник уволен в связи с ликвидацией организации либо сокращением численности или штата и длительность периода его трудоустройства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В исключительных случаях по решению органа службы занятости населения работодатель обязан выплатить указанному работнику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14 рабочих дней со дня увольнения работник обратился в этот орган и не был трудоустроен в течение двух месяцев со дня увольнения</w:t>
            </w:r>
            <w:proofErr w:type="gramEnd"/>
            <w:r w:rsidRPr="000E57EC">
              <w:rPr>
                <w:rFonts w:ascii="Times New Roman" w:hAnsi="Times New Roman" w:cs="Times New Roman"/>
                <w:sz w:val="24"/>
                <w:szCs w:val="24"/>
              </w:rPr>
              <w:t xml:space="preserve"> (ч. 2, 3 ст. 178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Для работников, сокращенных из организаций, расположенных в районах Крайнего Севера и приравненных к ним местностях, предусмотрен более длительный период выплаты среднего месячного заработка за период трудоустройства (ст. 318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lastRenderedPageBreak/>
              <w:tab/>
              <w:t>Работодатель взамен выплат среднего месячного заработка за период трудоустройства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(ч. 5 ст. 178 ТК РФ).</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Пособие по безработице сокращенным работникам начисляется с первого дня после окончания периода, за который были выплачены выходное пособие, средний месячный заработок за период трудоустройства и (или) единовременная компенсация (п. 3 ст. 31 Закона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Лица, зарегистрированные в качестве </w:t>
            </w:r>
            <w:proofErr w:type="spellStart"/>
            <w:r w:rsidRPr="000E57EC">
              <w:rPr>
                <w:rFonts w:ascii="Times New Roman" w:hAnsi="Times New Roman" w:cs="Times New Roman"/>
                <w:sz w:val="24"/>
                <w:szCs w:val="24"/>
              </w:rPr>
              <w:t>самозанятых</w:t>
            </w:r>
            <w:proofErr w:type="spellEnd"/>
            <w:r w:rsidRPr="000E57EC">
              <w:rPr>
                <w:rFonts w:ascii="Times New Roman" w:hAnsi="Times New Roman" w:cs="Times New Roman"/>
                <w:sz w:val="24"/>
                <w:szCs w:val="24"/>
              </w:rPr>
              <w:t>, не могут быть признаны безработными. Для постановки на учет в качестве безработного необходимо сначала сняться с учета в качестве плательщика налога на профессиональный доход (ст. 2, п. п. 1, 3 ст. 3 Закона N 1032-1; ч. 5, 5.1, 12 - 15 ст. 5 Закона от 27.11.2018 N 422-ФЗ).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Лица, утратившие статус </w:t>
            </w:r>
            <w:proofErr w:type="spellStart"/>
            <w:r w:rsidRPr="000E57EC">
              <w:rPr>
                <w:rFonts w:ascii="Times New Roman" w:hAnsi="Times New Roman" w:cs="Times New Roman"/>
                <w:sz w:val="24"/>
                <w:szCs w:val="24"/>
              </w:rPr>
              <w:t>самозанятых</w:t>
            </w:r>
            <w:proofErr w:type="spellEnd"/>
            <w:r w:rsidRPr="000E57EC">
              <w:rPr>
                <w:rFonts w:ascii="Times New Roman" w:hAnsi="Times New Roman" w:cs="Times New Roman"/>
                <w:sz w:val="24"/>
                <w:szCs w:val="24"/>
              </w:rPr>
              <w:t>, признаются безработными и получают пособие по безработице в общем порядке.</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Граждане, прекратившие регистрацию в качестве </w:t>
            </w:r>
            <w:proofErr w:type="spellStart"/>
            <w:r w:rsidRPr="000E57EC">
              <w:rPr>
                <w:rFonts w:ascii="Times New Roman" w:hAnsi="Times New Roman" w:cs="Times New Roman"/>
                <w:sz w:val="24"/>
                <w:szCs w:val="24"/>
              </w:rPr>
              <w:t>самозанятых</w:t>
            </w:r>
            <w:proofErr w:type="spellEnd"/>
            <w:r w:rsidRPr="000E57EC">
              <w:rPr>
                <w:rFonts w:ascii="Times New Roman" w:hAnsi="Times New Roman" w:cs="Times New Roman"/>
                <w:sz w:val="24"/>
                <w:szCs w:val="24"/>
              </w:rPr>
              <w:t xml:space="preserve">, могут получить пособие по безработице при условии постановки на учет в центре занятости, в частности, путем подачи заявления в электронной форме на Едином портале </w:t>
            </w:r>
            <w:proofErr w:type="spellStart"/>
            <w:r w:rsidRPr="000E57EC">
              <w:rPr>
                <w:rFonts w:ascii="Times New Roman" w:hAnsi="Times New Roman" w:cs="Times New Roman"/>
                <w:sz w:val="24"/>
                <w:szCs w:val="24"/>
              </w:rPr>
              <w:t>госуслуг</w:t>
            </w:r>
            <w:proofErr w:type="spellEnd"/>
            <w:r w:rsidRPr="000E57EC">
              <w:rPr>
                <w:rFonts w:ascii="Times New Roman" w:hAnsi="Times New Roman" w:cs="Times New Roman"/>
                <w:sz w:val="24"/>
                <w:szCs w:val="24"/>
              </w:rPr>
              <w:t xml:space="preserve"> (п. 2 ст. 3, п. 3.1 ст. 15, п. 3 ст. 31 Закона N 1032-1; Информация </w:t>
            </w:r>
            <w:proofErr w:type="spellStart"/>
            <w:r w:rsidRPr="000E57EC">
              <w:rPr>
                <w:rFonts w:ascii="Times New Roman" w:hAnsi="Times New Roman" w:cs="Times New Roman"/>
                <w:sz w:val="24"/>
                <w:szCs w:val="24"/>
              </w:rPr>
              <w:t>Минкомсвязи</w:t>
            </w:r>
            <w:proofErr w:type="spellEnd"/>
            <w:r w:rsidRPr="000E57EC">
              <w:rPr>
                <w:rFonts w:ascii="Times New Roman" w:hAnsi="Times New Roman" w:cs="Times New Roman"/>
                <w:sz w:val="24"/>
                <w:szCs w:val="24"/>
              </w:rPr>
              <w:t xml:space="preserve"> России).</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Центры занятости населения проверяют достоверность сведений о регистрации гражданина, заполнившего заявление в электронной форме, в качестве </w:t>
            </w:r>
            <w:proofErr w:type="spellStart"/>
            <w:r w:rsidRPr="000E57EC">
              <w:rPr>
                <w:rFonts w:ascii="Times New Roman" w:hAnsi="Times New Roman" w:cs="Times New Roman"/>
                <w:sz w:val="24"/>
                <w:szCs w:val="24"/>
              </w:rPr>
              <w:t>самозанятого</w:t>
            </w:r>
            <w:proofErr w:type="spellEnd"/>
            <w:r w:rsidRPr="000E57EC">
              <w:rPr>
                <w:rFonts w:ascii="Times New Roman" w:hAnsi="Times New Roman" w:cs="Times New Roman"/>
                <w:sz w:val="24"/>
                <w:szCs w:val="24"/>
              </w:rPr>
              <w:t xml:space="preserve"> (п. 2 ст. 3 Закона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 случае попытки получения либо получения пособия по безработице обманным путем, а также признания гражданина занятым ему прекращается выплачиваться пособие по безработице с одновременным снятием с учета в качестве безработного (ст. 2, п. 2 ст. 35 Закона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Если пособие получено незаконно, обманным путем, например путем введения в заблуждение, сокрытия факта занятости, представления подложных документов и недостоверной информации, гражданину необходимо возместить всю незаконно полученную сумму пособия, а также проценты за пользование чужими денежными средствами.</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Взыскание незаконно полученного пособия производится в судебном порядке при отказе гражданина добровольно вернуть денежные средства (ст. ст. 395, 1102 ГК РФ; ч. 1 ст. 3 ГПК РФ; ст. 40 Закона N 1032-1).</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Кроме того, при выявлении службой занятости случаев получения гражданами пособия по безработице обманным путем соответствующие материалы передаются в правоохранительные органы.</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За незаконное получение пособия по безработице путем мошенничества предусмотрена ответственность:</w:t>
            </w:r>
          </w:p>
          <w:p w:rsidR="000E57EC" w:rsidRPr="000E57EC" w:rsidRDefault="000E57EC" w:rsidP="000E57EC">
            <w:pPr>
              <w:pStyle w:val="ConsPlusNormal"/>
              <w:numPr>
                <w:ilvl w:val="0"/>
                <w:numId w:val="4"/>
              </w:numPr>
              <w:tabs>
                <w:tab w:val="left" w:pos="540"/>
              </w:tabs>
              <w:contextualSpacing/>
              <w:jc w:val="both"/>
              <w:rPr>
                <w:rFonts w:ascii="Times New Roman" w:hAnsi="Times New Roman" w:cs="Times New Roman"/>
                <w:sz w:val="24"/>
                <w:szCs w:val="24"/>
              </w:rPr>
            </w:pPr>
            <w:r w:rsidRPr="000E57EC">
              <w:rPr>
                <w:rFonts w:ascii="Times New Roman" w:hAnsi="Times New Roman" w:cs="Times New Roman"/>
                <w:sz w:val="24"/>
                <w:szCs w:val="24"/>
              </w:rPr>
              <w:t>административная - за мелкое хищение чужого имущества, стоимость которого не превышает 2 500 руб. (ст. 7.27 КоАП РФ);</w:t>
            </w:r>
          </w:p>
          <w:p w:rsidR="000E57EC" w:rsidRPr="000E57EC" w:rsidRDefault="000E57EC" w:rsidP="000E57EC">
            <w:pPr>
              <w:pStyle w:val="ConsPlusNormal"/>
              <w:numPr>
                <w:ilvl w:val="0"/>
                <w:numId w:val="4"/>
              </w:numPr>
              <w:tabs>
                <w:tab w:val="left" w:pos="540"/>
              </w:tabs>
              <w:contextualSpacing/>
              <w:jc w:val="both"/>
              <w:rPr>
                <w:rFonts w:ascii="Times New Roman" w:hAnsi="Times New Roman" w:cs="Times New Roman"/>
                <w:sz w:val="24"/>
                <w:szCs w:val="24"/>
              </w:rPr>
            </w:pPr>
            <w:r w:rsidRPr="000E57EC">
              <w:rPr>
                <w:rFonts w:ascii="Times New Roman" w:hAnsi="Times New Roman" w:cs="Times New Roman"/>
                <w:sz w:val="24"/>
                <w:szCs w:val="24"/>
              </w:rPr>
              <w:t>уголовная - за хищение денежных средств путем представления заведомо ложных и (или) недостоверных сведений, а равно путем умолчания о фактах, влекущих прекращение выплаты пособия (ст. 159.2 УК РФ).</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Помощник прокурора</w:t>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t xml:space="preserve">    Тимошенко Т.Е.</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ind w:firstLine="0"/>
              <w:contextualSpacing/>
              <w:jc w:val="both"/>
              <w:rPr>
                <w:rFonts w:ascii="Times New Roman" w:hAnsi="Times New Roman" w:cs="Times New Roman"/>
                <w:sz w:val="24"/>
                <w:szCs w:val="24"/>
              </w:rPr>
            </w:pPr>
          </w:p>
          <w:p w:rsidR="000E57EC" w:rsidRPr="000E57EC" w:rsidRDefault="000E57EC" w:rsidP="000E57EC">
            <w:pPr>
              <w:pStyle w:val="ConsPlusNormal"/>
              <w:ind w:firstLine="0"/>
              <w:contextualSpacing/>
              <w:jc w:val="center"/>
              <w:rPr>
                <w:rFonts w:ascii="Times New Roman" w:hAnsi="Times New Roman" w:cs="Times New Roman"/>
                <w:b/>
                <w:sz w:val="24"/>
                <w:szCs w:val="24"/>
              </w:rPr>
            </w:pPr>
            <w:r w:rsidRPr="000E57EC">
              <w:rPr>
                <w:rFonts w:ascii="Times New Roman" w:hAnsi="Times New Roman" w:cs="Times New Roman"/>
                <w:b/>
                <w:bCs/>
                <w:sz w:val="24"/>
                <w:szCs w:val="24"/>
              </w:rPr>
              <w:t>Вызов врача на дом</w:t>
            </w:r>
          </w:p>
          <w:p w:rsidR="000E57EC" w:rsidRP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Лица, на которых распространяется обязательное медицинское страхование (далее - застрахованные, ОМС), имеют право на бесплатное оказание им медицинской помощи медицинскими организациями, осуществляющими деятельность в сфере ОМС. </w:t>
            </w:r>
            <w:proofErr w:type="gramStart"/>
            <w:r w:rsidRPr="000E57EC">
              <w:rPr>
                <w:rFonts w:ascii="Times New Roman" w:hAnsi="Times New Roman" w:cs="Times New Roman"/>
                <w:sz w:val="24"/>
                <w:szCs w:val="24"/>
              </w:rPr>
              <w:t>Такая помощь подлежит оказанию на всей территории РФ - в объеме, предусмотренном базовой программой ОМС, а на территории субъекта РФ, в котором выдан полис ОМС, - в объеме, установленном территориальной программой ОМС (п. 7 ст. 3, п. 1 ст. 4, ч. 1 ст. 10, ч. 1 ст. 15, п. 1 ч. 1 ст. 16, ч. 1 ст. 45, ч. 1 ст. 46</w:t>
            </w:r>
            <w:proofErr w:type="gramEnd"/>
            <w:r w:rsidRPr="000E57EC">
              <w:rPr>
                <w:rFonts w:ascii="Times New Roman" w:hAnsi="Times New Roman" w:cs="Times New Roman"/>
                <w:sz w:val="24"/>
                <w:szCs w:val="24"/>
              </w:rPr>
              <w:t xml:space="preserve"> </w:t>
            </w:r>
            <w:proofErr w:type="gramStart"/>
            <w:r w:rsidRPr="000E57EC">
              <w:rPr>
                <w:rFonts w:ascii="Times New Roman" w:hAnsi="Times New Roman" w:cs="Times New Roman"/>
                <w:sz w:val="24"/>
                <w:szCs w:val="24"/>
              </w:rPr>
              <w:t>Закона от 29.11.2010 N 326-ФЗ).</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 xml:space="preserve">При обращении за медицинской помощью (за исключением случаев получения экстренной медицинской помощи) гражданин, застрахованный в рамках ОМС, в общем случае вправе по своему </w:t>
            </w:r>
            <w:r w:rsidRPr="000E57EC">
              <w:rPr>
                <w:rFonts w:ascii="Times New Roman" w:hAnsi="Times New Roman" w:cs="Times New Roman"/>
                <w:sz w:val="24"/>
                <w:szCs w:val="24"/>
              </w:rPr>
              <w:lastRenderedPageBreak/>
              <w:t>выбору вместо полиса ОМС на материальном носителе предъявить документ, удостоверяющий личность (для детей в возрасте до 14 лет - свидетельство о рождении) (п. 1 ч. 2 ст. 16 Закона N 326-ФЗ).</w:t>
            </w:r>
            <w:proofErr w:type="gramEnd"/>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Не застрахованные по ОМС лица вправе обратиться в медицинские организации государственной и муниципальной систем здравоохранения за бесплатной скорой медицинской помощью.</w:t>
            </w:r>
            <w:proofErr w:type="gramEnd"/>
            <w:r w:rsidRPr="000E57EC">
              <w:rPr>
                <w:rFonts w:ascii="Times New Roman" w:hAnsi="Times New Roman" w:cs="Times New Roman"/>
                <w:sz w:val="24"/>
                <w:szCs w:val="24"/>
              </w:rPr>
              <w:t xml:space="preserve"> Также независимо от наличия полиса ОМС можно получить платные медицинские услуги, в том числе в рамках ДМС (ч. 1 ст. 35, ч. 1, 2 ст. 84 Закона от 21.11.2011 N 323-ФЗ).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Медицинская помощь может быть оказана на дому при вызове медицинского работника (далее - вызов врача на дом, вызов врача) (п. 2 ч. 3 ст. 32 Закона N 323-ФЗ).</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roofErr w:type="gramStart"/>
            <w:r w:rsidRPr="000E57EC">
              <w:rPr>
                <w:rFonts w:ascii="Times New Roman" w:hAnsi="Times New Roman" w:cs="Times New Roman"/>
                <w:sz w:val="24"/>
                <w:szCs w:val="24"/>
              </w:rPr>
              <w:t>К видам медицинской помощи, в рамках которых предусмотрен вызов врача на дом, относятся (п. п. 1, 3, 4 ч. 2, п. 2 ч. 3 ст. 32, ч. 6 ст. 33, ч. 1, 2 ст. 35, ч. 1, 3 ст. 36 Закона N 323-ФЗ):</w:t>
            </w:r>
            <w:proofErr w:type="gramEnd"/>
          </w:p>
          <w:p w:rsidR="000E57EC" w:rsidRPr="000E57EC" w:rsidRDefault="000E57EC" w:rsidP="000E57EC">
            <w:pPr>
              <w:pStyle w:val="ConsPlusNormal"/>
              <w:numPr>
                <w:ilvl w:val="0"/>
                <w:numId w:val="24"/>
              </w:numPr>
              <w:contextualSpacing/>
              <w:jc w:val="both"/>
              <w:rPr>
                <w:rFonts w:ascii="Times New Roman" w:hAnsi="Times New Roman" w:cs="Times New Roman"/>
                <w:sz w:val="24"/>
                <w:szCs w:val="24"/>
              </w:rPr>
            </w:pPr>
            <w:r w:rsidRPr="000E57EC">
              <w:rPr>
                <w:rFonts w:ascii="Times New Roman" w:hAnsi="Times New Roman" w:cs="Times New Roman"/>
                <w:sz w:val="24"/>
                <w:szCs w:val="24"/>
              </w:rPr>
              <w:t>скорая медицинская помощь, которая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0E57EC" w:rsidRPr="000E57EC" w:rsidRDefault="000E57EC" w:rsidP="000E57EC">
            <w:pPr>
              <w:pStyle w:val="ConsPlusNormal"/>
              <w:numPr>
                <w:ilvl w:val="0"/>
                <w:numId w:val="24"/>
              </w:numPr>
              <w:contextualSpacing/>
              <w:jc w:val="both"/>
              <w:rPr>
                <w:rFonts w:ascii="Times New Roman" w:hAnsi="Times New Roman" w:cs="Times New Roman"/>
                <w:sz w:val="24"/>
                <w:szCs w:val="24"/>
              </w:rPr>
            </w:pPr>
            <w:r w:rsidRPr="000E57EC">
              <w:rPr>
                <w:rFonts w:ascii="Times New Roman" w:hAnsi="Times New Roman" w:cs="Times New Roman"/>
                <w:sz w:val="24"/>
                <w:szCs w:val="24"/>
              </w:rPr>
              <w:t>первичная медико-санитарная помощь;</w:t>
            </w:r>
          </w:p>
          <w:p w:rsidR="000E57EC" w:rsidRPr="000E57EC" w:rsidRDefault="000E57EC" w:rsidP="000E57EC">
            <w:pPr>
              <w:pStyle w:val="ConsPlusNormal"/>
              <w:numPr>
                <w:ilvl w:val="0"/>
                <w:numId w:val="24"/>
              </w:numPr>
              <w:contextualSpacing/>
              <w:jc w:val="both"/>
              <w:rPr>
                <w:rFonts w:ascii="Times New Roman" w:hAnsi="Times New Roman" w:cs="Times New Roman"/>
                <w:sz w:val="24"/>
                <w:szCs w:val="24"/>
              </w:rPr>
            </w:pPr>
            <w:r w:rsidRPr="000E57EC">
              <w:rPr>
                <w:rFonts w:ascii="Times New Roman" w:hAnsi="Times New Roman" w:cs="Times New Roman"/>
                <w:sz w:val="24"/>
                <w:szCs w:val="24"/>
              </w:rPr>
              <w:t>паллиативная медицинская помощь, включающая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Далее рассмотрим особенности вызова врача на дом в рамках первых двух видов медицинской помощи, оказываемой застрахованным лицам.</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 xml:space="preserve">В рамках скорой медицинской помощи можно вызвать врача на дом, в частности, по телефонным номерам "03", "103", "112". Поводом для вызова скорой медицинской помощи являются, например, внезапные острые заболевания, состояния, обострения хронических заболеваний, представляющие угрозу жизни пациента, - нарушение сознания, дыхания, болевой синдром и др. (ч. 3 ст. 35 Закона N 323-ФЗ; п. 1 ч. 4 ст. 4 Закона от 30.12.2020 N 488-ФЗ; п. 1,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xml:space="preserve">. "а" п. 4,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"г" п. 7 Положения, утв. Постановлением Правительства РФ от 21.11.2011 N 958; п. п. 9, 11, 13 Порядка, утв. Приказом Минздрава России от 20.06.2013 N 388н).</w:t>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t>Также возможно вызвать врача по месту жительства (пребывания) больного для оказания ему первичной медико-санитарной помощи за счет ОМС. Вызов может быть доступен по номеру телефона медицинской организации, чаще всего номер регистратуры. Обычно этот номер указывается на сайте медицинской организации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xml:space="preserve">. "а" п. 4,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xml:space="preserve">. 1 п. 7 Положения, утв. Приказом </w:t>
            </w:r>
            <w:proofErr w:type="spellStart"/>
            <w:r w:rsidRPr="000E57EC">
              <w:rPr>
                <w:rFonts w:ascii="Times New Roman" w:hAnsi="Times New Roman" w:cs="Times New Roman"/>
                <w:sz w:val="24"/>
                <w:szCs w:val="24"/>
              </w:rPr>
              <w:t>Минздравсоцразвития</w:t>
            </w:r>
            <w:proofErr w:type="spellEnd"/>
            <w:r w:rsidRPr="000E57EC">
              <w:rPr>
                <w:rFonts w:ascii="Times New Roman" w:hAnsi="Times New Roman" w:cs="Times New Roman"/>
                <w:sz w:val="24"/>
                <w:szCs w:val="24"/>
              </w:rPr>
              <w:t xml:space="preserve"> России от 15.05.2012 N 543н; п. 4 Приложения N 4 к данному Положению; </w:t>
            </w:r>
            <w:proofErr w:type="spellStart"/>
            <w:r w:rsidRPr="000E57EC">
              <w:rPr>
                <w:rFonts w:ascii="Times New Roman" w:hAnsi="Times New Roman" w:cs="Times New Roman"/>
                <w:sz w:val="24"/>
                <w:szCs w:val="24"/>
              </w:rPr>
              <w:t>пп</w:t>
            </w:r>
            <w:proofErr w:type="spellEnd"/>
            <w:r w:rsidRPr="000E57EC">
              <w:rPr>
                <w:rFonts w:ascii="Times New Roman" w:hAnsi="Times New Roman" w:cs="Times New Roman"/>
                <w:sz w:val="24"/>
                <w:szCs w:val="24"/>
              </w:rPr>
              <w:t xml:space="preserve">. "ж" п. 35 Российской системы и плана нумерации, утв. Приказом </w:t>
            </w:r>
            <w:proofErr w:type="spellStart"/>
            <w:r w:rsidRPr="000E57EC">
              <w:rPr>
                <w:rFonts w:ascii="Times New Roman" w:hAnsi="Times New Roman" w:cs="Times New Roman"/>
                <w:sz w:val="24"/>
                <w:szCs w:val="24"/>
              </w:rPr>
              <w:t>Минцифры</w:t>
            </w:r>
            <w:proofErr w:type="spellEnd"/>
            <w:r w:rsidRPr="000E57EC">
              <w:rPr>
                <w:rFonts w:ascii="Times New Roman" w:hAnsi="Times New Roman" w:cs="Times New Roman"/>
                <w:sz w:val="24"/>
                <w:szCs w:val="24"/>
              </w:rPr>
              <w:t xml:space="preserve"> России от 31.01.2022 N 75; п. 3 Таблицы N 14 Приложения N 14 к Российской системе и плану нумерации; п. 4 разд. III Методических рекомендаций, направленных Письмом Минздрава России от 15.04.2022 N 17-6</w:t>
            </w:r>
            <w:proofErr w:type="gramStart"/>
            <w:r w:rsidRPr="000E57EC">
              <w:rPr>
                <w:rFonts w:ascii="Times New Roman" w:hAnsi="Times New Roman" w:cs="Times New Roman"/>
                <w:sz w:val="24"/>
                <w:szCs w:val="24"/>
              </w:rPr>
              <w:t>/И</w:t>
            </w:r>
            <w:proofErr w:type="gramEnd"/>
            <w:r w:rsidRPr="000E57EC">
              <w:rPr>
                <w:rFonts w:ascii="Times New Roman" w:hAnsi="Times New Roman" w:cs="Times New Roman"/>
                <w:sz w:val="24"/>
                <w:szCs w:val="24"/>
              </w:rPr>
              <w:t>/2-6047).</w:t>
            </w:r>
            <w:r w:rsidRPr="000E57EC">
              <w:rPr>
                <w:rFonts w:ascii="Times New Roman" w:hAnsi="Times New Roman" w:cs="Times New Roman"/>
                <w:sz w:val="24"/>
                <w:szCs w:val="24"/>
              </w:rPr>
              <w:tab/>
            </w:r>
          </w:p>
          <w:p w:rsidR="000E57EC" w:rsidRPr="000E57EC"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ab/>
            </w:r>
          </w:p>
          <w:p w:rsidR="000E57EC" w:rsidRPr="000E57EC" w:rsidRDefault="000E57EC" w:rsidP="000E57EC">
            <w:pPr>
              <w:pStyle w:val="ConsPlusNormal"/>
              <w:contextualSpacing/>
              <w:jc w:val="both"/>
              <w:rPr>
                <w:rFonts w:ascii="Times New Roman" w:hAnsi="Times New Roman" w:cs="Times New Roman"/>
                <w:sz w:val="24"/>
                <w:szCs w:val="24"/>
              </w:rPr>
            </w:pPr>
          </w:p>
          <w:p w:rsidR="006122B5" w:rsidRDefault="000E57EC" w:rsidP="000E57EC">
            <w:pPr>
              <w:pStyle w:val="ConsPlusNormal"/>
              <w:contextualSpacing/>
              <w:jc w:val="both"/>
              <w:rPr>
                <w:rFonts w:ascii="Times New Roman" w:hAnsi="Times New Roman" w:cs="Times New Roman"/>
                <w:sz w:val="24"/>
                <w:szCs w:val="24"/>
              </w:rPr>
            </w:pPr>
            <w:r w:rsidRPr="000E57EC">
              <w:rPr>
                <w:rFonts w:ascii="Times New Roman" w:hAnsi="Times New Roman" w:cs="Times New Roman"/>
                <w:sz w:val="24"/>
                <w:szCs w:val="24"/>
              </w:rPr>
              <w:t>Помощник прокурора</w:t>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r>
            <w:r w:rsidRPr="000E57EC">
              <w:rPr>
                <w:rFonts w:ascii="Times New Roman" w:hAnsi="Times New Roman" w:cs="Times New Roman"/>
                <w:sz w:val="24"/>
                <w:szCs w:val="24"/>
              </w:rPr>
              <w:tab/>
              <w:t xml:space="preserve">    Тимошенко Т.Е.</w:t>
            </w:r>
          </w:p>
          <w:p w:rsidR="000E57EC" w:rsidRDefault="000E57EC" w:rsidP="000E57EC">
            <w:pPr>
              <w:pStyle w:val="ConsPlusNormal"/>
              <w:contextualSpacing/>
              <w:jc w:val="both"/>
              <w:rPr>
                <w:rFonts w:ascii="Times New Roman" w:hAnsi="Times New Roman" w:cs="Times New Roman"/>
                <w:sz w:val="24"/>
                <w:szCs w:val="24"/>
              </w:rPr>
            </w:pPr>
          </w:p>
          <w:p w:rsidR="000E57EC" w:rsidRDefault="000E57EC" w:rsidP="000E57EC">
            <w:pPr>
              <w:pStyle w:val="ConsPlusNormal"/>
              <w:contextualSpacing/>
              <w:jc w:val="both"/>
              <w:rPr>
                <w:rFonts w:ascii="Times New Roman" w:hAnsi="Times New Roman" w:cs="Times New Roman"/>
                <w:sz w:val="24"/>
                <w:szCs w:val="24"/>
              </w:rPr>
            </w:pPr>
          </w:p>
          <w:p w:rsidR="000E57EC" w:rsidRDefault="000E57EC" w:rsidP="000E57EC">
            <w:pPr>
              <w:pStyle w:val="ConsPlusNormal"/>
              <w:contextualSpacing/>
              <w:jc w:val="both"/>
              <w:rPr>
                <w:rFonts w:ascii="Times New Roman" w:hAnsi="Times New Roman" w:cs="Times New Roman"/>
                <w:sz w:val="24"/>
                <w:szCs w:val="24"/>
              </w:rPr>
            </w:pPr>
          </w:p>
          <w:p w:rsidR="000E57EC" w:rsidRDefault="000E57EC" w:rsidP="000E57EC">
            <w:pPr>
              <w:pStyle w:val="ConsPlusNormal"/>
              <w:contextualSpacing/>
              <w:jc w:val="both"/>
              <w:rPr>
                <w:rFonts w:ascii="Times New Roman" w:hAnsi="Times New Roman" w:cs="Times New Roman"/>
                <w:sz w:val="24"/>
                <w:szCs w:val="24"/>
              </w:rPr>
            </w:pPr>
          </w:p>
          <w:p w:rsidR="000E57EC" w:rsidRDefault="000E57EC" w:rsidP="000E57EC">
            <w:pPr>
              <w:pStyle w:val="ConsPlusNormal"/>
              <w:contextualSpacing/>
              <w:jc w:val="both"/>
              <w:rPr>
                <w:rFonts w:ascii="Times New Roman" w:hAnsi="Times New Roman" w:cs="Times New Roman"/>
                <w:sz w:val="24"/>
                <w:szCs w:val="24"/>
              </w:rPr>
            </w:pPr>
          </w:p>
          <w:p w:rsidR="000E57EC" w:rsidRDefault="000E57EC" w:rsidP="000E57EC">
            <w:pPr>
              <w:pStyle w:val="ConsPlusNormal"/>
              <w:contextualSpacing/>
              <w:jc w:val="both"/>
              <w:rPr>
                <w:rFonts w:ascii="Times New Roman" w:hAnsi="Times New Roman" w:cs="Times New Roman"/>
                <w:sz w:val="24"/>
                <w:szCs w:val="24"/>
              </w:rPr>
            </w:pPr>
          </w:p>
          <w:p w:rsidR="000E57EC" w:rsidRDefault="000E57EC" w:rsidP="000E57EC">
            <w:pPr>
              <w:pStyle w:val="ConsPlusNormal"/>
              <w:contextualSpacing/>
              <w:jc w:val="both"/>
              <w:rPr>
                <w:rFonts w:ascii="Times New Roman" w:hAnsi="Times New Roman" w:cs="Times New Roman"/>
                <w:sz w:val="24"/>
                <w:szCs w:val="24"/>
              </w:rPr>
            </w:pPr>
          </w:p>
          <w:p w:rsidR="000E57EC" w:rsidRDefault="000E57EC" w:rsidP="000E57EC">
            <w:pPr>
              <w:pStyle w:val="ConsPlusNormal"/>
              <w:contextualSpacing/>
              <w:jc w:val="both"/>
              <w:rPr>
                <w:rFonts w:ascii="Times New Roman" w:hAnsi="Times New Roman" w:cs="Times New Roman"/>
                <w:sz w:val="24"/>
                <w:szCs w:val="24"/>
              </w:rPr>
            </w:pPr>
          </w:p>
          <w:p w:rsidR="000E57EC" w:rsidRDefault="000E57EC" w:rsidP="000E57EC">
            <w:pPr>
              <w:pStyle w:val="ConsPlusNormal"/>
              <w:contextualSpacing/>
              <w:jc w:val="both"/>
              <w:rPr>
                <w:rFonts w:ascii="Times New Roman" w:hAnsi="Times New Roman" w:cs="Times New Roman"/>
                <w:sz w:val="24"/>
                <w:szCs w:val="24"/>
              </w:rPr>
            </w:pPr>
          </w:p>
          <w:p w:rsidR="000E57EC" w:rsidRPr="000E57EC" w:rsidRDefault="000E57EC" w:rsidP="000E57EC">
            <w:pPr>
              <w:pStyle w:val="ConsPlusNormal"/>
              <w:ind w:firstLine="0"/>
              <w:contextualSpacing/>
              <w:jc w:val="both"/>
              <w:rPr>
                <w:rFonts w:ascii="Times New Roman" w:hAnsi="Times New Roman" w:cs="Times New Roman"/>
                <w:sz w:val="24"/>
                <w:szCs w:val="24"/>
              </w:rPr>
            </w:pPr>
            <w:bookmarkStart w:id="11" w:name="_GoBack"/>
            <w:bookmarkEnd w:id="11"/>
          </w:p>
        </w:tc>
      </w:tr>
      <w:tr w:rsidR="00071022" w:rsidRPr="003731DE" w:rsidTr="00A345FE">
        <w:tc>
          <w:tcPr>
            <w:tcW w:w="1134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313E17" w:rsidRPr="00313E17" w:rsidRDefault="00313E17" w:rsidP="00313E17">
      <w:pPr>
        <w:tabs>
          <w:tab w:val="left" w:pos="6984"/>
        </w:tabs>
        <w:rPr>
          <w:b/>
          <w:sz w:val="28"/>
          <w:szCs w:val="28"/>
        </w:rPr>
      </w:pPr>
      <w:r w:rsidRPr="00313E17">
        <w:rPr>
          <w:b/>
          <w:sz w:val="28"/>
          <w:szCs w:val="28"/>
        </w:rPr>
        <w:tab/>
      </w:r>
    </w:p>
    <w:p w:rsidR="00313E17" w:rsidRPr="00313E17" w:rsidRDefault="00313E17" w:rsidP="00313E17">
      <w:pPr>
        <w:ind w:firstLine="709"/>
        <w:jc w:val="right"/>
        <w:rPr>
          <w:color w:val="000000"/>
        </w:rPr>
        <w:sectPr w:rsidR="00313E17" w:rsidRPr="00313E17" w:rsidSect="00E44D80">
          <w:pgSz w:w="11900" w:h="16838"/>
          <w:pgMar w:top="970" w:right="726" w:bottom="1134" w:left="1420" w:header="0" w:footer="0" w:gutter="0"/>
          <w:cols w:space="720" w:equalWidth="0">
            <w:col w:w="9760"/>
          </w:cols>
        </w:sectPr>
      </w:pPr>
    </w:p>
    <w:p w:rsidR="00313E17" w:rsidRPr="00313E17" w:rsidRDefault="00313E17" w:rsidP="00313E17">
      <w:pPr>
        <w:ind w:firstLine="709"/>
        <w:jc w:val="right"/>
        <w:rPr>
          <w:color w:val="000000"/>
        </w:rPr>
      </w:pPr>
    </w:p>
    <w:p w:rsidR="00313E17" w:rsidRPr="00313E17" w:rsidRDefault="00313E17" w:rsidP="00313E17">
      <w:pPr>
        <w:ind w:firstLine="709"/>
        <w:jc w:val="right"/>
        <w:rPr>
          <w:color w:val="000000"/>
        </w:rPr>
      </w:pPr>
    </w:p>
    <w:sectPr w:rsidR="00313E17" w:rsidRPr="00313E17" w:rsidSect="00E44D80">
      <w:pgSz w:w="16840" w:h="11907" w:orient="landscape" w:code="9"/>
      <w:pgMar w:top="851" w:right="851" w:bottom="1134" w:left="1560"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80" w:rsidRDefault="00E44D80" w:rsidP="003438FF">
      <w:r>
        <w:separator/>
      </w:r>
    </w:p>
  </w:endnote>
  <w:endnote w:type="continuationSeparator" w:id="0">
    <w:p w:rsidR="00E44D80" w:rsidRDefault="00E44D80"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80" w:rsidRDefault="00E44D80" w:rsidP="003438FF">
      <w:r>
        <w:separator/>
      </w:r>
    </w:p>
  </w:footnote>
  <w:footnote w:type="continuationSeparator" w:id="0">
    <w:p w:rsidR="00E44D80" w:rsidRDefault="00E44D80"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7">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8">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9">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1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11">
    <w:nsid w:val="000026E9"/>
    <w:multiLevelType w:val="hybridMultilevel"/>
    <w:tmpl w:val="3784539E"/>
    <w:lvl w:ilvl="0" w:tplc="0E6A6726">
      <w:start w:val="1"/>
      <w:numFmt w:val="bullet"/>
      <w:lvlText w:val="и"/>
      <w:lvlJc w:val="left"/>
    </w:lvl>
    <w:lvl w:ilvl="1" w:tplc="51467E2A">
      <w:start w:val="2"/>
      <w:numFmt w:val="decimal"/>
      <w:lvlText w:val="%2)"/>
      <w:lvlJc w:val="left"/>
      <w:rPr>
        <w:sz w:val="28"/>
        <w:szCs w:val="28"/>
      </w:rPr>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12">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13">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4">
    <w:nsid w:val="02C743FD"/>
    <w:multiLevelType w:val="singleLevel"/>
    <w:tmpl w:val="00000000"/>
    <w:lvl w:ilvl="0">
      <w:start w:val="1"/>
      <w:numFmt w:val="decimal"/>
      <w:lvlText w:val="%1)"/>
      <w:lvlJc w:val="left"/>
      <w:pPr>
        <w:tabs>
          <w:tab w:val="num" w:pos="540"/>
        </w:tabs>
        <w:ind w:left="540" w:hanging="300"/>
      </w:pPr>
    </w:lvl>
  </w:abstractNum>
  <w:abstractNum w:abstractNumId="15">
    <w:nsid w:val="074A4237"/>
    <w:multiLevelType w:val="singleLevel"/>
    <w:tmpl w:val="00000000"/>
    <w:lvl w:ilvl="0">
      <w:start w:val="1"/>
      <w:numFmt w:val="decimal"/>
      <w:lvlText w:val="%1)"/>
      <w:lvlJc w:val="left"/>
      <w:pPr>
        <w:tabs>
          <w:tab w:val="num" w:pos="540"/>
        </w:tabs>
        <w:ind w:left="540" w:hanging="300"/>
      </w:pPr>
    </w:lvl>
  </w:abstractNum>
  <w:abstractNum w:abstractNumId="16">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7">
    <w:nsid w:val="2F3669F7"/>
    <w:multiLevelType w:val="singleLevel"/>
    <w:tmpl w:val="00000000"/>
    <w:lvl w:ilvl="0">
      <w:start w:val="1"/>
      <w:numFmt w:val="decimal"/>
      <w:lvlText w:val="%1)"/>
      <w:lvlJc w:val="left"/>
      <w:pPr>
        <w:tabs>
          <w:tab w:val="num" w:pos="540"/>
        </w:tabs>
        <w:ind w:left="540" w:hanging="300"/>
      </w:pPr>
    </w:lvl>
  </w:abstractNum>
  <w:abstractNum w:abstractNumId="18">
    <w:nsid w:val="316A6195"/>
    <w:multiLevelType w:val="singleLevel"/>
    <w:tmpl w:val="00000000"/>
    <w:lvl w:ilvl="0">
      <w:start w:val="1"/>
      <w:numFmt w:val="decimal"/>
      <w:lvlText w:val="%1)"/>
      <w:lvlJc w:val="left"/>
      <w:pPr>
        <w:tabs>
          <w:tab w:val="num" w:pos="540"/>
        </w:tabs>
        <w:ind w:left="540" w:hanging="300"/>
      </w:pPr>
    </w:lvl>
  </w:abstractNum>
  <w:abstractNum w:abstractNumId="19">
    <w:nsid w:val="4476214E"/>
    <w:multiLevelType w:val="singleLevel"/>
    <w:tmpl w:val="00000000"/>
    <w:lvl w:ilvl="0">
      <w:start w:val="1"/>
      <w:numFmt w:val="decimal"/>
      <w:lvlText w:val="%1)"/>
      <w:lvlJc w:val="left"/>
      <w:pPr>
        <w:tabs>
          <w:tab w:val="num" w:pos="540"/>
        </w:tabs>
        <w:ind w:left="540" w:hanging="300"/>
      </w:pPr>
    </w:lvl>
  </w:abstractNum>
  <w:abstractNum w:abstractNumId="20">
    <w:nsid w:val="44F707E8"/>
    <w:multiLevelType w:val="singleLevel"/>
    <w:tmpl w:val="00000000"/>
    <w:lvl w:ilvl="0">
      <w:start w:val="1"/>
      <w:numFmt w:val="decimal"/>
      <w:lvlText w:val="%1)"/>
      <w:lvlJc w:val="left"/>
      <w:pPr>
        <w:tabs>
          <w:tab w:val="num" w:pos="540"/>
        </w:tabs>
        <w:ind w:left="540" w:hanging="300"/>
      </w:pPr>
    </w:lvl>
  </w:abstractNum>
  <w:abstractNum w:abstractNumId="21">
    <w:nsid w:val="457E2397"/>
    <w:multiLevelType w:val="singleLevel"/>
    <w:tmpl w:val="00000000"/>
    <w:lvl w:ilvl="0">
      <w:start w:val="1"/>
      <w:numFmt w:val="decimal"/>
      <w:lvlText w:val="%1)"/>
      <w:lvlJc w:val="left"/>
      <w:pPr>
        <w:tabs>
          <w:tab w:val="num" w:pos="540"/>
        </w:tabs>
        <w:ind w:left="540" w:hanging="300"/>
      </w:pPr>
    </w:lvl>
  </w:abstractNum>
  <w:abstractNum w:abstractNumId="22">
    <w:nsid w:val="4AA43693"/>
    <w:multiLevelType w:val="singleLevel"/>
    <w:tmpl w:val="00000000"/>
    <w:lvl w:ilvl="0">
      <w:start w:val="1"/>
      <w:numFmt w:val="decimal"/>
      <w:lvlText w:val="%1)"/>
      <w:lvlJc w:val="left"/>
      <w:pPr>
        <w:tabs>
          <w:tab w:val="num" w:pos="540"/>
        </w:tabs>
        <w:ind w:left="540" w:hanging="300"/>
      </w:pPr>
    </w:lvl>
  </w:abstractNum>
  <w:abstractNum w:abstractNumId="23">
    <w:nsid w:val="4B42627F"/>
    <w:multiLevelType w:val="singleLevel"/>
    <w:tmpl w:val="00000000"/>
    <w:lvl w:ilvl="0">
      <w:start w:val="1"/>
      <w:numFmt w:val="decimal"/>
      <w:lvlText w:val="%1)"/>
      <w:lvlJc w:val="left"/>
      <w:pPr>
        <w:tabs>
          <w:tab w:val="num" w:pos="540"/>
        </w:tabs>
        <w:ind w:left="540" w:hanging="300"/>
      </w:pPr>
    </w:lvl>
  </w:abstractNum>
  <w:abstractNum w:abstractNumId="24">
    <w:nsid w:val="4CA36174"/>
    <w:multiLevelType w:val="singleLevel"/>
    <w:tmpl w:val="00000000"/>
    <w:lvl w:ilvl="0">
      <w:start w:val="1"/>
      <w:numFmt w:val="decimal"/>
      <w:lvlText w:val="%1)"/>
      <w:lvlJc w:val="left"/>
      <w:pPr>
        <w:tabs>
          <w:tab w:val="num" w:pos="540"/>
        </w:tabs>
        <w:ind w:left="540" w:hanging="300"/>
      </w:pPr>
    </w:lvl>
  </w:abstractNum>
  <w:abstractNum w:abstractNumId="25">
    <w:nsid w:val="57BC7F55"/>
    <w:multiLevelType w:val="singleLevel"/>
    <w:tmpl w:val="00000000"/>
    <w:lvl w:ilvl="0">
      <w:start w:val="1"/>
      <w:numFmt w:val="decimal"/>
      <w:lvlText w:val="%1)"/>
      <w:lvlJc w:val="left"/>
      <w:pPr>
        <w:tabs>
          <w:tab w:val="num" w:pos="540"/>
        </w:tabs>
        <w:ind w:left="540" w:hanging="300"/>
      </w:pPr>
    </w:lvl>
  </w:abstractNum>
  <w:abstractNum w:abstractNumId="26">
    <w:nsid w:val="5ABF08AF"/>
    <w:multiLevelType w:val="singleLevel"/>
    <w:tmpl w:val="00000000"/>
    <w:lvl w:ilvl="0">
      <w:start w:val="1"/>
      <w:numFmt w:val="decimal"/>
      <w:lvlText w:val="%1)"/>
      <w:lvlJc w:val="left"/>
      <w:pPr>
        <w:tabs>
          <w:tab w:val="num" w:pos="540"/>
        </w:tabs>
        <w:ind w:left="540" w:hanging="300"/>
      </w:pPr>
    </w:lvl>
  </w:abstractNum>
  <w:abstractNum w:abstractNumId="27">
    <w:nsid w:val="73EC6BE3"/>
    <w:multiLevelType w:val="singleLevel"/>
    <w:tmpl w:val="00000000"/>
    <w:lvl w:ilvl="0">
      <w:start w:val="1"/>
      <w:numFmt w:val="decimal"/>
      <w:lvlText w:val="%1)"/>
      <w:lvlJc w:val="left"/>
      <w:pPr>
        <w:tabs>
          <w:tab w:val="num" w:pos="540"/>
        </w:tabs>
        <w:ind w:left="540" w:hanging="300"/>
      </w:pPr>
    </w:lvl>
  </w:abstractNum>
  <w:abstractNum w:abstractNumId="28">
    <w:nsid w:val="7440117E"/>
    <w:multiLevelType w:val="singleLevel"/>
    <w:tmpl w:val="00000000"/>
    <w:lvl w:ilvl="0">
      <w:start w:val="1"/>
      <w:numFmt w:val="decimal"/>
      <w:lvlText w:val="%1)"/>
      <w:lvlJc w:val="left"/>
      <w:pPr>
        <w:tabs>
          <w:tab w:val="num" w:pos="540"/>
        </w:tabs>
        <w:ind w:left="540" w:hanging="300"/>
      </w:pPr>
    </w:lvl>
  </w:abstractNum>
  <w:abstractNum w:abstractNumId="29">
    <w:nsid w:val="7DC955F1"/>
    <w:multiLevelType w:val="singleLevel"/>
    <w:tmpl w:val="00000000"/>
    <w:lvl w:ilvl="0">
      <w:start w:val="1"/>
      <w:numFmt w:val="decimal"/>
      <w:lvlText w:val="%1)"/>
      <w:lvlJc w:val="left"/>
      <w:pPr>
        <w:tabs>
          <w:tab w:val="num" w:pos="540"/>
        </w:tabs>
        <w:ind w:left="540" w:hanging="30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13"/>
  </w:num>
  <w:num w:numId="8">
    <w:abstractNumId w:val="11"/>
  </w:num>
  <w:num w:numId="9">
    <w:abstractNumId w:val="7"/>
  </w:num>
  <w:num w:numId="10">
    <w:abstractNumId w:val="8"/>
  </w:num>
  <w:num w:numId="11">
    <w:abstractNumId w:val="12"/>
  </w:num>
  <w:num w:numId="12">
    <w:abstractNumId w:val="9"/>
  </w:num>
  <w:num w:numId="13">
    <w:abstractNumId w:val="10"/>
  </w:num>
  <w:num w:numId="14">
    <w:abstractNumId w:val="17"/>
  </w:num>
  <w:num w:numId="15">
    <w:abstractNumId w:val="18"/>
  </w:num>
  <w:num w:numId="16">
    <w:abstractNumId w:val="23"/>
  </w:num>
  <w:num w:numId="17">
    <w:abstractNumId w:val="28"/>
  </w:num>
  <w:num w:numId="18">
    <w:abstractNumId w:val="20"/>
  </w:num>
  <w:num w:numId="19">
    <w:abstractNumId w:val="29"/>
  </w:num>
  <w:num w:numId="20">
    <w:abstractNumId w:val="19"/>
  </w:num>
  <w:num w:numId="21">
    <w:abstractNumId w:val="25"/>
  </w:num>
  <w:num w:numId="22">
    <w:abstractNumId w:val="14"/>
  </w:num>
  <w:num w:numId="23">
    <w:abstractNumId w:val="5"/>
  </w:num>
  <w:num w:numId="24">
    <w:abstractNumId w:val="21"/>
  </w:num>
  <w:num w:numId="25">
    <w:abstractNumId w:val="22"/>
  </w:num>
  <w:num w:numId="26">
    <w:abstractNumId w:val="26"/>
  </w:num>
  <w:num w:numId="27">
    <w:abstractNumId w:val="24"/>
  </w:num>
  <w:num w:numId="28">
    <w:abstractNumId w:val="27"/>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141C7"/>
    <w:rsid w:val="000246DE"/>
    <w:rsid w:val="00031B80"/>
    <w:rsid w:val="0003463A"/>
    <w:rsid w:val="00040F63"/>
    <w:rsid w:val="00041FEE"/>
    <w:rsid w:val="00062035"/>
    <w:rsid w:val="000703F2"/>
    <w:rsid w:val="00071022"/>
    <w:rsid w:val="00082E9D"/>
    <w:rsid w:val="0009025F"/>
    <w:rsid w:val="00093991"/>
    <w:rsid w:val="000A3322"/>
    <w:rsid w:val="000B0E0F"/>
    <w:rsid w:val="000C66A2"/>
    <w:rsid w:val="000E20CA"/>
    <w:rsid w:val="000E57EC"/>
    <w:rsid w:val="0010509F"/>
    <w:rsid w:val="00112FFF"/>
    <w:rsid w:val="001147E1"/>
    <w:rsid w:val="00121A49"/>
    <w:rsid w:val="0012702E"/>
    <w:rsid w:val="001273C3"/>
    <w:rsid w:val="00135A1D"/>
    <w:rsid w:val="00147D08"/>
    <w:rsid w:val="00162DD7"/>
    <w:rsid w:val="00163486"/>
    <w:rsid w:val="001803A1"/>
    <w:rsid w:val="001833F3"/>
    <w:rsid w:val="00185E54"/>
    <w:rsid w:val="001A401C"/>
    <w:rsid w:val="001C08A3"/>
    <w:rsid w:val="001C1A58"/>
    <w:rsid w:val="001D064A"/>
    <w:rsid w:val="001D3F35"/>
    <w:rsid w:val="001E107E"/>
    <w:rsid w:val="001E1D09"/>
    <w:rsid w:val="001F0864"/>
    <w:rsid w:val="001F7D40"/>
    <w:rsid w:val="002044B3"/>
    <w:rsid w:val="00212364"/>
    <w:rsid w:val="00235D6B"/>
    <w:rsid w:val="00236A8A"/>
    <w:rsid w:val="002724C3"/>
    <w:rsid w:val="00280160"/>
    <w:rsid w:val="00280F71"/>
    <w:rsid w:val="0028242C"/>
    <w:rsid w:val="002A4871"/>
    <w:rsid w:val="002B3728"/>
    <w:rsid w:val="002B3B9C"/>
    <w:rsid w:val="002B4545"/>
    <w:rsid w:val="002C7EB9"/>
    <w:rsid w:val="002D4272"/>
    <w:rsid w:val="002E2163"/>
    <w:rsid w:val="00310B89"/>
    <w:rsid w:val="00313E17"/>
    <w:rsid w:val="003158FB"/>
    <w:rsid w:val="0033200B"/>
    <w:rsid w:val="003438FF"/>
    <w:rsid w:val="003574A4"/>
    <w:rsid w:val="00363E00"/>
    <w:rsid w:val="00364F96"/>
    <w:rsid w:val="00367D3B"/>
    <w:rsid w:val="003731DE"/>
    <w:rsid w:val="0039308E"/>
    <w:rsid w:val="003A28AD"/>
    <w:rsid w:val="003B3D04"/>
    <w:rsid w:val="003C3F61"/>
    <w:rsid w:val="003D209B"/>
    <w:rsid w:val="003E38D2"/>
    <w:rsid w:val="003F0792"/>
    <w:rsid w:val="00411A50"/>
    <w:rsid w:val="0041466B"/>
    <w:rsid w:val="0041743A"/>
    <w:rsid w:val="004234FE"/>
    <w:rsid w:val="004350AF"/>
    <w:rsid w:val="004405B0"/>
    <w:rsid w:val="00444873"/>
    <w:rsid w:val="00461BAC"/>
    <w:rsid w:val="00465B11"/>
    <w:rsid w:val="004740C3"/>
    <w:rsid w:val="004804B7"/>
    <w:rsid w:val="004862C7"/>
    <w:rsid w:val="004A075A"/>
    <w:rsid w:val="004A451C"/>
    <w:rsid w:val="004A727F"/>
    <w:rsid w:val="004C05AD"/>
    <w:rsid w:val="004C1A48"/>
    <w:rsid w:val="004D4616"/>
    <w:rsid w:val="004D5E8B"/>
    <w:rsid w:val="004E7DB8"/>
    <w:rsid w:val="00502F38"/>
    <w:rsid w:val="00543FBF"/>
    <w:rsid w:val="00555548"/>
    <w:rsid w:val="005566C5"/>
    <w:rsid w:val="00560081"/>
    <w:rsid w:val="00581BC7"/>
    <w:rsid w:val="00582FA8"/>
    <w:rsid w:val="00591CBB"/>
    <w:rsid w:val="005A2AC8"/>
    <w:rsid w:val="005B2F8B"/>
    <w:rsid w:val="005C093A"/>
    <w:rsid w:val="005C2595"/>
    <w:rsid w:val="005D1B77"/>
    <w:rsid w:val="005D4AC1"/>
    <w:rsid w:val="005F0DFC"/>
    <w:rsid w:val="005F2077"/>
    <w:rsid w:val="005F2CFF"/>
    <w:rsid w:val="006122B5"/>
    <w:rsid w:val="006320E5"/>
    <w:rsid w:val="006430C6"/>
    <w:rsid w:val="00646F93"/>
    <w:rsid w:val="0065327D"/>
    <w:rsid w:val="0066426F"/>
    <w:rsid w:val="00671D66"/>
    <w:rsid w:val="00683790"/>
    <w:rsid w:val="0068558D"/>
    <w:rsid w:val="006918C6"/>
    <w:rsid w:val="006A59F4"/>
    <w:rsid w:val="006B693C"/>
    <w:rsid w:val="006C11B7"/>
    <w:rsid w:val="006D7A3F"/>
    <w:rsid w:val="00702602"/>
    <w:rsid w:val="00714BF5"/>
    <w:rsid w:val="00716615"/>
    <w:rsid w:val="007217C0"/>
    <w:rsid w:val="007359D5"/>
    <w:rsid w:val="0075462A"/>
    <w:rsid w:val="007659B7"/>
    <w:rsid w:val="00765A80"/>
    <w:rsid w:val="007713AE"/>
    <w:rsid w:val="007907DC"/>
    <w:rsid w:val="00791CAC"/>
    <w:rsid w:val="007961FB"/>
    <w:rsid w:val="007A351D"/>
    <w:rsid w:val="007A65F8"/>
    <w:rsid w:val="007B2F01"/>
    <w:rsid w:val="007B4768"/>
    <w:rsid w:val="007C6104"/>
    <w:rsid w:val="007C7F55"/>
    <w:rsid w:val="007D3C40"/>
    <w:rsid w:val="007E7BD1"/>
    <w:rsid w:val="007F2DF4"/>
    <w:rsid w:val="007F5B19"/>
    <w:rsid w:val="008172BB"/>
    <w:rsid w:val="0082555E"/>
    <w:rsid w:val="00834A5E"/>
    <w:rsid w:val="008625B1"/>
    <w:rsid w:val="00870BC8"/>
    <w:rsid w:val="00872D93"/>
    <w:rsid w:val="00872EFE"/>
    <w:rsid w:val="0088700D"/>
    <w:rsid w:val="00891E64"/>
    <w:rsid w:val="008935DE"/>
    <w:rsid w:val="008936D9"/>
    <w:rsid w:val="008A26A9"/>
    <w:rsid w:val="008A4856"/>
    <w:rsid w:val="008D3B3F"/>
    <w:rsid w:val="008E20D0"/>
    <w:rsid w:val="008F1743"/>
    <w:rsid w:val="008F2752"/>
    <w:rsid w:val="008F51DA"/>
    <w:rsid w:val="00905C05"/>
    <w:rsid w:val="00911693"/>
    <w:rsid w:val="00930617"/>
    <w:rsid w:val="0095056D"/>
    <w:rsid w:val="00952DCE"/>
    <w:rsid w:val="0097727F"/>
    <w:rsid w:val="009773EC"/>
    <w:rsid w:val="009A28E7"/>
    <w:rsid w:val="009D4677"/>
    <w:rsid w:val="009E54AA"/>
    <w:rsid w:val="009E6606"/>
    <w:rsid w:val="009F1B36"/>
    <w:rsid w:val="00A05C3E"/>
    <w:rsid w:val="00A14F89"/>
    <w:rsid w:val="00A329E5"/>
    <w:rsid w:val="00A345FE"/>
    <w:rsid w:val="00A46E80"/>
    <w:rsid w:val="00A92066"/>
    <w:rsid w:val="00AA4FDD"/>
    <w:rsid w:val="00AB5AE1"/>
    <w:rsid w:val="00AB6AEC"/>
    <w:rsid w:val="00AC5CC1"/>
    <w:rsid w:val="00AE09F1"/>
    <w:rsid w:val="00AF1E50"/>
    <w:rsid w:val="00B03976"/>
    <w:rsid w:val="00B10A9E"/>
    <w:rsid w:val="00B56CDA"/>
    <w:rsid w:val="00B60E05"/>
    <w:rsid w:val="00B648C6"/>
    <w:rsid w:val="00B67837"/>
    <w:rsid w:val="00B76820"/>
    <w:rsid w:val="00B93A11"/>
    <w:rsid w:val="00B9629A"/>
    <w:rsid w:val="00BB20D7"/>
    <w:rsid w:val="00BC2C88"/>
    <w:rsid w:val="00BC7311"/>
    <w:rsid w:val="00BE381A"/>
    <w:rsid w:val="00BE62D7"/>
    <w:rsid w:val="00C1054D"/>
    <w:rsid w:val="00C26181"/>
    <w:rsid w:val="00C265DA"/>
    <w:rsid w:val="00C443DC"/>
    <w:rsid w:val="00C53B43"/>
    <w:rsid w:val="00C5515C"/>
    <w:rsid w:val="00C57B54"/>
    <w:rsid w:val="00C62EFC"/>
    <w:rsid w:val="00C80673"/>
    <w:rsid w:val="00CA3E70"/>
    <w:rsid w:val="00CA6611"/>
    <w:rsid w:val="00CB1170"/>
    <w:rsid w:val="00CB5C37"/>
    <w:rsid w:val="00CE3603"/>
    <w:rsid w:val="00D03B02"/>
    <w:rsid w:val="00D06465"/>
    <w:rsid w:val="00D14F3F"/>
    <w:rsid w:val="00D226B6"/>
    <w:rsid w:val="00D462C8"/>
    <w:rsid w:val="00D46FDF"/>
    <w:rsid w:val="00D5271D"/>
    <w:rsid w:val="00D54676"/>
    <w:rsid w:val="00D6467A"/>
    <w:rsid w:val="00D67FDE"/>
    <w:rsid w:val="00D812D5"/>
    <w:rsid w:val="00D81569"/>
    <w:rsid w:val="00DD516D"/>
    <w:rsid w:val="00DE01F9"/>
    <w:rsid w:val="00DF7B5D"/>
    <w:rsid w:val="00E02335"/>
    <w:rsid w:val="00E131A8"/>
    <w:rsid w:val="00E2219A"/>
    <w:rsid w:val="00E22D6C"/>
    <w:rsid w:val="00E241BE"/>
    <w:rsid w:val="00E44D80"/>
    <w:rsid w:val="00E47B18"/>
    <w:rsid w:val="00E512F6"/>
    <w:rsid w:val="00E63B99"/>
    <w:rsid w:val="00E74128"/>
    <w:rsid w:val="00E84801"/>
    <w:rsid w:val="00E90B4F"/>
    <w:rsid w:val="00E92784"/>
    <w:rsid w:val="00EA7426"/>
    <w:rsid w:val="00EE4272"/>
    <w:rsid w:val="00F23EEA"/>
    <w:rsid w:val="00F36B41"/>
    <w:rsid w:val="00F548AA"/>
    <w:rsid w:val="00F575EF"/>
    <w:rsid w:val="00F6178C"/>
    <w:rsid w:val="00F61F97"/>
    <w:rsid w:val="00F720B8"/>
    <w:rsid w:val="00F74548"/>
    <w:rsid w:val="00F942E4"/>
    <w:rsid w:val="00FB0DD6"/>
    <w:rsid w:val="00FB62F4"/>
    <w:rsid w:val="00FC0FBB"/>
    <w:rsid w:val="00FE7FD5"/>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1"/>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1"/>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4650">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282344500">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72355093">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8271538">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28042790">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873345938">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614627053">
      <w:bodyDiv w:val="1"/>
      <w:marLeft w:val="0"/>
      <w:marRight w:val="0"/>
      <w:marTop w:val="0"/>
      <w:marBottom w:val="0"/>
      <w:divBdr>
        <w:top w:val="none" w:sz="0" w:space="0" w:color="auto"/>
        <w:left w:val="none" w:sz="0" w:space="0" w:color="auto"/>
        <w:bottom w:val="none" w:sz="0" w:space="0" w:color="auto"/>
        <w:right w:val="none" w:sz="0" w:space="0" w:color="auto"/>
      </w:divBdr>
    </w:div>
    <w:div w:id="1629697283">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29442617">
      <w:bodyDiv w:val="1"/>
      <w:marLeft w:val="0"/>
      <w:marRight w:val="0"/>
      <w:marTop w:val="0"/>
      <w:marBottom w:val="0"/>
      <w:divBdr>
        <w:top w:val="none" w:sz="0" w:space="0" w:color="auto"/>
        <w:left w:val="none" w:sz="0" w:space="0" w:color="auto"/>
        <w:bottom w:val="none" w:sz="0" w:space="0" w:color="auto"/>
        <w:right w:val="none" w:sz="0" w:space="0" w:color="auto"/>
      </w:divBdr>
    </w:div>
    <w:div w:id="1834565607">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3028387">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8161-83CC-4BF5-A65D-3B942D26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42</Pages>
  <Words>22109</Words>
  <Characters>126025</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26</cp:revision>
  <dcterms:created xsi:type="dcterms:W3CDTF">2020-01-17T02:04:00Z</dcterms:created>
  <dcterms:modified xsi:type="dcterms:W3CDTF">2024-05-13T08:25:00Z</dcterms:modified>
</cp:coreProperties>
</file>